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50D4" w14:textId="5DE21171" w:rsidR="001E299C" w:rsidRDefault="17598D83" w:rsidP="17598D83">
      <w:pPr>
        <w:pStyle w:val="Heading1"/>
        <w:rPr>
          <w:rFonts w:ascii="Segoe UI" w:eastAsia="Segoe UI" w:hAnsi="Segoe UI" w:cs="Segoe UI"/>
          <w:b/>
          <w:bCs/>
          <w:color w:val="525252" w:themeColor="accent3" w:themeShade="80"/>
          <w:sz w:val="28"/>
          <w:szCs w:val="28"/>
        </w:rPr>
      </w:pPr>
      <w:r w:rsidRPr="17598D83">
        <w:rPr>
          <w:rFonts w:ascii="Segoe UI" w:eastAsia="Segoe UI" w:hAnsi="Segoe UI" w:cs="Segoe UI"/>
          <w:b/>
          <w:bCs/>
          <w:color w:val="525252" w:themeColor="accent3" w:themeShade="80"/>
          <w:sz w:val="28"/>
          <w:szCs w:val="28"/>
        </w:rPr>
        <w:t>This document should be completed by the person requesting a new workspace.</w:t>
      </w:r>
    </w:p>
    <w:p w14:paraId="43494E83" w14:textId="2A35FC50" w:rsidR="001E299C" w:rsidRDefault="17598D83" w:rsidP="17598D83">
      <w:pPr>
        <w:pStyle w:val="Heading1"/>
        <w:rPr>
          <w:rFonts w:ascii="Segoe UI" w:eastAsia="Segoe UI" w:hAnsi="Segoe UI" w:cs="Segoe UI"/>
          <w:b/>
          <w:bCs/>
          <w:color w:val="525252" w:themeColor="accent3" w:themeShade="80"/>
          <w:sz w:val="36"/>
          <w:szCs w:val="36"/>
        </w:rPr>
      </w:pPr>
      <w:r w:rsidRPr="17598D83">
        <w:rPr>
          <w:rFonts w:ascii="Segoe UI" w:eastAsia="Segoe UI" w:hAnsi="Segoe UI" w:cs="Segoe UI"/>
          <w:b/>
          <w:bCs/>
          <w:color w:val="525252" w:themeColor="accent3" w:themeShade="80"/>
          <w:sz w:val="36"/>
          <w:szCs w:val="36"/>
        </w:rPr>
        <w:t>New Workspace Information</w:t>
      </w:r>
    </w:p>
    <w:tbl>
      <w:tblPr>
        <w:tblStyle w:val="GridTable4-Accent3"/>
        <w:tblW w:w="0" w:type="auto"/>
        <w:tblLayout w:type="fixed"/>
        <w:tblLook w:val="0400" w:firstRow="0" w:lastRow="0" w:firstColumn="0" w:lastColumn="0" w:noHBand="0" w:noVBand="1"/>
      </w:tblPr>
      <w:tblGrid>
        <w:gridCol w:w="3110"/>
        <w:gridCol w:w="6742"/>
      </w:tblGrid>
      <w:tr w:rsidR="17598D83" w14:paraId="71694917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3110" w:type="dxa"/>
            <w:shd w:val="clear" w:color="auto" w:fill="337D94"/>
            <w:vAlign w:val="center"/>
          </w:tcPr>
          <w:p w14:paraId="7F11B338" w14:textId="4E42CD71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requested by:</w:t>
            </w:r>
          </w:p>
        </w:tc>
        <w:tc>
          <w:tcPr>
            <w:tcW w:w="6742" w:type="dxa"/>
            <w:vAlign w:val="center"/>
          </w:tcPr>
          <w:p w14:paraId="47C2F0EF" w14:textId="16543F8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(email address of person requesting the workspace)</w:t>
            </w:r>
          </w:p>
        </w:tc>
      </w:tr>
      <w:tr w:rsidR="17598D83" w14:paraId="2C1975EF" w14:textId="77777777" w:rsidTr="17598D83">
        <w:trPr>
          <w:trHeight w:val="570"/>
        </w:trPr>
        <w:tc>
          <w:tcPr>
            <w:tcW w:w="3110" w:type="dxa"/>
            <w:shd w:val="clear" w:color="auto" w:fill="337D94"/>
            <w:vAlign w:val="center"/>
          </w:tcPr>
          <w:p w14:paraId="66374ABB" w14:textId="3841202E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request date:</w:t>
            </w:r>
          </w:p>
        </w:tc>
        <w:tc>
          <w:tcPr>
            <w:tcW w:w="6742" w:type="dxa"/>
            <w:vAlign w:val="center"/>
          </w:tcPr>
          <w:p w14:paraId="2662E0F1" w14:textId="50F2EED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(date/time of request)</w:t>
            </w:r>
          </w:p>
        </w:tc>
      </w:tr>
      <w:tr w:rsidR="17598D83" w14:paraId="380A9ACB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tcW w:w="3110" w:type="dxa"/>
            <w:shd w:val="clear" w:color="auto" w:fill="337D94"/>
            <w:vAlign w:val="center"/>
          </w:tcPr>
          <w:p w14:paraId="2AD0D9EA" w14:textId="38787645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name:</w:t>
            </w:r>
          </w:p>
        </w:tc>
        <w:tc>
          <w:tcPr>
            <w:tcW w:w="6742" w:type="dxa"/>
            <w:vAlign w:val="center"/>
          </w:tcPr>
          <w:p w14:paraId="22295A1B" w14:textId="70973D88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(name the requestor would like to use; adjust if the name is already taken or does not fit the naming convention)</w:t>
            </w:r>
          </w:p>
        </w:tc>
      </w:tr>
      <w:tr w:rsidR="17598D83" w14:paraId="1A8F1B1E" w14:textId="77777777" w:rsidTr="17598D83">
        <w:trPr>
          <w:trHeight w:val="570"/>
        </w:trPr>
        <w:tc>
          <w:tcPr>
            <w:tcW w:w="3110" w:type="dxa"/>
            <w:shd w:val="clear" w:color="auto" w:fill="337D94"/>
            <w:vAlign w:val="center"/>
          </w:tcPr>
          <w:p w14:paraId="78B738D3" w14:textId="0BE6901B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description:</w:t>
            </w:r>
          </w:p>
        </w:tc>
        <w:tc>
          <w:tcPr>
            <w:tcW w:w="6742" w:type="dxa"/>
            <w:vAlign w:val="center"/>
          </w:tcPr>
          <w:p w14:paraId="5A800D3F" w14:textId="7F2FCC3F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(description to be displayed to all users of the workspace)</w:t>
            </w:r>
          </w:p>
        </w:tc>
      </w:tr>
      <w:tr w:rsidR="17598D83" w14:paraId="711661A7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tcW w:w="3110" w:type="dxa"/>
            <w:shd w:val="clear" w:color="auto" w:fill="337D94"/>
            <w:vAlign w:val="center"/>
          </w:tcPr>
          <w:p w14:paraId="22C68FB8" w14:textId="3AF9E445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purpose &amp; target audience:</w:t>
            </w:r>
          </w:p>
        </w:tc>
        <w:tc>
          <w:tcPr>
            <w:tcW w:w="6742" w:type="dxa"/>
            <w:vAlign w:val="center"/>
          </w:tcPr>
          <w:p w14:paraId="647A9205" w14:textId="544631AC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(additional information on the workspace purpose &amp; the target audience; this information isn’t needed for the initial creation in Power BI but it’s useful for thinking through the intention &amp; to reduce risk of duplicate workspaces being created)</w:t>
            </w:r>
          </w:p>
        </w:tc>
      </w:tr>
      <w:tr w:rsidR="17598D83" w14:paraId="1E0896EB" w14:textId="77777777" w:rsidTr="17598D83">
        <w:trPr>
          <w:trHeight w:val="780"/>
        </w:trPr>
        <w:tc>
          <w:tcPr>
            <w:tcW w:w="3110" w:type="dxa"/>
            <w:shd w:val="clear" w:color="auto" w:fill="337D94"/>
            <w:vAlign w:val="center"/>
          </w:tcPr>
          <w:p w14:paraId="10889784" w14:textId="5A69DA67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image (optional):</w:t>
            </w:r>
          </w:p>
        </w:tc>
        <w:tc>
          <w:tcPr>
            <w:tcW w:w="6742" w:type="dxa"/>
            <w:vAlign w:val="center"/>
          </w:tcPr>
          <w:p w14:paraId="1549AA9A" w14:textId="4D4E3A48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(link or location of image file)</w:t>
            </w:r>
          </w:p>
        </w:tc>
      </w:tr>
      <w:tr w:rsidR="17598D83" w14:paraId="25B2AB96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tcW w:w="3110" w:type="dxa"/>
            <w:shd w:val="clear" w:color="auto" w:fill="337D94"/>
            <w:vAlign w:val="center"/>
          </w:tcPr>
          <w:p w14:paraId="4BA11A35" w14:textId="47863E8B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is considered governed:</w:t>
            </w:r>
          </w:p>
        </w:tc>
        <w:tc>
          <w:tcPr>
            <w:tcW w:w="6742" w:type="dxa"/>
            <w:vAlign w:val="center"/>
          </w:tcPr>
          <w:p w14:paraId="7A03FE73" w14:textId="54349AC4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(if a governed vs. non-governed distinction is being used)</w:t>
            </w:r>
          </w:p>
        </w:tc>
      </w:tr>
      <w:tr w:rsidR="17598D83" w14:paraId="7F2F8D89" w14:textId="77777777" w:rsidTr="17598D83">
        <w:trPr>
          <w:trHeight w:val="1080"/>
        </w:trPr>
        <w:tc>
          <w:tcPr>
            <w:tcW w:w="3110" w:type="dxa"/>
            <w:shd w:val="clear" w:color="auto" w:fill="337D94"/>
            <w:vAlign w:val="center"/>
          </w:tcPr>
          <w:p w14:paraId="7FAA65AA" w14:textId="0355F9AC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administrators:</w:t>
            </w:r>
          </w:p>
        </w:tc>
        <w:tc>
          <w:tcPr>
            <w:tcW w:w="6742" w:type="dxa"/>
            <w:vAlign w:val="center"/>
          </w:tcPr>
          <w:p w14:paraId="0F8CD681" w14:textId="661E30A4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(group or email address of people to include as workspace admins who are responsible for management of the content; after the workspace is set up they will handle configuring the workspace access roles for members, contributors, and viewers)</w:t>
            </w:r>
          </w:p>
        </w:tc>
      </w:tr>
      <w:tr w:rsidR="17598D83" w14:paraId="3A616FC2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3110" w:type="dxa"/>
            <w:shd w:val="clear" w:color="auto" w:fill="337D94"/>
            <w:vAlign w:val="center"/>
          </w:tcPr>
          <w:p w14:paraId="6BF1DAAB" w14:textId="7FB25B57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contact list:</w:t>
            </w:r>
          </w:p>
        </w:tc>
        <w:tc>
          <w:tcPr>
            <w:tcW w:w="6742" w:type="dxa"/>
            <w:vAlign w:val="center"/>
          </w:tcPr>
          <w:p w14:paraId="7A422998" w14:textId="3EF03248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(group or email address of who to display as the contact, if different from the workspace admins)</w:t>
            </w:r>
          </w:p>
        </w:tc>
      </w:tr>
      <w:tr w:rsidR="17598D83" w14:paraId="3B477CFC" w14:textId="77777777" w:rsidTr="17598D83">
        <w:trPr>
          <w:trHeight w:val="705"/>
        </w:trPr>
        <w:tc>
          <w:tcPr>
            <w:tcW w:w="3110" w:type="dxa"/>
            <w:shd w:val="clear" w:color="auto" w:fill="337D94"/>
            <w:vAlign w:val="center"/>
          </w:tcPr>
          <w:p w14:paraId="0FAD78F2" w14:textId="02C053C5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Workspace license mode:</w:t>
            </w:r>
          </w:p>
        </w:tc>
        <w:tc>
          <w:tcPr>
            <w:tcW w:w="6742" w:type="dxa"/>
            <w:vAlign w:val="center"/>
          </w:tcPr>
          <w:p w14:paraId="35F9FAD3" w14:textId="5BD96AB1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(Pro, PPU, Premium per Capacity, or Power BI Embedded, including justification if certain features will be required)</w:t>
            </w:r>
          </w:p>
        </w:tc>
      </w:tr>
      <w:tr w:rsidR="17598D83" w14:paraId="5077CCA3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3110" w:type="dxa"/>
            <w:shd w:val="clear" w:color="auto" w:fill="337D94"/>
            <w:vAlign w:val="center"/>
          </w:tcPr>
          <w:p w14:paraId="300E81E0" w14:textId="035EBAF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Use of separate data/reporting workspaces:</w:t>
            </w:r>
          </w:p>
        </w:tc>
        <w:tc>
          <w:tcPr>
            <w:tcW w:w="6742" w:type="dxa"/>
            <w:vAlign w:val="center"/>
          </w:tcPr>
          <w:p w14:paraId="7C87BF6E" w14:textId="21D95C6B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(if separate workspaces will be needed for housing dataflows vs. datasets vs. reports)</w:t>
            </w:r>
          </w:p>
        </w:tc>
      </w:tr>
      <w:tr w:rsidR="17598D83" w14:paraId="1A42ABE3" w14:textId="77777777" w:rsidTr="17598D83">
        <w:trPr>
          <w:trHeight w:val="705"/>
        </w:trPr>
        <w:tc>
          <w:tcPr>
            <w:tcW w:w="3110" w:type="dxa"/>
            <w:shd w:val="clear" w:color="auto" w:fill="337D94"/>
            <w:vAlign w:val="center"/>
          </w:tcPr>
          <w:p w14:paraId="11D21605" w14:textId="0E0CCE3C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Use of separate dev/test/prod workspaces:</w:t>
            </w:r>
          </w:p>
        </w:tc>
        <w:tc>
          <w:tcPr>
            <w:tcW w:w="6742" w:type="dxa"/>
            <w:vAlign w:val="center"/>
          </w:tcPr>
          <w:p w14:paraId="4133097A" w14:textId="337E3D84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(if 3 workspace for dev/test/prod are required)</w:t>
            </w:r>
          </w:p>
        </w:tc>
      </w:tr>
      <w:tr w:rsidR="17598D83" w14:paraId="4DA1310F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tcW w:w="3110" w:type="dxa"/>
            <w:shd w:val="clear" w:color="auto" w:fill="337D94"/>
            <w:vAlign w:val="center"/>
          </w:tcPr>
          <w:p w14:paraId="0025DD92" w14:textId="3E504616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Deployment pipeline needed (optional):</w:t>
            </w:r>
          </w:p>
        </w:tc>
        <w:tc>
          <w:tcPr>
            <w:tcW w:w="6742" w:type="dxa"/>
            <w:vAlign w:val="center"/>
          </w:tcPr>
          <w:p w14:paraId="07B5C1CC" w14:textId="2C34ACF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(if the intention is to deploy to dev/test/prod workspaces via deployment pipeline)</w:t>
            </w:r>
          </w:p>
        </w:tc>
      </w:tr>
      <w:tr w:rsidR="17598D83" w14:paraId="1E8BA993" w14:textId="77777777" w:rsidTr="17598D83">
        <w:trPr>
          <w:trHeight w:val="870"/>
        </w:trPr>
        <w:tc>
          <w:tcPr>
            <w:tcW w:w="3110" w:type="dxa"/>
            <w:shd w:val="clear" w:color="auto" w:fill="337D94"/>
            <w:vAlign w:val="center"/>
          </w:tcPr>
          <w:p w14:paraId="2505ED4C" w14:textId="4BC2E9A2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Deployment pipeline access:</w:t>
            </w:r>
          </w:p>
        </w:tc>
        <w:tc>
          <w:tcPr>
            <w:tcW w:w="6742" w:type="dxa"/>
            <w:vAlign w:val="center"/>
          </w:tcPr>
          <w:p w14:paraId="3FA6E5E5" w14:textId="7A4F903F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(email address of people who should be granted pipeline access to deploy content for these workspaces)</w:t>
            </w:r>
          </w:p>
        </w:tc>
      </w:tr>
      <w:tr w:rsidR="17598D83" w14:paraId="32044A6A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tcW w:w="3110" w:type="dxa"/>
            <w:shd w:val="clear" w:color="auto" w:fill="337D94"/>
            <w:vAlign w:val="center"/>
          </w:tcPr>
          <w:p w14:paraId="6DE7D6C2" w14:textId="0D5E4C84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color w:val="FFFFFF" w:themeColor="background1"/>
              </w:rPr>
            </w:pPr>
            <w:r w:rsidRPr="17598D83">
              <w:rPr>
                <w:rFonts w:ascii="Segoe UI" w:eastAsia="Segoe UI" w:hAnsi="Segoe UI" w:cs="Segoe UI"/>
                <w:b/>
                <w:bCs/>
                <w:color w:val="FFFFFF" w:themeColor="background1"/>
              </w:rPr>
              <w:t>Security, data protection, privacy needs:</w:t>
            </w:r>
          </w:p>
        </w:tc>
        <w:tc>
          <w:tcPr>
            <w:tcW w:w="6742" w:type="dxa"/>
            <w:vAlign w:val="center"/>
          </w:tcPr>
          <w:p w14:paraId="217B3919" w14:textId="3414F356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(additional auditing or compliance required if highly sensitive data or restricted data will be stored in this workspace)</w:t>
            </w:r>
          </w:p>
        </w:tc>
      </w:tr>
    </w:tbl>
    <w:p w14:paraId="7C1C2E8F" w14:textId="77969BF7" w:rsidR="001E299C" w:rsidRDefault="001E299C"/>
    <w:p w14:paraId="1C666111" w14:textId="3F5DC42F" w:rsidR="001E299C" w:rsidRDefault="17598D83" w:rsidP="17598D83">
      <w:pPr>
        <w:pStyle w:val="Heading1"/>
        <w:rPr>
          <w:rFonts w:ascii="Segoe UI" w:eastAsia="Segoe UI" w:hAnsi="Segoe UI" w:cs="Segoe UI"/>
          <w:b/>
          <w:bCs/>
          <w:color w:val="525252" w:themeColor="accent3" w:themeShade="80"/>
          <w:sz w:val="36"/>
          <w:szCs w:val="36"/>
        </w:rPr>
      </w:pPr>
      <w:r w:rsidRPr="17598D83">
        <w:rPr>
          <w:rFonts w:ascii="Segoe UI" w:eastAsia="Segoe UI" w:hAnsi="Segoe UI" w:cs="Segoe UI"/>
          <w:b/>
          <w:bCs/>
          <w:color w:val="525252" w:themeColor="accent3" w:themeShade="80"/>
          <w:sz w:val="36"/>
          <w:szCs w:val="36"/>
        </w:rPr>
        <w:lastRenderedPageBreak/>
        <w:t>Related Documents</w:t>
      </w:r>
    </w:p>
    <w:p w14:paraId="07DD6062" w14:textId="2BE37438" w:rsidR="001E299C" w:rsidRDefault="17598D83" w:rsidP="17598D83">
      <w:pPr>
        <w:rPr>
          <w:rFonts w:ascii="Segoe UI" w:eastAsia="Segoe UI" w:hAnsi="Segoe UI" w:cs="Segoe UI"/>
          <w:color w:val="000000" w:themeColor="text1"/>
        </w:rPr>
      </w:pPr>
      <w:r w:rsidRPr="17598D83">
        <w:rPr>
          <w:rFonts w:ascii="Segoe UI" w:eastAsia="Segoe UI" w:hAnsi="Segoe UI" w:cs="Segoe UI"/>
          <w:color w:val="000000" w:themeColor="text1"/>
        </w:rPr>
        <w:t xml:space="preserve">Includes related policies &amp; documentation. </w:t>
      </w:r>
    </w:p>
    <w:tbl>
      <w:tblPr>
        <w:tblStyle w:val="GridTable4-Accent3"/>
        <w:tblW w:w="0" w:type="auto"/>
        <w:tblLayout w:type="fixed"/>
        <w:tblLook w:val="0420" w:firstRow="1" w:lastRow="0" w:firstColumn="0" w:lastColumn="0" w:noHBand="0" w:noVBand="1"/>
      </w:tblPr>
      <w:tblGrid>
        <w:gridCol w:w="3054"/>
        <w:gridCol w:w="6306"/>
      </w:tblGrid>
      <w:tr w:rsidR="17598D83" w14:paraId="4D26087C" w14:textId="77777777" w:rsidTr="17598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3054" w:type="dxa"/>
            <w:tcBorders>
              <w:top w:val="single" w:sz="6" w:space="0" w:color="A5A5A5" w:themeColor="accent3"/>
              <w:left w:val="single" w:sz="6" w:space="0" w:color="A5A5A5" w:themeColor="accent3"/>
              <w:bottom w:val="single" w:sz="6" w:space="0" w:color="A5A5A5" w:themeColor="accent3"/>
            </w:tcBorders>
            <w:shd w:val="clear" w:color="auto" w:fill="595959" w:themeFill="text1" w:themeFillTint="A6"/>
            <w:vAlign w:val="center"/>
          </w:tcPr>
          <w:p w14:paraId="3A7C8B2F" w14:textId="6632730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sz w:val="24"/>
                <w:szCs w:val="24"/>
              </w:rPr>
            </w:pPr>
            <w:r w:rsidRPr="17598D83">
              <w:rPr>
                <w:rFonts w:ascii="Segoe UI" w:eastAsia="Segoe UI" w:hAnsi="Segoe UI" w:cs="Segoe UI"/>
                <w:sz w:val="24"/>
                <w:szCs w:val="24"/>
              </w:rPr>
              <w:t>Name</w:t>
            </w:r>
          </w:p>
        </w:tc>
        <w:tc>
          <w:tcPr>
            <w:tcW w:w="6306" w:type="dxa"/>
            <w:tcBorders>
              <w:top w:val="single" w:sz="6" w:space="0" w:color="A5A5A5" w:themeColor="accent3"/>
              <w:bottom w:val="single" w:sz="6" w:space="0" w:color="A5A5A5" w:themeColor="accent3"/>
              <w:right w:val="single" w:sz="6" w:space="0" w:color="A5A5A5" w:themeColor="accent3"/>
            </w:tcBorders>
            <w:shd w:val="clear" w:color="auto" w:fill="595959" w:themeFill="text1" w:themeFillTint="A6"/>
            <w:vAlign w:val="center"/>
          </w:tcPr>
          <w:p w14:paraId="705B91AA" w14:textId="424F76D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sz w:val="24"/>
                <w:szCs w:val="24"/>
              </w:rPr>
            </w:pPr>
            <w:r w:rsidRPr="17598D83">
              <w:rPr>
                <w:rFonts w:ascii="Segoe UI" w:eastAsia="Segoe UI" w:hAnsi="Segoe UI" w:cs="Segoe UI"/>
                <w:sz w:val="24"/>
                <w:szCs w:val="24"/>
              </w:rPr>
              <w:t>Location</w:t>
            </w:r>
          </w:p>
        </w:tc>
      </w:tr>
      <w:tr w:rsidR="17598D83" w14:paraId="47550343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3054" w:type="dxa"/>
          </w:tcPr>
          <w:p w14:paraId="225D274A" w14:textId="73407BFD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6306" w:type="dxa"/>
          </w:tcPr>
          <w:p w14:paraId="6ED5A55D" w14:textId="09326361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</w:tr>
    </w:tbl>
    <w:p w14:paraId="5C5B978B" w14:textId="6BFE70F4" w:rsidR="001E299C" w:rsidRDefault="17598D83" w:rsidP="17598D83">
      <w:pPr>
        <w:pStyle w:val="Heading1"/>
        <w:ind w:hanging="90"/>
        <w:rPr>
          <w:rFonts w:ascii="Segoe UI" w:eastAsia="Segoe UI" w:hAnsi="Segoe UI" w:cs="Segoe UI"/>
          <w:b/>
          <w:bCs/>
          <w:color w:val="525252" w:themeColor="accent3" w:themeShade="80"/>
          <w:sz w:val="36"/>
          <w:szCs w:val="36"/>
        </w:rPr>
      </w:pPr>
      <w:r w:rsidRPr="17598D83">
        <w:rPr>
          <w:rFonts w:ascii="Segoe UI" w:eastAsia="Segoe UI" w:hAnsi="Segoe UI" w:cs="Segoe UI"/>
          <w:b/>
          <w:bCs/>
          <w:color w:val="525252" w:themeColor="accent3" w:themeShade="80"/>
          <w:sz w:val="36"/>
          <w:szCs w:val="36"/>
        </w:rPr>
        <w:t>Change Log</w:t>
      </w:r>
    </w:p>
    <w:p w14:paraId="2A907DBC" w14:textId="489574D2" w:rsidR="001E299C" w:rsidRDefault="17598D83" w:rsidP="17598D83">
      <w:pPr>
        <w:rPr>
          <w:rFonts w:ascii="Segoe UI" w:eastAsia="Segoe UI" w:hAnsi="Segoe UI" w:cs="Segoe UI"/>
          <w:color w:val="000000" w:themeColor="text1"/>
        </w:rPr>
      </w:pPr>
      <w:r w:rsidRPr="17598D83">
        <w:rPr>
          <w:rFonts w:ascii="Segoe UI" w:eastAsia="Segoe UI" w:hAnsi="Segoe UI" w:cs="Segoe UI"/>
          <w:color w:val="000000" w:themeColor="text1"/>
        </w:rPr>
        <w:t>Includes the history of changes to this documentation &amp; the decisions associated with it.</w:t>
      </w:r>
    </w:p>
    <w:tbl>
      <w:tblPr>
        <w:tblStyle w:val="GridTable4-Accent3"/>
        <w:tblW w:w="0" w:type="auto"/>
        <w:tblLayout w:type="fixed"/>
        <w:tblLook w:val="0420" w:firstRow="1" w:lastRow="0" w:firstColumn="0" w:lastColumn="0" w:noHBand="0" w:noVBand="1"/>
      </w:tblPr>
      <w:tblGrid>
        <w:gridCol w:w="1491"/>
        <w:gridCol w:w="1477"/>
        <w:gridCol w:w="3068"/>
        <w:gridCol w:w="1619"/>
        <w:gridCol w:w="1704"/>
      </w:tblGrid>
      <w:tr w:rsidR="17598D83" w14:paraId="695D5BAC" w14:textId="77777777" w:rsidTr="17598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tcW w:w="1491" w:type="dxa"/>
            <w:tcBorders>
              <w:top w:val="single" w:sz="6" w:space="0" w:color="A5A5A5" w:themeColor="accent3"/>
              <w:left w:val="single" w:sz="6" w:space="0" w:color="A5A5A5" w:themeColor="accent3"/>
              <w:bottom w:val="single" w:sz="6" w:space="0" w:color="A5A5A5" w:themeColor="accent3"/>
            </w:tcBorders>
            <w:shd w:val="clear" w:color="auto" w:fill="595959" w:themeFill="text1" w:themeFillTint="A6"/>
            <w:vAlign w:val="center"/>
          </w:tcPr>
          <w:p w14:paraId="52512911" w14:textId="53C10A92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sz w:val="24"/>
                <w:szCs w:val="24"/>
              </w:rPr>
            </w:pPr>
            <w:r w:rsidRPr="17598D83">
              <w:rPr>
                <w:rFonts w:ascii="Segoe UI" w:eastAsia="Segoe UI" w:hAnsi="Segoe UI" w:cs="Segoe UI"/>
                <w:sz w:val="24"/>
                <w:szCs w:val="24"/>
              </w:rPr>
              <w:t xml:space="preserve">Date </w:t>
            </w:r>
          </w:p>
        </w:tc>
        <w:tc>
          <w:tcPr>
            <w:tcW w:w="1477" w:type="dxa"/>
            <w:tcBorders>
              <w:top w:val="single" w:sz="6" w:space="0" w:color="A5A5A5" w:themeColor="accent3"/>
              <w:bottom w:val="single" w:sz="6" w:space="0" w:color="A5A5A5" w:themeColor="accent3"/>
            </w:tcBorders>
            <w:shd w:val="clear" w:color="auto" w:fill="595959" w:themeFill="text1" w:themeFillTint="A6"/>
            <w:vAlign w:val="center"/>
          </w:tcPr>
          <w:p w14:paraId="184CB522" w14:textId="7C9D8567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sz w:val="24"/>
                <w:szCs w:val="24"/>
              </w:rPr>
            </w:pPr>
            <w:r w:rsidRPr="17598D83">
              <w:rPr>
                <w:rFonts w:ascii="Segoe UI" w:eastAsia="Segoe UI" w:hAnsi="Segoe UI" w:cs="Segoe UI"/>
                <w:sz w:val="24"/>
                <w:szCs w:val="24"/>
              </w:rPr>
              <w:t>Version #</w:t>
            </w:r>
          </w:p>
        </w:tc>
        <w:tc>
          <w:tcPr>
            <w:tcW w:w="3068" w:type="dxa"/>
            <w:tcBorders>
              <w:top w:val="single" w:sz="6" w:space="0" w:color="A5A5A5" w:themeColor="accent3"/>
              <w:bottom w:val="single" w:sz="6" w:space="0" w:color="A5A5A5" w:themeColor="accent3"/>
            </w:tcBorders>
            <w:shd w:val="clear" w:color="auto" w:fill="595959" w:themeFill="text1" w:themeFillTint="A6"/>
            <w:vAlign w:val="center"/>
          </w:tcPr>
          <w:p w14:paraId="62ED9C1D" w14:textId="79CBBFD9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sz w:val="24"/>
                <w:szCs w:val="24"/>
              </w:rPr>
            </w:pPr>
            <w:r w:rsidRPr="17598D83">
              <w:rPr>
                <w:rFonts w:ascii="Segoe UI" w:eastAsia="Segoe UI" w:hAnsi="Segoe UI" w:cs="Segoe UI"/>
                <w:sz w:val="24"/>
                <w:szCs w:val="24"/>
              </w:rPr>
              <w:t>Description of Change</w:t>
            </w:r>
          </w:p>
        </w:tc>
        <w:tc>
          <w:tcPr>
            <w:tcW w:w="1619" w:type="dxa"/>
            <w:tcBorders>
              <w:top w:val="single" w:sz="6" w:space="0" w:color="A5A5A5" w:themeColor="accent3"/>
              <w:bottom w:val="single" w:sz="6" w:space="0" w:color="A5A5A5" w:themeColor="accent3"/>
            </w:tcBorders>
            <w:shd w:val="clear" w:color="auto" w:fill="595959" w:themeFill="text1" w:themeFillTint="A6"/>
            <w:vAlign w:val="center"/>
          </w:tcPr>
          <w:p w14:paraId="75059095" w14:textId="3C75D9A0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sz w:val="24"/>
                <w:szCs w:val="24"/>
              </w:rPr>
            </w:pPr>
            <w:r w:rsidRPr="17598D83">
              <w:rPr>
                <w:rFonts w:ascii="Segoe UI" w:eastAsia="Segoe UI" w:hAnsi="Segoe UI" w:cs="Segoe UI"/>
                <w:sz w:val="24"/>
                <w:szCs w:val="24"/>
              </w:rPr>
              <w:t>Made By</w:t>
            </w:r>
          </w:p>
        </w:tc>
        <w:tc>
          <w:tcPr>
            <w:tcW w:w="1704" w:type="dxa"/>
            <w:tcBorders>
              <w:top w:val="single" w:sz="6" w:space="0" w:color="A5A5A5" w:themeColor="accent3"/>
              <w:bottom w:val="single" w:sz="6" w:space="0" w:color="A5A5A5" w:themeColor="accent3"/>
              <w:right w:val="single" w:sz="6" w:space="0" w:color="A5A5A5" w:themeColor="accent3"/>
            </w:tcBorders>
            <w:shd w:val="clear" w:color="auto" w:fill="595959" w:themeFill="text1" w:themeFillTint="A6"/>
            <w:vAlign w:val="center"/>
          </w:tcPr>
          <w:p w14:paraId="3DFA082A" w14:textId="28BC31DE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  <w:b w:val="0"/>
                <w:bCs w:val="0"/>
                <w:sz w:val="24"/>
                <w:szCs w:val="24"/>
              </w:rPr>
            </w:pPr>
            <w:r w:rsidRPr="17598D83">
              <w:rPr>
                <w:rFonts w:ascii="Segoe UI" w:eastAsia="Segoe UI" w:hAnsi="Segoe UI" w:cs="Segoe UI"/>
                <w:sz w:val="24"/>
                <w:szCs w:val="24"/>
              </w:rPr>
              <w:t>Approved By</w:t>
            </w:r>
          </w:p>
        </w:tc>
      </w:tr>
      <w:tr w:rsidR="17598D83" w14:paraId="06115750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1491" w:type="dxa"/>
            <w:vAlign w:val="center"/>
          </w:tcPr>
          <w:p w14:paraId="46BDFC3F" w14:textId="5FED993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477" w:type="dxa"/>
            <w:vAlign w:val="center"/>
          </w:tcPr>
          <w:p w14:paraId="41448304" w14:textId="5D1C89AD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  <w:r w:rsidRPr="17598D83">
              <w:rPr>
                <w:rFonts w:ascii="Segoe UI" w:eastAsia="Segoe UI" w:hAnsi="Segoe UI" w:cs="Segoe UI"/>
              </w:rPr>
              <w:t>1.0</w:t>
            </w:r>
          </w:p>
        </w:tc>
        <w:tc>
          <w:tcPr>
            <w:tcW w:w="3068" w:type="dxa"/>
            <w:vAlign w:val="center"/>
          </w:tcPr>
          <w:p w14:paraId="7413B14C" w14:textId="3FEF3BDE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619" w:type="dxa"/>
            <w:vAlign w:val="center"/>
          </w:tcPr>
          <w:p w14:paraId="7B0B1607" w14:textId="427EEEA7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704" w:type="dxa"/>
            <w:vAlign w:val="center"/>
          </w:tcPr>
          <w:p w14:paraId="5209001A" w14:textId="40BECF09" w:rsidR="17598D83" w:rsidRDefault="17598D83" w:rsidP="17598D83">
            <w:pPr>
              <w:spacing w:line="259" w:lineRule="auto"/>
              <w:ind w:right="-66"/>
              <w:rPr>
                <w:rFonts w:ascii="Segoe UI" w:eastAsia="Segoe UI" w:hAnsi="Segoe UI" w:cs="Segoe UI"/>
              </w:rPr>
            </w:pPr>
          </w:p>
        </w:tc>
      </w:tr>
      <w:tr w:rsidR="17598D83" w14:paraId="54C2C077" w14:textId="77777777" w:rsidTr="17598D83">
        <w:trPr>
          <w:trHeight w:val="570"/>
        </w:trPr>
        <w:tc>
          <w:tcPr>
            <w:tcW w:w="1491" w:type="dxa"/>
            <w:vAlign w:val="center"/>
          </w:tcPr>
          <w:p w14:paraId="03A695FC" w14:textId="6A916A8A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477" w:type="dxa"/>
            <w:vAlign w:val="center"/>
          </w:tcPr>
          <w:p w14:paraId="72C9458F" w14:textId="2F77C0DD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3068" w:type="dxa"/>
            <w:vAlign w:val="center"/>
          </w:tcPr>
          <w:p w14:paraId="6BDFF79B" w14:textId="15DF0349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619" w:type="dxa"/>
            <w:vAlign w:val="center"/>
          </w:tcPr>
          <w:p w14:paraId="64518D89" w14:textId="089B34A6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704" w:type="dxa"/>
            <w:vAlign w:val="center"/>
          </w:tcPr>
          <w:p w14:paraId="62FD72D6" w14:textId="2E52862F" w:rsidR="17598D83" w:rsidRDefault="17598D83" w:rsidP="17598D83">
            <w:pPr>
              <w:spacing w:line="259" w:lineRule="auto"/>
              <w:ind w:right="-66"/>
              <w:rPr>
                <w:rFonts w:ascii="Segoe UI" w:eastAsia="Segoe UI" w:hAnsi="Segoe UI" w:cs="Segoe UI"/>
              </w:rPr>
            </w:pPr>
          </w:p>
        </w:tc>
      </w:tr>
      <w:tr w:rsidR="17598D83" w14:paraId="003F44A6" w14:textId="77777777" w:rsidTr="17598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1491" w:type="dxa"/>
            <w:vAlign w:val="center"/>
          </w:tcPr>
          <w:p w14:paraId="6192FB68" w14:textId="6A328A71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477" w:type="dxa"/>
            <w:vAlign w:val="center"/>
          </w:tcPr>
          <w:p w14:paraId="63042226" w14:textId="6029C2C3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3068" w:type="dxa"/>
            <w:vAlign w:val="center"/>
          </w:tcPr>
          <w:p w14:paraId="522C8FAC" w14:textId="1153EE2F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619" w:type="dxa"/>
            <w:vAlign w:val="center"/>
          </w:tcPr>
          <w:p w14:paraId="59045A8B" w14:textId="799746BC" w:rsidR="17598D83" w:rsidRDefault="17598D83" w:rsidP="17598D83">
            <w:pPr>
              <w:spacing w:line="259" w:lineRule="auto"/>
              <w:rPr>
                <w:rFonts w:ascii="Segoe UI" w:eastAsia="Segoe UI" w:hAnsi="Segoe UI" w:cs="Segoe UI"/>
              </w:rPr>
            </w:pPr>
          </w:p>
        </w:tc>
        <w:tc>
          <w:tcPr>
            <w:tcW w:w="1704" w:type="dxa"/>
            <w:vAlign w:val="center"/>
          </w:tcPr>
          <w:p w14:paraId="0A623847" w14:textId="172E44D5" w:rsidR="17598D83" w:rsidRDefault="17598D83" w:rsidP="17598D83">
            <w:pPr>
              <w:spacing w:line="259" w:lineRule="auto"/>
              <w:ind w:right="-66"/>
              <w:rPr>
                <w:rFonts w:ascii="Segoe UI" w:eastAsia="Segoe UI" w:hAnsi="Segoe UI" w:cs="Segoe UI"/>
              </w:rPr>
            </w:pPr>
          </w:p>
        </w:tc>
      </w:tr>
    </w:tbl>
    <w:p w14:paraId="55351054" w14:textId="068687DF" w:rsidR="001E299C" w:rsidRDefault="001E299C" w:rsidP="17598D83">
      <w:pPr>
        <w:rPr>
          <w:rFonts w:ascii="Segoe UI" w:eastAsia="Segoe UI" w:hAnsi="Segoe UI" w:cs="Segoe UI"/>
          <w:color w:val="000000" w:themeColor="text1"/>
        </w:rPr>
      </w:pPr>
    </w:p>
    <w:p w14:paraId="2D217424" w14:textId="2C5EAE88" w:rsidR="001E299C" w:rsidRDefault="001E299C" w:rsidP="17598D83">
      <w:pPr>
        <w:rPr>
          <w:rFonts w:ascii="Segoe UI" w:eastAsia="Segoe UI" w:hAnsi="Segoe UI" w:cs="Segoe UI"/>
          <w:color w:val="000000" w:themeColor="text1"/>
        </w:rPr>
      </w:pPr>
    </w:p>
    <w:p w14:paraId="1BD2B1B4" w14:textId="3CF083A9" w:rsidR="001E299C" w:rsidRDefault="001E299C" w:rsidP="17598D83">
      <w:pPr>
        <w:rPr>
          <w:rFonts w:ascii="Segoe UI" w:eastAsia="Segoe UI" w:hAnsi="Segoe UI" w:cs="Segoe UI"/>
          <w:color w:val="000000" w:themeColor="text1"/>
        </w:rPr>
      </w:pPr>
    </w:p>
    <w:p w14:paraId="2C078E63" w14:textId="30D6FA89" w:rsidR="001E299C" w:rsidRDefault="00FC1B99" w:rsidP="17598D83">
      <w:pPr>
        <w:rPr>
          <w:rFonts w:ascii="Segoe UI" w:eastAsia="Segoe UI" w:hAnsi="Segoe UI" w:cs="Segoe UI"/>
        </w:rPr>
      </w:pPr>
      <w:hyperlink r:id="rId7" w:history="1">
        <w:r w:rsidRPr="004A4C50">
          <w:rPr>
            <w:rStyle w:val="Hyperlink"/>
            <w:rFonts w:ascii="Segoe UI" w:eastAsia="Segoe UI" w:hAnsi="Segoe UI" w:cs="Segoe UI"/>
          </w:rPr>
          <w:t>https://learn.microsoft.com/en-us/power-bi/collaborate-share/service-create-the-new-workspaces</w:t>
        </w:r>
      </w:hyperlink>
    </w:p>
    <w:p w14:paraId="75938463" w14:textId="77777777" w:rsidR="00FC1B99" w:rsidRDefault="00FC1B99" w:rsidP="17598D83">
      <w:pPr>
        <w:rPr>
          <w:rFonts w:ascii="Segoe UI" w:eastAsia="Segoe UI" w:hAnsi="Segoe UI" w:cs="Segoe UI"/>
        </w:rPr>
      </w:pPr>
    </w:p>
    <w:sectPr w:rsidR="00FC1B99">
      <w:pgSz w:w="11907" w:h="16839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MQPSxoZGFqaGZko6SsGpxcWZ+XkgBYa1AM/ttj8sAAAA"/>
  </w:docVars>
  <w:rsids>
    <w:rsidRoot w:val="0E53F0A2"/>
    <w:rsid w:val="001E299C"/>
    <w:rsid w:val="00FC1B99"/>
    <w:rsid w:val="0E53F0A2"/>
    <w:rsid w:val="17598D83"/>
    <w:rsid w:val="2DCDB7FA"/>
    <w:rsid w:val="2F69885B"/>
    <w:rsid w:val="32A1291D"/>
    <w:rsid w:val="551D0544"/>
    <w:rsid w:val="622A4C36"/>
    <w:rsid w:val="63C61C97"/>
    <w:rsid w:val="77E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F0A2"/>
  <w15:chartTrackingRefBased/>
  <w15:docId w15:val="{0CE6741F-CEAA-4C3E-8E3C-970C16E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C1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learn.microsoft.com/en-us/power-bi/collaborate-share/service-create-the-new-workspac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EAEEAF-0AEA-482D-9B64-AA1199C9A860}"/>
</file>

<file path=customXml/itemProps2.xml><?xml version="1.0" encoding="utf-8"?>
<ds:datastoreItem xmlns:ds="http://schemas.openxmlformats.org/officeDocument/2006/customXml" ds:itemID="{907CDC6C-4CB4-405F-B8EB-121D5976FE3D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3.xml><?xml version="1.0" encoding="utf-8"?>
<ds:datastoreItem xmlns:ds="http://schemas.openxmlformats.org/officeDocument/2006/customXml" ds:itemID="{84FE26D9-84D0-4BCD-96B0-328F0A9E91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2022-08-01T17:14:00Z</dcterms:created>
  <dcterms:modified xsi:type="dcterms:W3CDTF">2022-09-20T11:21:00Z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2022-08-01T17:14:59Z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29641753-40f4-46dd-8ebb-a1cde0c13c1e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