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A81" w:rsidRPr="003C4A81" w:rsidRDefault="002D5A82" w:rsidP="003C4A81">
      <w:pPr>
        <w:pStyle w:val="Nagwek1"/>
      </w:pPr>
      <w:r>
        <w:t>D2_CW1</w:t>
      </w:r>
    </w:p>
    <w:p w:rsidR="00917E95" w:rsidRDefault="00917E95" w:rsidP="00917E95"/>
    <w:p w:rsidR="00917E95" w:rsidRDefault="00F61407" w:rsidP="00917E95">
      <w:pPr>
        <w:pStyle w:val="Nagwek2"/>
      </w:pPr>
      <w:r>
        <w:t>Ćwiczenie 1</w:t>
      </w:r>
      <w:r w:rsidR="004031C2">
        <w:t xml:space="preserve"> – </w:t>
      </w:r>
      <w:r w:rsidR="003C4A81">
        <w:t>Niestandardowe źródło danych</w:t>
      </w:r>
    </w:p>
    <w:p w:rsidR="00884281" w:rsidRDefault="00884281" w:rsidP="00884281"/>
    <w:p w:rsidR="007A6183" w:rsidRDefault="007A6183" w:rsidP="007A6183">
      <w:r>
        <w:t xml:space="preserve">W ćwiczeniu będzie wykorzystany </w:t>
      </w:r>
      <w:proofErr w:type="spellStart"/>
      <w:r>
        <w:t>webservice</w:t>
      </w:r>
      <w:proofErr w:type="spellEnd"/>
      <w:r>
        <w:t xml:space="preserve"> posiadający metod</w:t>
      </w:r>
      <w:r>
        <w:t>ę</w:t>
      </w:r>
      <w:r>
        <w:t>:</w:t>
      </w:r>
    </w:p>
    <w:p w:rsidR="007A6183" w:rsidRDefault="007A6183" w:rsidP="007A6183">
      <w:r>
        <w:t xml:space="preserve">- </w:t>
      </w:r>
      <w:proofErr w:type="spellStart"/>
      <w:r w:rsidRPr="007A6183">
        <w:rPr>
          <w:b/>
        </w:rPr>
        <w:t>Resources</w:t>
      </w:r>
      <w:proofErr w:type="spellEnd"/>
      <w:r>
        <w:rPr>
          <w:b/>
        </w:rPr>
        <w:t xml:space="preserve"> </w:t>
      </w:r>
      <w:r>
        <w:t xml:space="preserve">– </w:t>
      </w:r>
      <w:r>
        <w:t>zwracający dane dostępnych zasobów wraz z informacją o kategorii zasobu</w:t>
      </w:r>
    </w:p>
    <w:p w:rsidR="007A6183" w:rsidRDefault="007A6183" w:rsidP="00884281"/>
    <w:p w:rsidR="00884281" w:rsidRDefault="00884281" w:rsidP="00884281">
      <w:pPr>
        <w:pStyle w:val="Nagwek2"/>
      </w:pPr>
      <w:r>
        <w:t>Krok 1 – Przygotowanie środowiska</w:t>
      </w:r>
    </w:p>
    <w:p w:rsidR="00884281" w:rsidRDefault="00884281" w:rsidP="00917E95">
      <w:r>
        <w:t>Zmodyfikujemy obieg rejestracji zapotrzebowania</w:t>
      </w:r>
      <w:r w:rsidR="00DD35DF">
        <w:t>,</w:t>
      </w:r>
      <w:r>
        <w:t xml:space="preserve"> żeby</w:t>
      </w:r>
      <w:r w:rsidR="00DD35DF">
        <w:t xml:space="preserve"> wniosek był składany na zasób wybrany z listy . Lista ta podzielona jest</w:t>
      </w:r>
      <w:r>
        <w:t xml:space="preserve"> na kategorie. Dodatkowo akceptacje wniosku ma wykonywać osoba odpowiedzialna za daną kategorię zasobów, a nie tak jak do tej pory przełożony.</w:t>
      </w:r>
    </w:p>
    <w:p w:rsidR="00DD35DF" w:rsidRDefault="00DD35DF" w:rsidP="00917E95">
      <w:r>
        <w:t>Niestandardowe źródło danych będzie scalać dane z dwóch źródeł</w:t>
      </w:r>
    </w:p>
    <w:p w:rsidR="00DD35DF" w:rsidRDefault="00DD35DF" w:rsidP="00917E95">
      <w:r>
        <w:t>- listy kategorii zawierającej osobę odpowiedzialną</w:t>
      </w:r>
    </w:p>
    <w:p w:rsidR="00DD35DF" w:rsidRDefault="00DD35DF" w:rsidP="00917E95">
      <w:r>
        <w:t xml:space="preserve">- </w:t>
      </w:r>
      <w:r w:rsidR="005D766B">
        <w:t>listy dostępnych zasobów</w:t>
      </w:r>
    </w:p>
    <w:p w:rsidR="00884281" w:rsidRDefault="0015354E" w:rsidP="00884281">
      <w:r>
        <w:t>Rozpocznij pracę od modyfikacji źródła</w:t>
      </w:r>
      <w:r w:rsidR="00DD35DF">
        <w:t xml:space="preserve"> danych kategorii</w:t>
      </w:r>
      <w:r>
        <w:t>,</w:t>
      </w:r>
      <w:r w:rsidR="00DD35DF">
        <w:t xml:space="preserve"> wpisując w pole opisu identyfikator osoby odpowiedzialnej za kategorię</w:t>
      </w:r>
    </w:p>
    <w:p w:rsidR="00884281" w:rsidRDefault="00A466B1" w:rsidP="00884281">
      <w:r w:rsidRPr="00A466B1">
        <w:drawing>
          <wp:inline distT="0" distB="0" distL="0" distR="0" wp14:anchorId="59CFFC10" wp14:editId="4BB4A727">
            <wp:extent cx="5760720" cy="1412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81" w:rsidRDefault="00884281" w:rsidP="00917E95"/>
    <w:p w:rsidR="00884281" w:rsidRDefault="00E94B32" w:rsidP="00917E95">
      <w:r>
        <w:t xml:space="preserve">Utwórz połączenie do </w:t>
      </w:r>
      <w:proofErr w:type="spellStart"/>
      <w:r>
        <w:t>webserwisu</w:t>
      </w:r>
      <w:proofErr w:type="spellEnd"/>
      <w:r>
        <w:t xml:space="preserve"> REST</w:t>
      </w:r>
    </w:p>
    <w:p w:rsidR="00E94B32" w:rsidRDefault="00E94B32" w:rsidP="00917E95">
      <w:r w:rsidRPr="00E94B32">
        <w:lastRenderedPageBreak/>
        <w:drawing>
          <wp:inline distT="0" distB="0" distL="0" distR="0" wp14:anchorId="7BBC486D" wp14:editId="2D3A8C92">
            <wp:extent cx="5182323" cy="552527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32" w:rsidRDefault="00E94B32" w:rsidP="00917E95"/>
    <w:p w:rsidR="00E94B32" w:rsidRDefault="00E94B32" w:rsidP="00917E95">
      <w:r>
        <w:t>Utwórz źródło danych REST zwracające dostępne zasoby</w:t>
      </w:r>
    </w:p>
    <w:p w:rsidR="00E94B32" w:rsidRDefault="00E94B32" w:rsidP="00917E95">
      <w:r w:rsidRPr="00E94B32">
        <w:lastRenderedPageBreak/>
        <w:drawing>
          <wp:inline distT="0" distB="0" distL="0" distR="0" wp14:anchorId="104F83A7" wp14:editId="52BC2B8D">
            <wp:extent cx="5760720" cy="260223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32" w:rsidRDefault="00E94B32" w:rsidP="00917E95"/>
    <w:p w:rsidR="00E94B32" w:rsidRDefault="00E94B32" w:rsidP="00917E95"/>
    <w:p w:rsidR="003631EF" w:rsidRDefault="003631EF" w:rsidP="003631EF">
      <w:pPr>
        <w:pStyle w:val="Nagwek2"/>
      </w:pPr>
      <w:r>
        <w:t xml:space="preserve">Krok 2 – </w:t>
      </w:r>
      <w:r w:rsidR="00DD35DF">
        <w:t xml:space="preserve">Źródło danych </w:t>
      </w:r>
      <w:r w:rsidR="00E94B32">
        <w:t>akceptantów</w:t>
      </w:r>
    </w:p>
    <w:p w:rsidR="003631EF" w:rsidRDefault="003631EF" w:rsidP="003631EF"/>
    <w:p w:rsidR="00B30303" w:rsidRDefault="00B30303" w:rsidP="00B30303">
      <w:r>
        <w:t>-W projekcie „</w:t>
      </w:r>
      <w:proofErr w:type="spellStart"/>
      <w:r w:rsidRPr="005D07EB">
        <w:t>WebCon.BpsExt.Training</w:t>
      </w:r>
      <w:proofErr w:type="spellEnd"/>
      <w:r>
        <w:t xml:space="preserve">” dodaj nowy katalog: </w:t>
      </w:r>
      <w:r w:rsidR="00CF552F">
        <w:t>„</w:t>
      </w:r>
      <w:proofErr w:type="spellStart"/>
      <w:r w:rsidRPr="005D07EB">
        <w:t>Custom</w:t>
      </w:r>
      <w:r>
        <w:t>DataSources</w:t>
      </w:r>
      <w:proofErr w:type="spellEnd"/>
      <w:r w:rsidR="00CF552F">
        <w:t>”</w:t>
      </w:r>
    </w:p>
    <w:p w:rsidR="00B30303" w:rsidRDefault="00B30303" w:rsidP="00B30303">
      <w:r>
        <w:t>- Do utworzonego folderu dodaj nowy element</w:t>
      </w:r>
    </w:p>
    <w:p w:rsidR="00B30303" w:rsidRDefault="00B30303" w:rsidP="00B30303">
      <w:r>
        <w:t xml:space="preserve">- Jako typ wybierz „BPS </w:t>
      </w:r>
      <w:proofErr w:type="spellStart"/>
      <w:r>
        <w:t>Custom</w:t>
      </w:r>
      <w:proofErr w:type="spellEnd"/>
      <w:r>
        <w:t xml:space="preserve"> </w:t>
      </w:r>
      <w:r w:rsidR="007E78F3">
        <w:t>Data Source</w:t>
      </w:r>
      <w:r>
        <w:t>”:</w:t>
      </w:r>
    </w:p>
    <w:p w:rsidR="00B30303" w:rsidRDefault="00F90359" w:rsidP="00B30303">
      <w:r w:rsidRPr="00F90359">
        <w:drawing>
          <wp:inline distT="0" distB="0" distL="0" distR="0" wp14:anchorId="5C967486" wp14:editId="3FE34AC7">
            <wp:extent cx="5760720" cy="296926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03" w:rsidRDefault="00B30303" w:rsidP="00B30303">
      <w:r>
        <w:t>- Nazwij je „</w:t>
      </w:r>
      <w:proofErr w:type="spellStart"/>
      <w:r>
        <w:t>RequestItemsDataSource</w:t>
      </w:r>
      <w:r w:rsidRPr="005D07EB">
        <w:t>.cs</w:t>
      </w:r>
      <w:proofErr w:type="spellEnd"/>
      <w:r>
        <w:t>”</w:t>
      </w:r>
    </w:p>
    <w:p w:rsidR="00B30303" w:rsidRDefault="00B30303" w:rsidP="00B30303"/>
    <w:p w:rsidR="00B30303" w:rsidRDefault="00B30303" w:rsidP="00B30303">
      <w:r>
        <w:lastRenderedPageBreak/>
        <w:t>- Zamień zawartość pliku dodatku i pliku konfiguracyjnego, odpowiedni plikami, dołączonymi do szkolenia</w:t>
      </w:r>
    </w:p>
    <w:p w:rsidR="00B30303" w:rsidRDefault="00B30303" w:rsidP="00B30303">
      <w:r>
        <w:t xml:space="preserve">- </w:t>
      </w:r>
      <w:r w:rsidR="00F90359">
        <w:t>U</w:t>
      </w:r>
      <w:r>
        <w:t>twórz paczkę dodatków i wgraj jej zawartość w BPS Studio</w:t>
      </w:r>
    </w:p>
    <w:p w:rsidR="00774763" w:rsidRDefault="00774763" w:rsidP="003631EF">
      <w:r>
        <w:t xml:space="preserve">- </w:t>
      </w:r>
      <w:r w:rsidR="009475B7">
        <w:t>Utwórz nowe źródło danych, typu: „Niestandardowe”</w:t>
      </w:r>
      <w:r w:rsidR="00A466B1">
        <w:t xml:space="preserve"> i powiąż je z nowym </w:t>
      </w:r>
      <w:proofErr w:type="spellStart"/>
      <w:r w:rsidR="00A466B1">
        <w:t>doatkiem</w:t>
      </w:r>
      <w:proofErr w:type="spellEnd"/>
    </w:p>
    <w:p w:rsidR="009475B7" w:rsidRDefault="009475B7" w:rsidP="003631EF">
      <w:r>
        <w:t>- Przejdź do jego konfiguracji</w:t>
      </w:r>
    </w:p>
    <w:p w:rsidR="009475B7" w:rsidRDefault="00A466B1" w:rsidP="003631EF">
      <w:r w:rsidRPr="00A466B1">
        <w:drawing>
          <wp:inline distT="0" distB="0" distL="0" distR="0" wp14:anchorId="6AD5756A" wp14:editId="5C131C97">
            <wp:extent cx="5760720" cy="235966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B7" w:rsidRDefault="004A6E3C" w:rsidP="003631EF">
      <w:r>
        <w:t>- Jako źródło osób wybierz źródło kategorii</w:t>
      </w:r>
    </w:p>
    <w:p w:rsidR="00A466B1" w:rsidRPr="007A6183" w:rsidRDefault="004A6E3C" w:rsidP="00A466B1">
      <w:pPr>
        <w:rPr>
          <w:i/>
          <w:lang w:val="en-US"/>
        </w:rPr>
      </w:pPr>
      <w:r>
        <w:t xml:space="preserve">- Jako </w:t>
      </w:r>
      <w:r w:rsidR="00A466B1">
        <w:t xml:space="preserve">źródło zasobów wybierz dodane wcześniej źródło do REST </w:t>
      </w:r>
      <w:proofErr w:type="spellStart"/>
      <w:r w:rsidR="00A466B1">
        <w:t>Servwisu</w:t>
      </w:r>
      <w:proofErr w:type="spellEnd"/>
    </w:p>
    <w:p w:rsidR="009475B7" w:rsidRPr="00A466B1" w:rsidRDefault="00723324" w:rsidP="003631EF">
      <w:r w:rsidRPr="00A466B1">
        <w:t>-Zapisz źródło danych</w:t>
      </w:r>
    </w:p>
    <w:p w:rsidR="00BA5BFE" w:rsidRDefault="00BA5BFE" w:rsidP="003631EF">
      <w:r>
        <w:t>- W przykładowym procesie zmień typ atrybutu</w:t>
      </w:r>
      <w:r w:rsidR="002058DC">
        <w:t>: „Tytuł” na typ: pole wybory (</w:t>
      </w:r>
      <w:r w:rsidR="00CC14F3">
        <w:t>wybór z autouzupełnianiem</w:t>
      </w:r>
      <w:bookmarkStart w:id="0" w:name="_GoBack"/>
      <w:bookmarkEnd w:id="0"/>
      <w:r w:rsidR="002058DC">
        <w:t>) i wybierz niestandardowe źródło, jako źródło dla tego atrybutu.</w:t>
      </w:r>
    </w:p>
    <w:p w:rsidR="002058DC" w:rsidRDefault="00ED4225" w:rsidP="003631EF">
      <w:r>
        <w:t xml:space="preserve">- </w:t>
      </w:r>
      <w:r w:rsidR="004E1A2D">
        <w:t>W konfiguracji zaznacz ustawienie pola „Przełożony” wartością kolumny „Person”.</w:t>
      </w:r>
    </w:p>
    <w:p w:rsidR="00BA5BFE" w:rsidRDefault="00025780" w:rsidP="00025780">
      <w:pPr>
        <w:jc w:val="both"/>
      </w:pPr>
      <w:r>
        <w:t xml:space="preserve">- Utwórz regułę biznesową do filtrowania </w:t>
      </w:r>
      <w:r w:rsidR="00054145">
        <w:t xml:space="preserve">kolumny </w:t>
      </w:r>
      <w:r>
        <w:t>źródła</w:t>
      </w:r>
      <w:r w:rsidR="00054145">
        <w:t xml:space="preserve"> danych: „</w:t>
      </w:r>
      <w:proofErr w:type="spellStart"/>
      <w:r w:rsidR="00054145">
        <w:t>Category</w:t>
      </w:r>
      <w:proofErr w:type="spellEnd"/>
      <w:r w:rsidR="00054145">
        <w:t>”</w:t>
      </w:r>
      <w:r>
        <w:t xml:space="preserve"> na podstawie ID z atrybutu „Kategoria”</w:t>
      </w:r>
    </w:p>
    <w:p w:rsidR="00BA5BFE" w:rsidRDefault="00725212" w:rsidP="003631EF">
      <w:r w:rsidRPr="00725212">
        <w:lastRenderedPageBreak/>
        <w:drawing>
          <wp:inline distT="0" distB="0" distL="0" distR="0" wp14:anchorId="6AF1FEEE" wp14:editId="11CB1546">
            <wp:extent cx="5760720" cy="3618865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EF" w:rsidRDefault="003631EF" w:rsidP="003631EF"/>
    <w:p w:rsidR="003631EF" w:rsidRDefault="003631EF" w:rsidP="003631EF">
      <w:r>
        <w:t>- Zapisz proces</w:t>
      </w:r>
      <w:r>
        <w:br/>
        <w:t>- Przetestuj rozwiązanie</w:t>
      </w:r>
    </w:p>
    <w:p w:rsidR="00ED4225" w:rsidRDefault="00ED4225" w:rsidP="003631EF"/>
    <w:sectPr w:rsidR="00ED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98C" w:rsidRDefault="004B298C" w:rsidP="002058DC">
      <w:pPr>
        <w:spacing w:after="0" w:line="240" w:lineRule="auto"/>
      </w:pPr>
      <w:r>
        <w:separator/>
      </w:r>
    </w:p>
  </w:endnote>
  <w:endnote w:type="continuationSeparator" w:id="0">
    <w:p w:rsidR="004B298C" w:rsidRDefault="004B298C" w:rsidP="0020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98C" w:rsidRDefault="004B298C" w:rsidP="002058DC">
      <w:pPr>
        <w:spacing w:after="0" w:line="240" w:lineRule="auto"/>
      </w:pPr>
      <w:r>
        <w:separator/>
      </w:r>
    </w:p>
  </w:footnote>
  <w:footnote w:type="continuationSeparator" w:id="0">
    <w:p w:rsidR="004B298C" w:rsidRDefault="004B298C" w:rsidP="0020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FAD"/>
    <w:rsid w:val="00025780"/>
    <w:rsid w:val="00054145"/>
    <w:rsid w:val="00111D52"/>
    <w:rsid w:val="00142273"/>
    <w:rsid w:val="0015354E"/>
    <w:rsid w:val="0019117B"/>
    <w:rsid w:val="001A5978"/>
    <w:rsid w:val="001C5867"/>
    <w:rsid w:val="001F2465"/>
    <w:rsid w:val="002058DC"/>
    <w:rsid w:val="00256B4E"/>
    <w:rsid w:val="002D5A82"/>
    <w:rsid w:val="002E03A9"/>
    <w:rsid w:val="002E337A"/>
    <w:rsid w:val="003218DE"/>
    <w:rsid w:val="003631EF"/>
    <w:rsid w:val="003877E2"/>
    <w:rsid w:val="003C4A81"/>
    <w:rsid w:val="003E0CD6"/>
    <w:rsid w:val="004031C2"/>
    <w:rsid w:val="004356B6"/>
    <w:rsid w:val="004366DC"/>
    <w:rsid w:val="00471104"/>
    <w:rsid w:val="00480EC8"/>
    <w:rsid w:val="00487B94"/>
    <w:rsid w:val="004A6E3C"/>
    <w:rsid w:val="004B298C"/>
    <w:rsid w:val="004E1A2D"/>
    <w:rsid w:val="004F702F"/>
    <w:rsid w:val="005322E4"/>
    <w:rsid w:val="0056543C"/>
    <w:rsid w:val="00597A01"/>
    <w:rsid w:val="005C3E57"/>
    <w:rsid w:val="005C7FAD"/>
    <w:rsid w:val="005D766B"/>
    <w:rsid w:val="00607BDE"/>
    <w:rsid w:val="006D5289"/>
    <w:rsid w:val="00723324"/>
    <w:rsid w:val="00725212"/>
    <w:rsid w:val="00774763"/>
    <w:rsid w:val="007A6183"/>
    <w:rsid w:val="007E78F3"/>
    <w:rsid w:val="00884281"/>
    <w:rsid w:val="00887ADB"/>
    <w:rsid w:val="008F782B"/>
    <w:rsid w:val="00917E95"/>
    <w:rsid w:val="009475B7"/>
    <w:rsid w:val="00A0441C"/>
    <w:rsid w:val="00A05E0B"/>
    <w:rsid w:val="00A466B1"/>
    <w:rsid w:val="00B30303"/>
    <w:rsid w:val="00BA5BFE"/>
    <w:rsid w:val="00C21E99"/>
    <w:rsid w:val="00CC14F3"/>
    <w:rsid w:val="00CE69CB"/>
    <w:rsid w:val="00CF552F"/>
    <w:rsid w:val="00D1287D"/>
    <w:rsid w:val="00D3456C"/>
    <w:rsid w:val="00DB61D0"/>
    <w:rsid w:val="00DD35DF"/>
    <w:rsid w:val="00E31A15"/>
    <w:rsid w:val="00E94B32"/>
    <w:rsid w:val="00EB44A0"/>
    <w:rsid w:val="00ED4225"/>
    <w:rsid w:val="00EE172A"/>
    <w:rsid w:val="00F61407"/>
    <w:rsid w:val="00F90359"/>
    <w:rsid w:val="00F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315C"/>
  <w15:docId w15:val="{66E3F7DC-0924-451D-B3D5-40B02EE9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7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1C2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058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058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05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10600</TotalTime>
  <Pages>5</Pages>
  <Words>277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Pakuła</dc:creator>
  <cp:lastModifiedBy>Tomasz Batko</cp:lastModifiedBy>
  <cp:revision>25</cp:revision>
  <dcterms:created xsi:type="dcterms:W3CDTF">2011-02-01T14:39:00Z</dcterms:created>
  <dcterms:modified xsi:type="dcterms:W3CDTF">2020-05-26T18:04:00Z</dcterms:modified>
</cp:coreProperties>
</file>