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p>
      <w:pPr>
        <w:pBdr>
          <w:bottom w:val="single" w:sz="6" w:color="B0B0B0"/>
        </w:pBdr>
      </w:pPr>
    </w:p>
    <w:p>
      <w:r>
        <w:rPr>
          <w:rFonts w:ascii="Arial" w:hAnsi="Arial"/>
          <w:b/>
          <w:color w:val="202020"/>
          <w:sz w:val="30"/>
        </w:rPr>
        <w:t>Entry 22 — June 3 (Polish): Pitch slide reframed as pure GM-buyer pitch</w:t>
      </w:r>
    </w:p>
    <w:p>
      <w:r>
        <w:rPr>
          <w:rFonts w:ascii="Arial" w:hAnsi="Arial"/>
          <w:b/>
          <w:sz w:val="20"/>
        </w:rPr>
        <w:t>Trigger.</w:t>
      </w:r>
      <w:r>
        <w:rPr>
          <w:rFonts w:ascii="Arial" w:hAnsi="Arial"/>
          <w:sz w:val="20"/>
        </w:rPr>
        <w:t xml:space="preserve"> Even after Entry 21's rebalance, the slide still leaned on stats/LLM jargon — "p=0.0005", "RAG accuracy lift", "Precision@10 lift", "DATA + LLM STACK", "BUILD ECONOMICS", "10 pre-registered tests · 4 significant · 5 honest nulls reported". Useful for the academic judges but invisible (or alienating) to a real GM-office buyer.</w:t>
      </w:r>
    </w:p>
    <w:p>
      <w:r>
        <w:rPr>
          <w:rFonts w:ascii="Arial" w:hAnsi="Arial"/>
          <w:b/>
          <w:sz w:val="20"/>
        </w:rPr>
        <w:t>Rebalance.</w:t>
      </w:r>
      <w:r>
        <w:rPr>
          <w:rFonts w:ascii="Arial" w:hAnsi="Arial"/>
          <w:sz w:val="20"/>
        </w:rPr>
        <w:t xml:space="preserve"> Every visible callout now answers a question a GM would actually ask. Underlying numbers preserved; framing rewritten.</w:t>
      </w:r>
    </w:p>
    <w:p>
      <w:r>
        <w:rPr>
          <w:rFonts w:ascii="Arial" w:hAnsi="Arial"/>
          <w:b/>
          <w:sz w:val="20"/>
        </w:rPr>
        <w:t>Hero band (every card reframed):</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GM question</w:t>
            </w:r>
          </w:p>
        </w:tc>
        <w:tc>
          <w:tcPr>
            <w:tcW w:type="dxa" w:w="4608"/>
            <w:shd w:val="clear" w:color="auto" w:fill="EEEEEE"/>
          </w:tcPr>
          <w:p>
            <w:r/>
            <w:r>
              <w:rPr>
                <w:rFonts w:ascii="Arial" w:hAnsi="Arial"/>
                <w:b/>
                <w:sz w:val="19"/>
              </w:rPr>
              <w:t>Card</w:t>
            </w:r>
          </w:p>
        </w:tc>
      </w:tr>
      <w:tr>
        <w:tc>
          <w:tcPr>
            <w:tcW w:type="dxa" w:w="4608"/>
          </w:tcPr>
          <w:p>
            <w:r/>
            <w:r>
              <w:rPr>
                <w:rFonts w:ascii="Arial" w:hAnsi="Arial"/>
                <w:sz w:val="19"/>
              </w:rPr>
              <w:t>"Will it slow down my meeting?"</w:t>
            </w:r>
          </w:p>
        </w:tc>
        <w:tc>
          <w:tcPr>
            <w:tcW w:type="dxa" w:w="4608"/>
          </w:tcPr>
          <w:p>
            <w:r/>
            <w:r>
              <w:rPr>
                <w:rFonts w:ascii="Arial" w:hAnsi="Arial"/>
                <w:b/>
                <w:sz w:val="19"/>
              </w:rPr>
              <w:t>`13 sec`</w:t>
            </w:r>
            <w:r>
              <w:rPr>
                <w:rFonts w:ascii="Arial" w:hAnsi="Arial"/>
                <w:sz w:val="19"/>
              </w:rPr>
              <w:t xml:space="preserve"> · Decisions in real time · *Use during trade calls, not after*</w:t>
            </w:r>
          </w:p>
        </w:tc>
      </w:tr>
      <w:tr>
        <w:tc>
          <w:tcPr>
            <w:tcW w:type="dxa" w:w="4608"/>
          </w:tcPr>
          <w:p>
            <w:r/>
            <w:r>
              <w:rPr>
                <w:rFonts w:ascii="Arial" w:hAnsi="Arial"/>
                <w:sz w:val="19"/>
              </w:rPr>
              <w:t>"Will I trust the FA recommendations?"</w:t>
            </w:r>
          </w:p>
        </w:tc>
        <w:tc>
          <w:tcPr>
            <w:tcW w:type="dxa" w:w="4608"/>
          </w:tcPr>
          <w:p>
            <w:r/>
            <w:r>
              <w:rPr>
                <w:rFonts w:ascii="Arial" w:hAnsi="Arial"/>
                <w:b/>
                <w:sz w:val="19"/>
              </w:rPr>
              <w:t>`3.1×`</w:t>
            </w:r>
            <w:r>
              <w:rPr>
                <w:rFonts w:ascii="Arial" w:hAnsi="Arial"/>
                <w:sz w:val="19"/>
              </w:rPr>
              <w:t xml:space="preserve"> · Better FA recommendations · *Top-10 surfaces players you'd consider*</w:t>
            </w:r>
          </w:p>
        </w:tc>
      </w:tr>
      <w:tr>
        <w:tc>
          <w:tcPr>
            <w:tcW w:type="dxa" w:w="4608"/>
          </w:tcPr>
          <w:p>
            <w:r/>
            <w:r>
              <w:rPr>
                <w:rFonts w:ascii="Arial" w:hAnsi="Arial"/>
                <w:sz w:val="19"/>
              </w:rPr>
              <w:t>"Does it have enough data?"</w:t>
            </w:r>
          </w:p>
        </w:tc>
        <w:tc>
          <w:tcPr>
            <w:tcW w:type="dxa" w:w="4608"/>
          </w:tcPr>
          <w:p>
            <w:r/>
            <w:r>
              <w:rPr>
                <w:rFonts w:ascii="Arial" w:hAnsi="Arial"/>
                <w:b/>
                <w:sz w:val="19"/>
              </w:rPr>
              <w:t>`1,254`</w:t>
            </w:r>
            <w:r>
              <w:rPr>
                <w:rFonts w:ascii="Arial" w:hAnsi="Arial"/>
                <w:sz w:val="19"/>
              </w:rPr>
              <w:t xml:space="preserve"> · FA contracts indexed · *Pricing context for every position*</w:t>
            </w:r>
          </w:p>
        </w:tc>
      </w:tr>
      <w:tr>
        <w:tc>
          <w:tcPr>
            <w:tcW w:type="dxa" w:w="4608"/>
          </w:tcPr>
          <w:p>
            <w:r/>
            <w:r>
              <w:rPr>
                <w:rFonts w:ascii="Arial" w:hAnsi="Arial"/>
                <w:sz w:val="19"/>
              </w:rPr>
              <w:t>"Does it identify my real weak spots?"</w:t>
            </w:r>
          </w:p>
        </w:tc>
        <w:tc>
          <w:tcPr>
            <w:tcW w:type="dxa" w:w="4608"/>
          </w:tcPr>
          <w:p>
            <w:r/>
            <w:r>
              <w:rPr>
                <w:rFonts w:ascii="Arial" w:hAnsi="Arial"/>
                <w:b/>
                <w:sz w:val="19"/>
              </w:rPr>
              <w:t>`60%`</w:t>
            </w:r>
            <w:r>
              <w:rPr>
                <w:rFonts w:ascii="Arial" w:hAnsi="Arial"/>
                <w:sz w:val="19"/>
              </w:rPr>
              <w:t xml:space="preserve"> · Validated gap diagnosis · *Up to 74% at specific positions*</w:t>
            </w:r>
          </w:p>
        </w:tc>
      </w:tr>
    </w:tbl>
    <w:p>
      <w:r>
        <w:rPr>
          <w:rFonts w:ascii="Arial" w:hAnsi="Arial"/>
          <w:b/>
          <w:sz w:val="20"/>
        </w:rPr>
        <w:t>Right column (Blocks 2 + 3 reframed):</w:t>
      </w:r>
    </w:p>
    <w:p>
      <w:pPr>
        <w:pStyle w:val="ListBullet"/>
      </w:pPr>
      <w:r>
        <w:rPr>
          <w:rFonts w:ascii="Arial" w:hAnsi="Arial"/>
          <w:sz w:val="20"/>
        </w:rPr>
        <w:t xml:space="preserve">"DATA + LLM STACK" → </w:t>
      </w:r>
      <w:r>
        <w:rPr>
          <w:rFonts w:ascii="Arial" w:hAnsi="Arial"/>
          <w:b/>
          <w:sz w:val="20"/>
        </w:rPr>
        <w:t>"COMPLETE COVERAGE"</w:t>
      </w:r>
      <w:r>
        <w:rPr>
          <w:rFonts w:ascii="Arial" w:hAnsi="Arial"/>
          <w:sz w:val="20"/>
        </w:rPr>
        <w:t xml:space="preserve"> (All 30 MLB teams · 999 player profiles with Statcast · 5+ seasons of historical performance). Communicates the same data depth in dataset-coverage language a GM understands.</w:t>
      </w:r>
    </w:p>
    <w:p>
      <w:pPr>
        <w:pStyle w:val="ListBullet"/>
      </w:pPr>
      <w:r>
        <w:rPr>
          <w:rFonts w:ascii="Arial" w:hAnsi="Arial"/>
          <w:sz w:val="20"/>
        </w:rPr>
        <w:t xml:space="preserve">"BUILD ECONOMICS" → </w:t>
      </w:r>
      <w:r>
        <w:rPr>
          <w:rFonts w:ascii="Arial" w:hAnsi="Arial"/>
          <w:b/>
          <w:sz w:val="20"/>
        </w:rPr>
        <w:t>"READY FOR YOUR WORKFLOW"</w:t>
      </w:r>
      <w:r>
        <w:rPr>
          <w:rFonts w:ascii="Arial" w:hAnsi="Arial"/>
          <w:sz w:val="20"/>
        </w:rPr>
        <w:t xml:space="preserve"> (Live web app · no install · try any team). Replaces the build-cost callout — which was a judge signal — with the onboarding-ease value-prop for a buyer.</w:t>
      </w:r>
    </w:p>
    <w:p>
      <w:r>
        <w:rPr>
          <w:rFonts w:ascii="Arial" w:hAnsi="Arial"/>
          <w:b/>
          <w:sz w:val="20"/>
        </w:rPr>
        <w:t>Honest-framing line (both halves rewritten):</w:t>
      </w:r>
    </w:p>
    <w:p>
      <w:pPr>
        <w:pStyle w:val="ListBullet"/>
      </w:pPr>
      <w:r>
        <w:rPr>
          <w:rFonts w:ascii="Arial" w:hAnsi="Arial"/>
          <w:sz w:val="20"/>
        </w:rPr>
        <w:t>Was: "Decision-support tool — not a wins forecaster." + "10 pre-registered tests · 4 significant · 5 honest nulls reported"</w:t>
      </w:r>
    </w:p>
    <w:p>
      <w:pPr>
        <w:pStyle w:val="ListBullet"/>
      </w:pPr>
      <w:r>
        <w:rPr>
          <w:rFonts w:ascii="Arial" w:hAnsi="Arial"/>
          <w:sz w:val="20"/>
        </w:rPr>
        <w:t>Now: "Decision support — augments your analysts, doesn't replace them." + "Every recommendation cites comparables · diagnosis shows its confidence"</w:t>
      </w:r>
    </w:p>
    <w:p>
      <w:pPr>
        <w:pStyle w:val="ListBullet"/>
      </w:pPr>
      <w:r>
        <w:rPr>
          <w:rFonts w:ascii="Arial" w:hAnsi="Arial"/>
          <w:sz w:val="20"/>
        </w:rPr>
        <w:t>The first half answers a real GM concern ("am I going to get fired by an algorithm?"); the second half preserves the academic-integrity signal in language about *the tool's outputs*, not its testing methodology.</w:t>
      </w:r>
    </w:p>
    <w:p>
      <w:r>
        <w:rPr>
          <w:rFonts w:ascii="Arial" w:hAnsi="Arial"/>
          <w:b/>
          <w:sz w:val="20"/>
        </w:rPr>
        <w:t>Powered-by logos: kept.</w:t>
      </w:r>
      <w:r>
        <w:rPr>
          <w:rFonts w:ascii="Arial" w:hAnsi="Arial"/>
          <w:sz w:val="20"/>
        </w:rPr>
        <w:t xml:space="preserve"> OpenAI / Streamlit / ChromaDB / Together AI / Baseball Reference function as a trust signal a buyer recognizes (well-known vendors = credible foundations), not as LLM jargon. They earn their slot.</w:t>
      </w:r>
    </w:p>
    <w:p>
      <w:r>
        <w:rPr>
          <w:rFonts w:ascii="Arial" w:hAnsi="Arial"/>
          <w:b/>
          <w:sz w:val="20"/>
        </w:rPr>
        <w:t>Course attribution: kept in tiny gray text at the bottom.</w:t>
      </w:r>
      <w:r>
        <w:rPr>
          <w:rFonts w:ascii="Arial" w:hAnsi="Arial"/>
          <w:sz w:val="20"/>
        </w:rPr>
        <w:t xml:space="preserve"> Innocuous; doesn't compete with the buyer message; preserves the academic record.</w:t>
      </w:r>
    </w:p>
    <w:p>
      <w:r>
        <w:rPr>
          <w:rFonts w:ascii="Arial" w:hAnsi="Arial"/>
          <w:b/>
          <w:sz w:val="20"/>
        </w:rPr>
        <w:t>Net effect.</w:t>
      </w:r>
      <w:r>
        <w:rPr>
          <w:rFonts w:ascii="Arial" w:hAnsi="Arial"/>
          <w:sz w:val="20"/>
        </w:rPr>
        <w:t xml:space="preserve"> Reading the slide cold, a GM-office researcher gets a complete answer:</w:t>
      </w:r>
    </w:p>
    <w:p>
      <w:pPr>
        <w:pStyle w:val="ListNumber"/>
      </w:pPr>
      <w:r>
        <w:rPr>
          <w:rFonts w:ascii="Arial" w:hAnsi="Arial"/>
          <w:sz w:val="20"/>
        </w:rPr>
        <w:t>*What does this do for me?* (tagline)</w:t>
      </w:r>
    </w:p>
    <w:p>
      <w:pPr>
        <w:pStyle w:val="ListNumber"/>
      </w:pPr>
      <w:r>
        <w:rPr>
          <w:rFonts w:ascii="Arial" w:hAnsi="Arial"/>
          <w:sz w:val="20"/>
        </w:rPr>
        <w:t>*How fast?* (13 sec)</w:t>
      </w:r>
    </w:p>
    <w:p>
      <w:pPr>
        <w:pStyle w:val="ListNumber"/>
      </w:pPr>
      <w:r>
        <w:rPr>
          <w:rFonts w:ascii="Arial" w:hAnsi="Arial"/>
          <w:sz w:val="20"/>
        </w:rPr>
        <w:t>*How reliable?* (3.1× better FA recs, 60% validated diagnosis)</w:t>
      </w:r>
    </w:p>
    <w:p>
      <w:pPr>
        <w:pStyle w:val="ListNumber"/>
      </w:pPr>
      <w:r>
        <w:rPr>
          <w:rFonts w:ascii="Arial" w:hAnsi="Arial"/>
          <w:sz w:val="20"/>
        </w:rPr>
        <w:t>*How complete is the data?* (COMPLETE COVERAGE block)</w:t>
      </w:r>
    </w:p>
    <w:p>
      <w:pPr>
        <w:pStyle w:val="ListNumber"/>
      </w:pPr>
      <w:r>
        <w:rPr>
          <w:rFonts w:ascii="Arial" w:hAnsi="Arial"/>
          <w:sz w:val="20"/>
        </w:rPr>
        <w:t>*What does the output look like?* (screenshot)</w:t>
      </w:r>
    </w:p>
    <w:p>
      <w:pPr>
        <w:pStyle w:val="ListNumber"/>
      </w:pPr>
      <w:r>
        <w:rPr>
          <w:rFonts w:ascii="Arial" w:hAnsi="Arial"/>
          <w:sz w:val="20"/>
        </w:rPr>
        <w:t>*How do I start using it?* (READY FOR YOUR WORKFLOW + CTA)</w:t>
      </w:r>
    </w:p>
    <w:p>
      <w:pPr>
        <w:pStyle w:val="ListNumber"/>
      </w:pPr>
      <w:r>
        <w:rPr>
          <w:rFonts w:ascii="Arial" w:hAnsi="Arial"/>
          <w:sz w:val="20"/>
        </w:rPr>
        <w:t>*Can I defend its recommendations?* (cites comparables, augments analysts)</w:t>
      </w:r>
    </w:p>
    <w:p>
      <w:r>
        <w:rPr>
          <w:rFonts w:ascii="Arial" w:hAnsi="Arial"/>
          <w:sz w:val="20"/>
        </w:rPr>
        <w:t>Judges still see all the underlying evaluation evidence — just expressed in buyer language.</w:t>
      </w:r>
    </w:p>
    <w:p>
      <w:r>
        <w:rPr>
          <w:rFonts w:ascii="Arial" w:hAnsi="Arial"/>
          <w:b/>
          <w:sz w:val="20"/>
        </w:rPr>
        <w:t>Updated artifacts:</w:t>
      </w:r>
    </w:p>
    <w:p>
      <w:pPr>
        <w:pStyle w:val="ListBullet"/>
      </w:pPr>
      <w:r>
        <w:rPr>
          <w:rFonts w:ascii="Consolas" w:hAnsi="Consolas"/>
          <w:color w:val="444444"/>
          <w:sz w:val="19"/>
        </w:rPr>
        <w:t>demo/render_pitch_slide_png.py</w:t>
      </w:r>
    </w:p>
    <w:p>
      <w:pPr>
        <w:pStyle w:val="ListBullet"/>
      </w:pPr>
      <w:r>
        <w:rPr>
          <w:rFonts w:ascii="Consolas" w:hAnsi="Consolas"/>
          <w:color w:val="444444"/>
          <w:sz w:val="19"/>
        </w:rPr>
        <w:t>demo/generate_pitch_slide.py</w:t>
      </w:r>
    </w:p>
    <w:p>
      <w:pPr>
        <w:pStyle w:val="ListBullet"/>
      </w:pPr>
      <w:r>
        <w:rPr>
          <w:rFonts w:ascii="Consolas" w:hAnsi="Consolas"/>
          <w:color w:val="444444"/>
          <w:sz w:val="19"/>
        </w:rPr>
        <w:t>docs/demo/Sabercast_Pitch_Slide.png</w:t>
      </w:r>
      <w:r>
        <w:rPr>
          <w:rFonts w:ascii="Arial" w:hAnsi="Arial"/>
          <w:sz w:val="20"/>
        </w:rPr>
        <w:t xml:space="preserve"> (regenerated)</w:t>
      </w:r>
    </w:p>
    <w:p>
      <w:pPr>
        <w:pStyle w:val="ListBullet"/>
      </w:pPr>
      <w:r>
        <w:rPr>
          <w:rFonts w:ascii="Consolas" w:hAnsi="Consolas"/>
          <w:color w:val="444444"/>
          <w:sz w:val="19"/>
        </w:rPr>
        <w:t>docs/demo/Sabercast_Pitch_Slide.pptx</w:t>
      </w:r>
      <w:r>
        <w:rPr>
          <w:rFonts w:ascii="Arial" w:hAnsi="Arial"/>
          <w:sz w:val="20"/>
        </w:rPr>
        <w:t xml:space="preserve"> (regenerated)</w:t>
      </w:r>
    </w:p>
    <w:p>
      <w:pPr>
        <w:pBdr>
          <w:bottom w:val="single" w:sz="6" w:color="B0B0B0"/>
        </w:pBdr>
      </w:pPr>
    </w:p>
    <w:p>
      <w:pPr>
        <w:pBdr>
          <w:bottom w:val="single" w:sz="6" w:color="B0B0B0"/>
        </w:pBdr>
      </w:pPr>
    </w:p>
    <w:p>
      <w:r>
        <w:rPr>
          <w:rFonts w:ascii="Arial" w:hAnsi="Arial"/>
          <w:b/>
          <w:color w:val="202020"/>
          <w:sz w:val="30"/>
        </w:rPr>
        <w:t>Entry 23 — June 3 (Polish): Roster Builder probable-pitcher selector</w:t>
      </w:r>
    </w:p>
    <w:p>
      <w:r>
        <w:rPr>
          <w:rFonts w:ascii="Arial" w:hAnsi="Arial"/>
          <w:b/>
          <w:sz w:val="20"/>
        </w:rPr>
        <w:t>Trigger.</w:t>
      </w:r>
      <w:r>
        <w:rPr>
          <w:rFonts w:ascii="Arial" w:hAnsi="Arial"/>
          <w:sz w:val="20"/>
        </w:rPr>
        <w:t xml:space="preserve"> During demo-prep, recognized that Roster Builder's matchup advice was staff-level — *"the opponent's pitchers are X, Y, Z, here's a lineup against them in aggregate."* That's strategically thin for a real day-of-game decision, where the manager knows the probable starter and wants the lineup tailored to attacking THAT pitcher's specific weaknesses.</w:t>
      </w:r>
    </w:p>
    <w:p>
      <w:r>
        <w:rPr>
          <w:rFonts w:ascii="Arial" w:hAnsi="Arial"/>
          <w:b/>
          <w:sz w:val="20"/>
        </w:rPr>
        <w:t>Decision before implementation.</w:t>
      </w:r>
      <w:r>
        <w:rPr>
          <w:rFonts w:ascii="Arial" w:hAnsi="Arial"/>
          <w:sz w:val="20"/>
        </w:rPr>
        <w:t xml:space="preserve"> Estimated 2–2.5 hours active work; decided to defer it past the demo and ship in this polish window. Actual time to ship: ~75 minutes (faster than estimated because the orchestrator already had clean separation between data prep and the LLM call, so adding the probable-starter context was a localized change).</w:t>
      </w:r>
    </w:p>
    <w:p>
      <w:r>
        <w:rPr>
          <w:rFonts w:ascii="Arial" w:hAnsi="Arial"/>
          <w:b/>
          <w:sz w:val="20"/>
        </w:rPr>
        <w:t>What got built.</w:t>
      </w:r>
    </w:p>
    <w:p>
      <w:pPr>
        <w:pStyle w:val="ListBullet"/>
      </w:pPr>
      <w:r>
        <w:rPr>
          <w:rFonts w:ascii="Arial" w:hAnsi="Arial"/>
          <w:b/>
          <w:sz w:val="20"/>
        </w:rPr>
        <w:t>`list_team_starters(team_abbr, evaluation_year, min_gs=5)`</w:t>
      </w:r>
      <w:r>
        <w:rPr>
          <w:rFonts w:ascii="Arial" w:hAnsi="Arial"/>
          <w:sz w:val="20"/>
        </w:rPr>
        <w:t xml:space="preserve"> — new orchestrator helper that returns the team's starting rotation (GS≥5) as </w:t>
      </w:r>
      <w:r>
        <w:rPr>
          <w:rFonts w:ascii="Consolas" w:hAnsi="Consolas"/>
          <w:color w:val="444444"/>
          <w:sz w:val="19"/>
        </w:rPr>
        <w:t>{name, GS, IP, ERA, WHIP, K9}</w:t>
      </w:r>
      <w:r>
        <w:rPr>
          <w:rFonts w:ascii="Arial" w:hAnsi="Arial"/>
          <w:sz w:val="20"/>
        </w:rPr>
        <w:t xml:space="preserve"> rows sorted by GS descending. Used by the UI to populate the probable-pitcher dropdown.</w:t>
      </w:r>
    </w:p>
    <w:p>
      <w:pPr>
        <w:pStyle w:val="ListBullet"/>
      </w:pPr>
      <w:r>
        <w:rPr>
          <w:rFonts w:ascii="Arial" w:hAnsi="Arial"/>
          <w:b/>
          <w:sz w:val="20"/>
        </w:rPr>
        <w:t>`_lookup_pitcher_row(name, team_pit_df)`</w:t>
      </w:r>
      <w:r>
        <w:rPr>
          <w:rFonts w:ascii="Arial" w:hAnsi="Arial"/>
          <w:sz w:val="20"/>
        </w:rPr>
        <w:t xml:space="preserve"> — new helper that finds one pitcher in the team's pitching slice by name, with ascii-folded fallback so José vs Jose doesn't miss. Returns the full stat line (ERA, WHIP, K/9, BB/9, HR/9, IP, GS) or </w:t>
      </w:r>
      <w:r>
        <w:rPr>
          <w:rFonts w:ascii="Consolas" w:hAnsi="Consolas"/>
          <w:color w:val="444444"/>
          <w:sz w:val="19"/>
        </w:rPr>
        <w:t>None</w:t>
      </w:r>
      <w:r>
        <w:rPr>
          <w:rFonts w:ascii="Arial" w:hAnsi="Arial"/>
          <w:sz w:val="20"/>
        </w:rPr>
        <w:t xml:space="preserve"> if the pitcher isn't on that team's roster.</w:t>
      </w:r>
    </w:p>
    <w:p>
      <w:pPr>
        <w:pStyle w:val="ListBullet"/>
      </w:pPr>
      <w:r>
        <w:rPr>
          <w:rFonts w:ascii="Arial" w:hAnsi="Arial"/>
          <w:b/>
          <w:sz w:val="20"/>
        </w:rPr>
        <w:t>`run_roster_builder_simple(...)`</w:t>
      </w:r>
      <w:r>
        <w:rPr>
          <w:rFonts w:ascii="Arial" w:hAnsi="Arial"/>
          <w:sz w:val="20"/>
        </w:rPr>
        <w:t xml:space="preserve"> gained an optional </w:t>
      </w:r>
      <w:r>
        <w:rPr>
          <w:rFonts w:ascii="Consolas" w:hAnsi="Consolas"/>
          <w:color w:val="444444"/>
          <w:sz w:val="19"/>
        </w:rPr>
        <w:t>probable_pitcher: str | None = None</w:t>
      </w:r>
      <w:r>
        <w:rPr>
          <w:rFonts w:ascii="Arial" w:hAnsi="Arial"/>
          <w:sz w:val="20"/>
        </w:rPr>
        <w:t xml:space="preserve"> parameter. When provided, it's looked up via </w:t>
      </w:r>
      <w:r>
        <w:rPr>
          <w:rFonts w:ascii="Consolas" w:hAnsi="Consolas"/>
          <w:color w:val="444444"/>
          <w:sz w:val="19"/>
        </w:rPr>
        <w:t>_lookup_pitcher_row</w:t>
      </w:r>
      <w:r>
        <w:rPr>
          <w:rFonts w:ascii="Arial" w:hAnsi="Arial"/>
          <w:sz w:val="20"/>
        </w:rPr>
        <w:t xml:space="preserve"> and attached to the result as </w:t>
      </w:r>
      <w:r>
        <w:rPr>
          <w:rFonts w:ascii="Consolas" w:hAnsi="Consolas"/>
          <w:color w:val="444444"/>
          <w:sz w:val="19"/>
        </w:rPr>
        <w:t>probable_starter</w:t>
      </w:r>
      <w:r>
        <w:rPr>
          <w:rFonts w:ascii="Arial" w:hAnsi="Arial"/>
          <w:sz w:val="20"/>
        </w:rPr>
        <w:t>. When None or unfound, the orchestrator behaves exactly as before — backward compat verified by a regression test.</w:t>
      </w:r>
    </w:p>
    <w:p>
      <w:pPr>
        <w:pStyle w:val="ListBullet"/>
      </w:pPr>
      <w:r>
        <w:rPr>
          <w:rFonts w:ascii="Arial" w:hAnsi="Arial"/>
          <w:b/>
          <w:sz w:val="20"/>
        </w:rPr>
        <w:t>`build_roster_llm(...)`</w:t>
      </w:r>
      <w:r>
        <w:rPr>
          <w:rFonts w:ascii="Arial" w:hAnsi="Arial"/>
          <w:sz w:val="20"/>
        </w:rPr>
        <w:t xml:space="preserve"> gained an optional </w:t>
      </w:r>
      <w:r>
        <w:rPr>
          <w:rFonts w:ascii="Consolas" w:hAnsi="Consolas"/>
          <w:color w:val="444444"/>
          <w:sz w:val="19"/>
        </w:rPr>
        <w:t>probable_starter: dict | None = None</w:t>
      </w:r>
      <w:r>
        <w:rPr>
          <w:rFonts w:ascii="Arial" w:hAnsi="Arial"/>
          <w:sz w:val="20"/>
        </w:rPr>
        <w:t xml:space="preserve"> parameter that's injected into the gpt-4o user payload as </w:t>
      </w:r>
      <w:r>
        <w:rPr>
          <w:rFonts w:ascii="Consolas" w:hAnsi="Consolas"/>
          <w:color w:val="444444"/>
          <w:sz w:val="19"/>
        </w:rPr>
        <w:t>probable_starter</w:t>
      </w:r>
      <w:r>
        <w:rPr>
          <w:rFonts w:ascii="Arial" w:hAnsi="Arial"/>
          <w:sz w:val="20"/>
        </w:rPr>
        <w:t>.</w:t>
      </w:r>
    </w:p>
    <w:p>
      <w:pPr>
        <w:pStyle w:val="ListBullet"/>
      </w:pPr>
      <w:r>
        <w:rPr>
          <w:rFonts w:ascii="Arial" w:hAnsi="Arial"/>
          <w:b/>
          <w:sz w:val="20"/>
        </w:rPr>
        <w:t>`ROSTER_BUILDER_SYSTEM`</w:t>
      </w:r>
      <w:r>
        <w:rPr>
          <w:rFonts w:ascii="Arial" w:hAnsi="Arial"/>
          <w:sz w:val="20"/>
        </w:rPr>
        <w:t xml:space="preserve"> prompt rewritten to handle both modes: when </w:t>
      </w:r>
      <w:r>
        <w:rPr>
          <w:rFonts w:ascii="Consolas" w:hAnsi="Consolas"/>
          <w:color w:val="444444"/>
          <w:sz w:val="19"/>
        </w:rPr>
        <w:t>probable_starter</w:t>
      </w:r>
      <w:r>
        <w:rPr>
          <w:rFonts w:ascii="Arial" w:hAnsi="Arial"/>
          <w:sz w:val="20"/>
        </w:rPr>
        <w:t xml:space="preserve"> is non-null, the model MUST cite the pitcher by name in the narrative and tailor lineup ordering to attacking THAT pitcher's profile specifically; when null, reason about the staff as a whole.</w:t>
      </w:r>
    </w:p>
    <w:p>
      <w:pPr>
        <w:pStyle w:val="ListBullet"/>
      </w:pPr>
      <w:r>
        <w:rPr>
          <w:rFonts w:ascii="Arial" w:hAnsi="Arial"/>
          <w:b/>
          <w:sz w:val="20"/>
        </w:rPr>
        <w:t>`app/tabs/roster_builder.py`</w:t>
      </w:r>
      <w:r>
        <w:rPr>
          <w:rFonts w:ascii="Arial" w:hAnsi="Arial"/>
          <w:sz w:val="20"/>
        </w:rPr>
        <w:t xml:space="preserve"> UI: replaced the "Scouting as of" info column with a probable-pitcher dropdown filtered to the selected opponent's starters. Format: </w:t>
      </w:r>
      <w:r>
        <w:rPr>
          <w:rFonts w:ascii="Consolas" w:hAnsi="Consolas"/>
          <w:color w:val="444444"/>
          <w:sz w:val="19"/>
        </w:rPr>
        <w:t>"Gerrit Cole · 22 GS · 3.12 ERA · 1.161 WHIP"</w:t>
      </w:r>
      <w:r>
        <w:rPr>
          <w:rFonts w:ascii="Arial" w:hAnsi="Arial"/>
          <w:sz w:val="20"/>
        </w:rPr>
        <w:t xml:space="preserve">. Caching with </w:t>
      </w:r>
      <w:r>
        <w:rPr>
          <w:rFonts w:ascii="Consolas" w:hAnsi="Consolas"/>
          <w:color w:val="444444"/>
          <w:sz w:val="19"/>
        </w:rPr>
        <w:t>@st.cache_data</w:t>
      </w:r>
      <w:r>
        <w:rPr>
          <w:rFonts w:ascii="Arial" w:hAnsi="Arial"/>
          <w:sz w:val="20"/>
        </w:rPr>
        <w:t xml:space="preserve"> so flipping opponents doesn't re-read the pitching CSV. Default option is </w:t>
      </w:r>
      <w:r>
        <w:rPr>
          <w:rFonts w:ascii="Consolas" w:hAnsi="Consolas"/>
          <w:color w:val="444444"/>
          <w:sz w:val="19"/>
        </w:rPr>
        <w:t>"— Any starter / staff-level —"</w:t>
      </w:r>
      <w:r>
        <w:rPr>
          <w:rFonts w:ascii="Arial" w:hAnsi="Arial"/>
          <w:sz w:val="20"/>
        </w:rPr>
        <w:t xml:space="preserve"> (sentinel for None). Cache key includes </w:t>
      </w:r>
      <w:r>
        <w:rPr>
          <w:rFonts w:ascii="Consolas" w:hAnsi="Consolas"/>
          <w:color w:val="444444"/>
          <w:sz w:val="19"/>
        </w:rPr>
        <w:t>probable_pitcher</w:t>
      </w:r>
      <w:r>
        <w:rPr>
          <w:rFonts w:ascii="Arial" w:hAnsi="Arial"/>
          <w:sz w:val="20"/>
        </w:rPr>
        <w:t xml:space="preserve"> so different starter choices don't collide. A "Facing tonight: [name]" callout shows above the lineup when a starter is selected.</w:t>
      </w:r>
    </w:p>
    <w:p>
      <w:pPr>
        <w:pStyle w:val="ListBullet"/>
      </w:pPr>
      <w:r>
        <w:rPr>
          <w:rFonts w:ascii="Arial" w:hAnsi="Arial"/>
          <w:b/>
          <w:sz w:val="20"/>
        </w:rPr>
        <w:t>`demo/smoke_test_edge_cases.py`</w:t>
      </w:r>
      <w:r>
        <w:rPr>
          <w:rFonts w:ascii="Arial" w:hAnsi="Arial"/>
          <w:sz w:val="20"/>
        </w:rPr>
        <w:t xml:space="preserve"> Test 9 (new): four sub-checks — list helper returns rows, backward compat preserved (no </w:t>
      </w:r>
      <w:r>
        <w:rPr>
          <w:rFonts w:ascii="Consolas" w:hAnsi="Consolas"/>
          <w:color w:val="444444"/>
          <w:sz w:val="19"/>
        </w:rPr>
        <w:t>probable_pitcher</w:t>
      </w:r>
      <w:r>
        <w:rPr>
          <w:rFonts w:ascii="Arial" w:hAnsi="Arial"/>
          <w:sz w:val="20"/>
        </w:rPr>
        <w:t xml:space="preserve"> → </w:t>
      </w:r>
      <w:r>
        <w:rPr>
          <w:rFonts w:ascii="Consolas" w:hAnsi="Consolas"/>
          <w:color w:val="444444"/>
          <w:sz w:val="19"/>
        </w:rPr>
        <w:t>probable_starter=None</w:t>
      </w:r>
      <w:r>
        <w:rPr>
          <w:rFonts w:ascii="Arial" w:hAnsi="Arial"/>
          <w:sz w:val="20"/>
        </w:rPr>
        <w:t>), with probable pitcher the surname appears in BOTH the narrative AND the lineup rationales, bogus pitcher name gracefully falls back without crashing.</w:t>
      </w:r>
    </w:p>
    <w:p>
      <w:r>
        <w:rPr>
          <w:rFonts w:ascii="Arial" w:hAnsi="Arial"/>
          <w:b/>
          <w:sz w:val="20"/>
        </w:rPr>
        <w:t>Verification.</w:t>
      </w:r>
      <w:r>
        <w:rPr>
          <w:rFonts w:ascii="Arial" w:hAnsi="Arial"/>
          <w:sz w:val="20"/>
        </w:rPr>
        <w:t xml:space="preserve"> Live LLM call with </w:t>
      </w:r>
      <w:r>
        <w:rPr>
          <w:rFonts w:ascii="Consolas" w:hAnsi="Consolas"/>
          <w:color w:val="444444"/>
          <w:sz w:val="19"/>
        </w:rPr>
        <w:t>probable_pitcher='Gerrit Cole'</w:t>
      </w:r>
      <w:r>
        <w:rPr>
          <w:rFonts w:ascii="Arial" w:hAnsi="Arial"/>
          <w:sz w:val="20"/>
        </w:rPr>
        <w:t xml:space="preserve"> on LAD vs NYY produced:</w:t>
      </w:r>
    </w:p>
    <w:p>
      <w:pPr>
        <w:pStyle w:val="ListBullet"/>
      </w:pPr>
      <w:r>
        <w:rPr>
          <w:rFonts w:ascii="Arial" w:hAnsi="Arial"/>
          <w:sz w:val="20"/>
        </w:rPr>
        <w:t>Narrative: *"The Dodgers should focus on exploiting Gerrit Cole's slightly elevated WHIP and moderate strikeout rate by emphasizing contact and patience..."*</w:t>
      </w:r>
    </w:p>
    <w:p>
      <w:pPr>
        <w:pStyle w:val="ListBullet"/>
      </w:pPr>
      <w:r>
        <w:rPr>
          <w:rFonts w:ascii="Arial" w:hAnsi="Arial"/>
          <w:sz w:val="20"/>
        </w:rPr>
        <w:t>Lineup rationales: *"Leadoff with high OBP to challenge Cole's WHIP"*, *"Patient hitter to work counts against Cole"*, *"Speed and contact to exploit Cole's WHIP"*</w:t>
      </w:r>
    </w:p>
    <w:p>
      <w:pPr>
        <w:pStyle w:val="ListBullet"/>
      </w:pPr>
      <w:r>
        <w:rPr>
          <w:rFonts w:ascii="Arial" w:hAnsi="Arial"/>
          <w:sz w:val="20"/>
        </w:rPr>
        <w:t>Matchup advantages: *attack high WHIP early innings (Cole's WHIP of 1.161)*, *capitalize on Cole's moderate K/9 (8.8)*</w:t>
      </w:r>
    </w:p>
    <w:p>
      <w:r>
        <w:rPr>
          <w:rFonts w:ascii="Arial" w:hAnsi="Arial"/>
          <w:sz w:val="20"/>
        </w:rPr>
        <w:t>Cole's name appears 4× in the structured output. The matchup advantages cite his specific stat values, not aggregate staff numbers. This is the demo moment the feature was built for.</w:t>
      </w:r>
    </w:p>
    <w:p>
      <w:r>
        <w:rPr>
          <w:rFonts w:ascii="Arial" w:hAnsi="Arial"/>
          <w:b/>
          <w:sz w:val="20"/>
        </w:rPr>
        <w:t>Full smoke suite:</w:t>
      </w:r>
      <w:r>
        <w:rPr>
          <w:rFonts w:ascii="Arial" w:hAnsi="Arial"/>
          <w:sz w:val="20"/>
        </w:rPr>
        <w:t xml:space="preserve"> 12 passed · 1 warned · 0 failed.</w:t>
      </w:r>
    </w:p>
    <w:p>
      <w:r>
        <w:rPr>
          <w:rFonts w:ascii="Arial" w:hAnsi="Arial"/>
          <w:b/>
          <w:sz w:val="20"/>
        </w:rPr>
        <w:t>Demo prep doc updated.</w:t>
      </w:r>
      <w:r>
        <w:rPr>
          <w:rFonts w:ascii="Arial" w:hAnsi="Arial"/>
          <w:sz w:val="20"/>
        </w:rPr>
        <w:t xml:space="preserve"> </w:t>
      </w:r>
      <w:r>
        <w:rPr>
          <w:rFonts w:ascii="Consolas" w:hAnsi="Consolas"/>
          <w:color w:val="444444"/>
          <w:sz w:val="19"/>
        </w:rPr>
        <w:t>docs/demo/DEMO_PREP.md</w:t>
      </w:r>
      <w:r>
        <w:rPr>
          <w:rFonts w:ascii="Arial" w:hAnsi="Arial"/>
          <w:sz w:val="20"/>
        </w:rPr>
        <w:t xml:space="preserve"> Roster Builder section now includes the probable-pitcher step with a sample narration script for the LAD vs NYY/Cole demo.</w:t>
      </w:r>
    </w:p>
    <w:p>
      <w:r>
        <w:rPr>
          <w:rFonts w:ascii="Arial" w:hAnsi="Arial"/>
          <w:b/>
          <w:sz w:val="20"/>
        </w:rPr>
        <w:t>What's NOT in this entry.</w:t>
      </w:r>
      <w:r>
        <w:rPr>
          <w:rFonts w:ascii="Arial" w:hAnsi="Arial"/>
          <w:sz w:val="20"/>
        </w:rPr>
        <w:t xml:space="preserve"> Pitcher handedness (L/R). The Bref pitching CSV doesn't carry a Throws column, so platoon-aware lineup ordering isn't possible without either pulling Statcast pitch data or maintaining a curated handedness CSV. Left in the backlog as a follow-on.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list_team_starters</w:t>
      </w:r>
      <w:r>
        <w:rPr>
          <w:rFonts w:ascii="Arial" w:hAnsi="Arial"/>
          <w:sz w:val="20"/>
        </w:rPr>
        <w:t xml:space="preserve">, </w:t>
      </w:r>
      <w:r>
        <w:rPr>
          <w:rFonts w:ascii="Consolas" w:hAnsi="Consolas"/>
          <w:color w:val="444444"/>
          <w:sz w:val="19"/>
        </w:rPr>
        <w:t>_lookup_pitcher_row</w:t>
      </w:r>
      <w:r>
        <w:rPr>
          <w:rFonts w:ascii="Arial" w:hAnsi="Arial"/>
          <w:sz w:val="20"/>
        </w:rPr>
        <w:t xml:space="preserve">, </w:t>
      </w:r>
      <w:r>
        <w:rPr>
          <w:rFonts w:ascii="Consolas" w:hAnsi="Consolas"/>
          <w:color w:val="444444"/>
          <w:sz w:val="19"/>
        </w:rPr>
        <w:t>ROSTER_BUILDER_SYSTEM</w:t>
      </w:r>
      <w:r>
        <w:rPr>
          <w:rFonts w:ascii="Arial" w:hAnsi="Arial"/>
          <w:sz w:val="20"/>
        </w:rPr>
        <w:t xml:space="preserve">, </w:t>
      </w:r>
      <w:r>
        <w:rPr>
          <w:rFonts w:ascii="Consolas" w:hAnsi="Consolas"/>
          <w:color w:val="444444"/>
          <w:sz w:val="19"/>
        </w:rPr>
        <w:t>build_roster_llm</w:t>
      </w:r>
      <w:r>
        <w:rPr>
          <w:rFonts w:ascii="Arial" w:hAnsi="Arial"/>
          <w:sz w:val="20"/>
        </w:rPr>
        <w:t xml:space="preserve">, </w:t>
      </w:r>
      <w:r>
        <w:rPr>
          <w:rFonts w:ascii="Consolas" w:hAnsi="Consolas"/>
          <w:color w:val="444444"/>
          <w:sz w:val="19"/>
        </w:rPr>
        <w:t>run_roster_builder_simple</w:t>
      </w:r>
    </w:p>
    <w:p>
      <w:pPr>
        <w:pStyle w:val="ListBullet"/>
      </w:pPr>
      <w:r>
        <w:rPr>
          <w:rFonts w:ascii="Consolas" w:hAnsi="Consolas"/>
          <w:color w:val="444444"/>
          <w:sz w:val="19"/>
        </w:rPr>
        <w:t>app/tabs/roster_builder.py</w:t>
      </w:r>
      <w:r>
        <w:rPr>
          <w:rFonts w:ascii="Arial" w:hAnsi="Arial"/>
          <w:sz w:val="20"/>
        </w:rPr>
        <w:t xml:space="preserve"> — probable-pitcher dropdown + Facing tonight callout</w:t>
      </w:r>
    </w:p>
    <w:p>
      <w:pPr>
        <w:pStyle w:val="ListBullet"/>
      </w:pPr>
      <w:r>
        <w:rPr>
          <w:rFonts w:ascii="Consolas" w:hAnsi="Consolas"/>
          <w:color w:val="444444"/>
          <w:sz w:val="19"/>
        </w:rPr>
        <w:t>demo/smoke_test_edge_cases.py</w:t>
      </w:r>
      <w:r>
        <w:rPr>
          <w:rFonts w:ascii="Arial" w:hAnsi="Arial"/>
          <w:sz w:val="20"/>
        </w:rPr>
        <w:t xml:space="preserve"> — Test 9</w:t>
      </w:r>
    </w:p>
    <w:p>
      <w:pPr>
        <w:pStyle w:val="ListBullet"/>
      </w:pPr>
      <w:r>
        <w:rPr>
          <w:rFonts w:ascii="Consolas" w:hAnsi="Consolas"/>
          <w:color w:val="444444"/>
          <w:sz w:val="19"/>
        </w:rPr>
        <w:t>docs/demo/DEMO_PREP.md</w:t>
      </w:r>
      <w:r>
        <w:rPr>
          <w:rFonts w:ascii="Arial" w:hAnsi="Arial"/>
          <w:sz w:val="20"/>
        </w:rPr>
        <w:t xml:space="preserve"> — updated Roster Builder flow</w:t>
      </w:r>
    </w:p>
    <w:p>
      <w:pPr>
        <w:pBdr>
          <w:bottom w:val="single" w:sz="6" w:color="B0B0B0"/>
        </w:pBdr>
      </w:pPr>
    </w:p>
    <w:p>
      <w:pPr>
        <w:pBdr>
          <w:bottom w:val="single" w:sz="6" w:color="B0B0B0"/>
        </w:pBdr>
      </w:pPr>
    </w:p>
    <w:p>
      <w:r>
        <w:rPr>
          <w:rFonts w:ascii="Arial" w:hAnsi="Arial"/>
          <w:b/>
          <w:color w:val="202020"/>
          <w:sz w:val="30"/>
        </w:rPr>
        <w:t>Entry 24 — June 3 (Polish): Pitcher handedness for platoon-aware lineups</w:t>
      </w:r>
    </w:p>
    <w:p>
      <w:r>
        <w:rPr>
          <w:rFonts w:ascii="Arial" w:hAnsi="Arial"/>
          <w:b/>
          <w:sz w:val="20"/>
        </w:rPr>
        <w:t>Trigger.</w:t>
      </w:r>
      <w:r>
        <w:rPr>
          <w:rFonts w:ascii="Arial" w:hAnsi="Arial"/>
          <w:sz w:val="20"/>
        </w:rPr>
        <w:t xml:space="preserve"> Entry 23 shipped the probable-pitcher selector, but the Bref pitching CSV from Pipeline 01 doesn't carry a Throws column. Without handedness, the LLM can't do platoon-aware lineup ordering — the single sharpest, most defensible move a manager makes with a probable-starter announcement.</w:t>
      </w:r>
    </w:p>
    <w:p>
      <w:r>
        <w:rPr>
          <w:rFonts w:ascii="Arial" w:hAnsi="Arial"/>
          <w:b/>
          <w:sz w:val="20"/>
        </w:rPr>
        <w:t>Data-source pivot.</w:t>
      </w:r>
      <w:r>
        <w:rPr>
          <w:rFonts w:ascii="Arial" w:hAnsi="Arial"/>
          <w:sz w:val="20"/>
        </w:rPr>
        <w:t xml:space="preserve"> My first plan was Lahman People.csv via pybaseball — has bats/throws for ~20,000 players. Hit two dead ends:</w:t>
      </w:r>
    </w:p>
    <w:p>
      <w:pPr>
        <w:pStyle w:val="ListNumber"/>
      </w:pPr>
      <w:r>
        <w:rPr>
          <w:rFonts w:ascii="Arial" w:hAnsi="Arial"/>
          <w:sz w:val="20"/>
        </w:rPr>
        <w:t>`</w:t>
      </w:r>
      <w:r>
        <w:rPr>
          <w:rFonts w:ascii="Consolas" w:hAnsi="Consolas"/>
          <w:color w:val="444444"/>
          <w:sz w:val="19"/>
        </w:rPr>
        <w:t>pybaseball.lahman.people()</w:t>
      </w:r>
      <w:r>
        <w:rPr>
          <w:rFonts w:ascii="Arial" w:hAnsi="Arial"/>
          <w:sz w:val="20"/>
        </w:rPr>
        <w:t>` calls a stale Lahman zip URL that 404s as of mid-2026.</w:t>
      </w:r>
    </w:p>
    <w:p>
      <w:pPr>
        <w:pStyle w:val="ListNumber"/>
      </w:pPr>
      <w:r>
        <w:rPr>
          <w:rFonts w:ascii="Arial" w:hAnsi="Arial"/>
          <w:sz w:val="20"/>
        </w:rPr>
        <w:t>The Chadwick Bureau `</w:t>
      </w:r>
      <w:r>
        <w:rPr>
          <w:rFonts w:ascii="Consolas" w:hAnsi="Consolas"/>
          <w:color w:val="444444"/>
          <w:sz w:val="19"/>
        </w:rPr>
        <w:t>baseballdatabank</w:t>
      </w:r>
      <w:r>
        <w:rPr>
          <w:rFonts w:ascii="Consolas" w:hAnsi="Consolas"/>
          <w:color w:val="444444"/>
          <w:sz w:val="19"/>
        </w:rPr>
        <w:t xml:space="preserve"> GitHub repo has been reorganised; the previously-canonical </w:t>
      </w:r>
      <w:r>
        <w:rPr>
          <w:rFonts w:ascii="Consolas" w:hAnsi="Consolas"/>
          <w:color w:val="444444"/>
          <w:sz w:val="19"/>
        </w:rPr>
        <w:t>master/core/People.csv</w:t>
      </w:r>
      <w:r>
        <w:rPr>
          <w:rFonts w:ascii="Consolas" w:hAnsi="Consolas"/>
          <w:color w:val="444444"/>
          <w:sz w:val="19"/>
        </w:rPr>
        <w:t xml:space="preserve"> and </w:t>
      </w:r>
      <w:r>
        <w:rPr>
          <w:rFonts w:ascii="Consolas" w:hAnsi="Consolas"/>
          <w:color w:val="444444"/>
          <w:sz w:val="19"/>
        </w:rPr>
        <w:t>master/contrib/People.csv</w:t>
      </w:r>
      <w:r>
        <w:rPr>
          <w:rFonts w:ascii="Arial" w:hAnsi="Arial"/>
          <w:sz w:val="20"/>
        </w:rPr>
        <w:t>` both 404.</w:t>
      </w:r>
    </w:p>
    <w:p>
      <w:r>
        <w:rPr>
          <w:rFonts w:ascii="Arial" w:hAnsi="Arial"/>
          <w:sz w:val="20"/>
        </w:rPr>
        <w:t>Pivoted to the MLB Stats API (`</w:t>
      </w:r>
      <w:r>
        <w:rPr>
          <w:rFonts w:ascii="Consolas" w:hAnsi="Consolas"/>
          <w:color w:val="444444"/>
          <w:sz w:val="19"/>
        </w:rPr>
        <w:t>statsapi.mlb.com</w:t>
      </w:r>
      <w:r>
        <w:rPr>
          <w:rFonts w:ascii="Consolas" w:hAnsi="Consolas"/>
          <w:color w:val="444444"/>
          <w:sz w:val="19"/>
        </w:rPr>
        <w:t xml:space="preserve">), which exposes </w:t>
      </w:r>
      <w:r>
        <w:rPr>
          <w:rFonts w:ascii="Consolas" w:hAnsi="Consolas"/>
          <w:color w:val="444444"/>
          <w:sz w:val="19"/>
        </w:rPr>
        <w:t>pitchHand.code</w:t>
      </w:r>
      <w:r>
        <w:rPr>
          <w:rFonts w:ascii="Consolas" w:hAnsi="Consolas"/>
          <w:color w:val="444444"/>
          <w:sz w:val="19"/>
        </w:rPr>
        <w:t xml:space="preserve"> on every active player, is free, requires no auth, and is the authoritative source anyway. One </w:t>
      </w:r>
      <w:r>
        <w:rPr>
          <w:rFonts w:ascii="Consolas" w:hAnsi="Consolas"/>
          <w:color w:val="444444"/>
          <w:sz w:val="19"/>
        </w:rPr>
        <w:t>GET /api/v1/sports/1/players?season=YYYY</w:t>
      </w:r>
      <w:r>
        <w:rPr>
          <w:rFonts w:ascii="Arial" w:hAnsi="Arial"/>
          <w:sz w:val="20"/>
        </w:rPr>
        <w:t>` per season returns 700-850 pitchers each, all with handedness.</w:t>
      </w:r>
    </w:p>
    <w:p>
      <w:r>
        <w:rPr>
          <w:rFonts w:ascii="Arial" w:hAnsi="Arial"/>
          <w:b/>
          <w:sz w:val="20"/>
        </w:rPr>
        <w:t>What got built.</w:t>
      </w:r>
    </w:p>
    <w:p>
      <w:pPr>
        <w:pStyle w:val="ListBullet"/>
      </w:pPr>
      <w:r>
        <w:rPr>
          <w:rFonts w:ascii="Arial" w:hAnsi="Arial"/>
          <w:b/>
          <w:sz w:val="20"/>
        </w:rPr>
        <w:t>`pipelines/01d_pull_handedness.py`</w:t>
      </w:r>
      <w:r>
        <w:rPr>
          <w:rFonts w:ascii="Arial" w:hAnsi="Arial"/>
          <w:sz w:val="20"/>
        </w:rPr>
        <w:t xml:space="preserve"> (new) — pulls 2019-2024 from the MLB Stats API, filters to position=P with non-null pitchHand, dedupes by mlbam_id keeping the latest season, saves to `</w:t>
      </w:r>
      <w:r>
        <w:rPr>
          <w:rFonts w:ascii="Consolas" w:hAnsi="Consolas"/>
          <w:color w:val="444444"/>
          <w:sz w:val="19"/>
        </w:rPr>
        <w:t>data/raw/player_handedness.csv</w:t>
      </w:r>
      <w:r>
        <w:rPr>
          <w:rFonts w:ascii="Arial" w:hAnsi="Arial"/>
          <w:sz w:val="20"/>
        </w:rPr>
        <w:t>`. Tenacity retry, 0.5s rate-limit between calls. 1,604 unique pitchers covered.</w:t>
      </w:r>
    </w:p>
    <w:p>
      <w:pPr>
        <w:pStyle w:val="ListBullet"/>
      </w:pPr>
      <w:r>
        <w:rPr>
          <w:rFonts w:ascii="Arial" w:hAnsi="Arial"/>
          <w:b/>
          <w:sz w:val="20"/>
        </w:rPr>
        <w:t>`_load_handedness()` + `_lookup_pitcher_hand(name)` in `core/orchestrator.py`</w:t>
      </w:r>
      <w:r>
        <w:rPr>
          <w:rFonts w:ascii="Arial" w:hAnsi="Arial"/>
          <w:sz w:val="20"/>
        </w:rPr>
        <w:t xml:space="preserve"> — module-cached loader returning `</w:t>
      </w:r>
      <w:r>
        <w:rPr>
          <w:rFonts w:ascii="Consolas" w:hAnsi="Consolas"/>
          <w:color w:val="444444"/>
          <w:sz w:val="19"/>
        </w:rPr>
        <w:t>{ascii-folded-name: throws-code}</w:t>
      </w:r>
      <w:r>
        <w:rPr>
          <w:rFonts w:ascii="Consolas" w:hAnsi="Consolas"/>
          <w:color w:val="444444"/>
          <w:sz w:val="19"/>
        </w:rPr>
        <w:t xml:space="preserve">. The fold matches against </w:t>
      </w:r>
      <w:r>
        <w:rPr>
          <w:rFonts w:ascii="Consolas" w:hAnsi="Consolas"/>
          <w:color w:val="444444"/>
          <w:sz w:val="19"/>
        </w:rPr>
        <w:t>_ascii_fold</w:t>
      </w:r>
      <w:r>
        <w:rPr>
          <w:rFonts w:ascii="Arial" w:hAnsi="Arial"/>
          <w:sz w:val="20"/>
        </w:rPr>
        <w:t>` so "José Berríos" (Bref) matches "Jose Berrios" (Spotrac) or any other diacritic variant.</w:t>
      </w:r>
    </w:p>
    <w:p>
      <w:pPr>
        <w:pStyle w:val="ListBullet"/>
      </w:pPr>
      <w:r>
        <w:rPr>
          <w:rFonts w:ascii="Arial" w:hAnsi="Arial"/>
          <w:b/>
          <w:sz w:val="20"/>
        </w:rPr>
        <w:t>`_lookup_pitcher_row()` enriched</w:t>
      </w:r>
      <w:r>
        <w:rPr>
          <w:rFonts w:ascii="Arial" w:hAnsi="Arial"/>
          <w:sz w:val="20"/>
        </w:rPr>
        <w:t xml:space="preserve"> — now returns a `</w:t>
      </w:r>
      <w:r>
        <w:rPr>
          <w:rFonts w:ascii="Consolas" w:hAnsi="Consolas"/>
          <w:color w:val="444444"/>
          <w:sz w:val="19"/>
        </w:rPr>
        <w:t>throws</w:t>
      </w:r>
      <w:r>
        <w:rPr>
          <w:rFonts w:ascii="Arial" w:hAnsi="Arial"/>
          <w:sz w:val="20"/>
        </w:rPr>
        <w:t>` field ("R" | "L" | "S" | None) alongside the existing stat line. Also fixed an unrelated bug along the way: Bref's CSV only carries SO9 (not BB9 / HR9), so my Entry-23 lookup was emitting BB9=0.0 / HR9=0.0 for every starter. Now computed from raw BB and HR counts over IP.</w:t>
      </w:r>
    </w:p>
    <w:p>
      <w:pPr>
        <w:pStyle w:val="ListBullet"/>
      </w:pPr>
      <w:r>
        <w:rPr>
          <w:rFonts w:ascii="Arial" w:hAnsi="Arial"/>
          <w:b/>
          <w:sz w:val="20"/>
        </w:rPr>
        <w:t>`ROSTER_BUILDER_SYSTEM` prompt updated</w:t>
      </w:r>
      <w:r>
        <w:rPr>
          <w:rFonts w:ascii="Arial" w:hAnsi="Arial"/>
          <w:sz w:val="20"/>
        </w:rPr>
        <w:t xml:space="preserve"> — when `</w:t>
      </w:r>
      <w:r>
        <w:rPr>
          <w:rFonts w:ascii="Consolas" w:hAnsi="Consolas"/>
          <w:color w:val="444444"/>
          <w:sz w:val="19"/>
        </w:rPr>
        <w:t>probable_starter.throws</w:t>
      </w:r>
      <w:r>
        <w:rPr>
          <w:rFonts w:ascii="Arial" w:hAnsi="Arial"/>
          <w:sz w:val="20"/>
        </w:rPr>
        <w:t>` is non-null, the prompt instructs the LLM to stack opposite-handed batters into the high-leverage spots (1-5), call out the platoon advantage in at least one lineup rationale and one matchup_advantages entry, and treat switch-hitters as platoon-neutral. When throws is null, reason from stat line alone — no hallucinating handedness.</w:t>
      </w:r>
    </w:p>
    <w:p>
      <w:pPr>
        <w:pStyle w:val="ListBullet"/>
      </w:pPr>
      <w:r>
        <w:rPr>
          <w:rFonts w:ascii="Arial" w:hAnsi="Arial"/>
          <w:b/>
          <w:sz w:val="20"/>
        </w:rPr>
        <w:t>UI badge in `app/tabs/roster_builder.py`</w:t>
      </w:r>
      <w:r>
        <w:rPr>
          <w:rFonts w:ascii="Arial" w:hAnsi="Arial"/>
          <w:sz w:val="20"/>
        </w:rPr>
        <w:t xml:space="preserve"> — the "Facing tonight" callout now shows "</w:t>
      </w:r>
      <w:r>
        <w:rPr>
          <w:rFonts w:ascii="Arial" w:hAnsi="Arial"/>
          <w:b/>
          <w:sz w:val="20"/>
        </w:rPr>
        <w:t>LHP</w:t>
      </w:r>
      <w:r>
        <w:rPr>
          <w:rFonts w:ascii="Arial" w:hAnsi="Arial"/>
          <w:sz w:val="20"/>
        </w:rPr>
        <w:t>" / "</w:t>
      </w:r>
      <w:r>
        <w:rPr>
          <w:rFonts w:ascii="Arial" w:hAnsi="Arial"/>
          <w:b/>
          <w:sz w:val="20"/>
        </w:rPr>
        <w:t>RHP</w:t>
      </w:r>
      <w:r>
        <w:rPr>
          <w:rFonts w:ascii="Arial" w:hAnsi="Arial"/>
          <w:sz w:val="20"/>
        </w:rPr>
        <w:t>" / "</w:t>
      </w:r>
      <w:r>
        <w:rPr>
          <w:rFonts w:ascii="Arial" w:hAnsi="Arial"/>
          <w:b/>
          <w:sz w:val="20"/>
        </w:rPr>
        <w:t>SHP</w:t>
      </w:r>
      <w:r>
        <w:rPr>
          <w:rFonts w:ascii="Arial" w:hAnsi="Arial"/>
          <w:sz w:val="20"/>
        </w:rPr>
        <w:t>" beside the pitcher name. The caption explicitly says whether platoon-aware ordering is on or whether handedness is unknown.</w:t>
      </w:r>
    </w:p>
    <w:p>
      <w:r>
        <w:rPr>
          <w:rFonts w:ascii="Arial" w:hAnsi="Arial"/>
          <w:b/>
          <w:sz w:val="20"/>
        </w:rPr>
        <w:t>Verification.</w:t>
      </w:r>
      <w:r>
        <w:rPr>
          <w:rFonts w:ascii="Arial" w:hAnsi="Arial"/>
          <w:sz w:val="20"/>
        </w:rPr>
        <w:t xml:space="preserve"> Live LLM call against LAD vs DET with Tarik Skubal (LHP) selected:</w:t>
      </w:r>
    </w:p>
    <w:p>
      <w:pPr>
        <w:pStyle w:val="ListBullet"/>
      </w:pPr>
      <w:r>
        <w:rPr>
          <w:rFonts w:ascii="Arial" w:hAnsi="Arial"/>
          <w:sz w:val="20"/>
        </w:rPr>
        <w:t>Narrative: *"The Dodgers should focus on exploiting Tarik Skubal's left-handed pitching by stacking right-handed hitters at the top of the lineup..."*</w:t>
      </w:r>
    </w:p>
    <w:p>
      <w:pPr>
        <w:pStyle w:val="ListBullet"/>
      </w:pPr>
      <w:r>
        <w:rPr>
          <w:rFonts w:ascii="Arial" w:hAnsi="Arial"/>
          <w:sz w:val="20"/>
        </w:rPr>
        <w:t>Lineup 1-5: Betts (R), Freeman (LHB but high OBP), Ohtani (S), Teoscar Hernández (R), Will Smith (R). Muncy (LHB) pushed to 6, Lux (LHB) to 9. Switch-hitter Edman slotted at 7 with rationale calling out switch-hitting platoon neutrality.</w:t>
      </w:r>
    </w:p>
    <w:p>
      <w:pPr>
        <w:pStyle w:val="ListBullet"/>
      </w:pPr>
      <w:r>
        <w:rPr>
          <w:rFonts w:ascii="Arial" w:hAnsi="Arial"/>
          <w:sz w:val="20"/>
        </w:rPr>
        <w:t>Matchup advantage #1 (HIGH): "exploit platoon advantage" — evidence: "Stack right-handed hitters against Skubal's left-handed pitching."</w:t>
      </w:r>
    </w:p>
    <w:p>
      <w:pPr>
        <w:pStyle w:val="ListBullet"/>
      </w:pPr>
      <w:r>
        <w:rPr>
          <w:rFonts w:ascii="Arial" w:hAnsi="Arial"/>
          <w:sz w:val="20"/>
        </w:rPr>
        <w:t>Matchup advantage #3: "capitalize on low BB/9" — evidence: "Skubal's BB/9 of 1.58" (correct now that BB9 is computed, not zero).</w:t>
      </w:r>
    </w:p>
    <w:p>
      <w:r>
        <w:rPr>
          <w:rFonts w:ascii="Arial" w:hAnsi="Arial"/>
          <w:b/>
          <w:sz w:val="20"/>
        </w:rPr>
        <w:t>Smoke suite extended.</w:t>
      </w:r>
      <w:r>
        <w:rPr>
          <w:rFonts w:ascii="Arial" w:hAnsi="Arial"/>
          <w:sz w:val="20"/>
        </w:rPr>
        <w:t xml:space="preserve"> Test 9 now has six sub-checks (was four): adds (9e) handedness lookup correctness against five known pitchers — Cole=R, Rodón=L, Snell=L, Skubal=L, Darvish=R — and (9f) end-to-end verification that selecting an LHP causes the LLM to surface platoon language in either the narrative or the matchup advantages. </w:t>
      </w:r>
      <w:r>
        <w:rPr>
          <w:rFonts w:ascii="Arial" w:hAnsi="Arial"/>
          <w:b/>
          <w:sz w:val="20"/>
        </w:rPr>
        <w:t>Full suite: 14 passed · 1 warned · 0 failed.</w:t>
      </w:r>
    </w:p>
    <w:p>
      <w:r>
        <w:rPr>
          <w:rFonts w:ascii="Arial" w:hAnsi="Arial"/>
          <w:b/>
          <w:sz w:val="20"/>
        </w:rPr>
        <w:t>Performance.</w:t>
      </w:r>
      <w:r>
        <w:rPr>
          <w:rFonts w:ascii="Arial" w:hAnsi="Arial"/>
          <w:sz w:val="20"/>
        </w:rPr>
        <w:t xml:space="preserve"> No measurable latency impact. The handedness CSV is 82 KB and loads once into a module-level cache; subsequent lookups are dict-keyed in O(1).</w:t>
      </w:r>
    </w:p>
    <w:p>
      <w:r>
        <w:rPr>
          <w:rFonts w:ascii="Arial" w:hAnsi="Arial"/>
          <w:b/>
          <w:sz w:val="20"/>
        </w:rPr>
        <w:t>Honest limits.</w:t>
      </w:r>
    </w:p>
    <w:p>
      <w:pPr>
        <w:pStyle w:val="ListBullet"/>
      </w:pPr>
      <w:r>
        <w:rPr>
          <w:rFonts w:ascii="Arial" w:hAnsi="Arial"/>
          <w:sz w:val="20"/>
        </w:rPr>
        <w:t>1 pitcher in the dataset is a switch-pitcher (Pat Venditte, throws=S). The prompt handles "S" by treating the pitcher as effectively neutral — not strictly accurate (a switch-pitcher actually adjusts to each batter), but no one in the active 2024 demo set is a switch-pitcher.</w:t>
      </w:r>
    </w:p>
    <w:p>
      <w:pPr>
        <w:pStyle w:val="ListBullet"/>
      </w:pPr>
      <w:r>
        <w:rPr>
          <w:rFonts w:ascii="Arial" w:hAnsi="Arial"/>
          <w:sz w:val="20"/>
        </w:rPr>
        <w:t>Lahman pivot was a real ~15-minute detour. Documenting it here so the next contributor doesn't burn the same time chasing the pybaseball wrapper.</w:t>
      </w:r>
    </w:p>
    <w:p>
      <w:r>
        <w:rPr>
          <w:rFonts w:ascii="Arial" w:hAnsi="Arial"/>
          <w:b/>
          <w:sz w:val="20"/>
        </w:rPr>
        <w:t>Demo prep updated.</w:t>
      </w:r>
      <w:r>
        <w:rPr>
          <w:rFonts w:ascii="Arial" w:hAnsi="Arial"/>
          <w:sz w:val="20"/>
        </w:rPr>
        <w:t xml:space="preserve"> DEMO_PREP.md Roster Builder demo flow now leads with the Tarik Skubal LHP case (showcases platoon ordering most clearly) and offers Gerrit Cole as the RHP variant.</w:t>
      </w:r>
    </w:p>
    <w:p>
      <w:r>
        <w:rPr>
          <w:rFonts w:ascii="Arial" w:hAnsi="Arial"/>
          <w:b/>
          <w:sz w:val="20"/>
        </w:rPr>
        <w:t>Updated artifacts:</w:t>
      </w:r>
    </w:p>
    <w:p>
      <w:pPr>
        <w:pStyle w:val="ListBullet"/>
      </w:pPr>
      <w:r>
        <w:rPr>
          <w:rFonts w:ascii="Consolas" w:hAnsi="Consolas"/>
          <w:color w:val="444444"/>
          <w:sz w:val="19"/>
        </w:rPr>
        <w:t>pipelines/01d_pull_handedness.py</w:t>
      </w:r>
      <w:r>
        <w:rPr>
          <w:rFonts w:ascii="Arial" w:hAnsi="Arial"/>
          <w:sz w:val="20"/>
        </w:rPr>
        <w:t xml:space="preserve"> — NEW</w:t>
      </w:r>
    </w:p>
    <w:p>
      <w:pPr>
        <w:pStyle w:val="ListBullet"/>
      </w:pPr>
      <w:r>
        <w:rPr>
          <w:rFonts w:ascii="Consolas" w:hAnsi="Consolas"/>
          <w:color w:val="444444"/>
          <w:sz w:val="19"/>
        </w:rPr>
        <w:t>data/raw/player_handedness.csv</w:t>
      </w:r>
      <w:r>
        <w:rPr>
          <w:rFonts w:ascii="Arial" w:hAnsi="Arial"/>
          <w:sz w:val="20"/>
        </w:rPr>
        <w:t xml:space="preserve"> — NEW (82.6 KB · 1,604 pitchers)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_load_handedness</w:t>
      </w:r>
      <w:r>
        <w:rPr>
          <w:rFonts w:ascii="Arial" w:hAnsi="Arial"/>
          <w:sz w:val="20"/>
        </w:rPr>
        <w:t xml:space="preserve">, </w:t>
      </w:r>
      <w:r>
        <w:rPr>
          <w:rFonts w:ascii="Consolas" w:hAnsi="Consolas"/>
          <w:color w:val="444444"/>
          <w:sz w:val="19"/>
        </w:rPr>
        <w:t>_lookup_pitcher_hand</w:t>
      </w:r>
      <w:r>
        <w:rPr>
          <w:rFonts w:ascii="Arial" w:hAnsi="Arial"/>
          <w:sz w:val="20"/>
        </w:rPr>
        <w:t xml:space="preserve">, </w:t>
      </w:r>
      <w:r>
        <w:rPr>
          <w:rFonts w:ascii="Consolas" w:hAnsi="Consolas"/>
          <w:color w:val="444444"/>
          <w:sz w:val="19"/>
        </w:rPr>
        <w:t>_lookup_pitcher_row</w:t>
      </w:r>
      <w:r>
        <w:rPr>
          <w:rFonts w:ascii="Arial" w:hAnsi="Arial"/>
          <w:sz w:val="20"/>
        </w:rPr>
        <w:t xml:space="preserve"> (throws + computed BB9/HR9), </w:t>
      </w:r>
      <w:r>
        <w:rPr>
          <w:rFonts w:ascii="Consolas" w:hAnsi="Consolas"/>
          <w:color w:val="444444"/>
          <w:sz w:val="19"/>
        </w:rPr>
        <w:t>ROSTER_BUILDER_SYSTEM</w:t>
      </w:r>
    </w:p>
    <w:p>
      <w:pPr>
        <w:pStyle w:val="ListBullet"/>
      </w:pPr>
      <w:r>
        <w:rPr>
          <w:rFonts w:ascii="Consolas" w:hAnsi="Consolas"/>
          <w:color w:val="444444"/>
          <w:sz w:val="19"/>
        </w:rPr>
        <w:t>app/tabs/roster_builder.py</w:t>
      </w:r>
      <w:r>
        <w:rPr>
          <w:rFonts w:ascii="Arial" w:hAnsi="Arial"/>
          <w:sz w:val="20"/>
        </w:rPr>
        <w:t xml:space="preserve"> — handedness badge in the Facing tonight callout</w:t>
      </w:r>
    </w:p>
    <w:p>
      <w:pPr>
        <w:pStyle w:val="ListBullet"/>
      </w:pPr>
      <w:r>
        <w:rPr>
          <w:rFonts w:ascii="Consolas" w:hAnsi="Consolas"/>
          <w:color w:val="444444"/>
          <w:sz w:val="19"/>
        </w:rPr>
        <w:t>demo/smoke_test_edge_cases.py</w:t>
      </w:r>
      <w:r>
        <w:rPr>
          <w:rFonts w:ascii="Arial" w:hAnsi="Arial"/>
          <w:sz w:val="20"/>
        </w:rPr>
        <w:t xml:space="preserve"> — Test 9e + 9f</w:t>
      </w:r>
    </w:p>
    <w:p>
      <w:pPr>
        <w:pStyle w:val="ListBullet"/>
      </w:pPr>
      <w:r>
        <w:rPr>
          <w:rFonts w:ascii="Consolas" w:hAnsi="Consolas"/>
          <w:color w:val="444444"/>
          <w:sz w:val="19"/>
        </w:rPr>
        <w:t>docs/demo/DEMO_PREP.md</w:t>
      </w:r>
      <w:r>
        <w:rPr>
          <w:rFonts w:ascii="Arial" w:hAnsi="Arial"/>
          <w:sz w:val="20"/>
        </w:rPr>
        <w:t xml:space="preserve"> — Skubal/LHP demo flow</w:t>
      </w:r>
    </w:p>
    <w:p>
      <w:pPr>
        <w:pBdr>
          <w:bottom w:val="single" w:sz="6" w:color="B0B0B0"/>
        </w:pBdr>
      </w:pPr>
    </w:p>
    <w:p>
      <w:pPr>
        <w:pBdr>
          <w:bottom w:val="single" w:sz="6" w:color="B0B0B0"/>
        </w:pBdr>
      </w:pPr>
    </w:p>
    <w:p>
      <w:r>
        <w:rPr>
          <w:rFonts w:ascii="Arial" w:hAnsi="Arial"/>
          <w:b/>
          <w:color w:val="202020"/>
          <w:sz w:val="30"/>
        </w:rPr>
        <w:t>Entry 25 — June 4 (Path A polish): Incumbent-aware Gap Filler</w:t>
      </w:r>
    </w:p>
    <w:p>
      <w:r>
        <w:rPr>
          <w:rFonts w:ascii="Arial" w:hAnsi="Arial"/>
          <w:b/>
          <w:sz w:val="20"/>
        </w:rPr>
        <w:t>The thesis.</w:t>
      </w:r>
      <w:r>
        <w:rPr>
          <w:rFonts w:ascii="Arial" w:hAnsi="Arial"/>
          <w:sz w:val="20"/>
        </w:rPr>
        <w:t xml:space="preserve"> Up through Entry 24, every Gap Filler recommendation was an absolute "good player at this position." The system never asked the natural follow-up: *is this player actually better than what we already have?* This entry adds </w:t>
      </w:r>
      <w:r>
        <w:rPr>
          <w:rFonts w:ascii="Arial" w:hAnsi="Arial"/>
          <w:b/>
          <w:sz w:val="20"/>
        </w:rPr>
        <w:t>incumbent-aware composite improvement scoring</w:t>
      </w:r>
      <w:r>
        <w:rPr>
          <w:rFonts w:ascii="Arial" w:hAnsi="Arial"/>
          <w:sz w:val="20"/>
        </w:rPr>
        <w:t xml:space="preserve"> — every recommendation now carries an explicit delta against the team's current player at that position, and the LLM is required to articulate the trade-off ("+0.080 OPS but -5 OAA vs Polanco — net upgrade given the team's defense-first 2B gap").</w:t>
      </w:r>
    </w:p>
    <w:p>
      <w:r>
        <w:rPr>
          <w:rFonts w:ascii="Arial" w:hAnsi="Arial"/>
          <w:sz w:val="20"/>
        </w:rPr>
        <w:t>That's the difference between a recommendation a buyer reads as "interesting" and one they read as "defensible to my owner."</w:t>
      </w:r>
    </w:p>
    <w:p>
      <w:r>
        <w:rPr>
          <w:rFonts w:ascii="Arial" w:hAnsi="Arial"/>
          <w:b/>
          <w:sz w:val="20"/>
        </w:rPr>
        <w:t>Architecture (six stages).</w:t>
      </w:r>
    </w:p>
    <w:p>
      <w:pPr>
        <w:pStyle w:val="ListNumber"/>
      </w:pPr>
      <w:r>
        <w:rPr>
          <w:rFonts w:ascii="Arial" w:hAnsi="Arial"/>
          <w:b/>
          <w:sz w:val="20"/>
        </w:rPr>
        <w:t>`get_position_incumbent(team_abbr, position, batting, pitching, oaa_df, catcher_df, sprint_df)`</w:t>
      </w:r>
      <w:r>
        <w:rPr>
          <w:rFonts w:ascii="Arial" w:hAnsi="Arial"/>
          <w:sz w:val="20"/>
        </w:rPr>
        <w:t xml:space="preserve"> — identifies the team's current player(s) at the gap position from the source-of-truth files. Per-position rules:</w:t>
      </w:r>
    </w:p>
    <w:p>
      <w:pPr>
        <w:pStyle w:val="ListBullet"/>
      </w:pPr>
      <w:r>
        <w:rPr>
          <w:rFonts w:ascii="Arial" w:hAnsi="Arial"/>
          <w:sz w:val="20"/>
        </w:rPr>
        <w:t xml:space="preserve">Fielders (1B/2B/3B/SS/LF/CF/RF): Statcast OAA's </w:t>
      </w:r>
      <w:r>
        <w:rPr>
          <w:rFonts w:ascii="Consolas" w:hAnsi="Consolas"/>
          <w:color w:val="444444"/>
          <w:sz w:val="19"/>
        </w:rPr>
        <w:t>primary_pos_formatted</w:t>
      </w:r>
      <w:r>
        <w:rPr>
          <w:rFonts w:ascii="Arial" w:hAnsi="Arial"/>
          <w:sz w:val="20"/>
        </w:rPr>
        <w:t xml:space="preserve"> field; if multiple, rank by absolute </w:t>
      </w:r>
      <w:r>
        <w:rPr>
          <w:rFonts w:ascii="Consolas" w:hAnsi="Consolas"/>
          <w:color w:val="444444"/>
          <w:sz w:val="19"/>
        </w:rPr>
        <w:t>fielding_runs_prevented</w:t>
      </w:r>
      <w:r>
        <w:rPr>
          <w:rFonts w:ascii="Arial" w:hAnsi="Arial"/>
          <w:sz w:val="20"/>
        </w:rPr>
        <w:t xml:space="preserve"> as a playing-time proxy.</w:t>
      </w:r>
    </w:p>
    <w:p>
      <w:pPr>
        <w:pStyle w:val="ListBullet"/>
      </w:pPr>
      <w:r>
        <w:rPr>
          <w:rFonts w:ascii="Arial" w:hAnsi="Arial"/>
          <w:sz w:val="20"/>
        </w:rPr>
        <w:t xml:space="preserve">Catcher: catcher_defense.csv joined to team via sprint_speed; pick by </w:t>
      </w:r>
      <w:r>
        <w:rPr>
          <w:rFonts w:ascii="Consolas" w:hAnsi="Consolas"/>
          <w:color w:val="444444"/>
          <w:sz w:val="19"/>
        </w:rPr>
        <w:t>pop_2b_sba_count</w:t>
      </w:r>
      <w:r>
        <w:rPr>
          <w:rFonts w:ascii="Arial" w:hAnsi="Arial"/>
          <w:sz w:val="20"/>
        </w:rPr>
        <w:t xml:space="preserve"> (most chances → primary).</w:t>
      </w:r>
    </w:p>
    <w:p>
      <w:pPr>
        <w:pStyle w:val="ListBullet"/>
      </w:pPr>
      <w:r>
        <w:rPr>
          <w:rFonts w:ascii="Arial" w:hAnsi="Arial"/>
          <w:sz w:val="20"/>
        </w:rPr>
        <w:t>SP: top of team's pitching slice by GS.</w:t>
      </w:r>
    </w:p>
    <w:p>
      <w:pPr>
        <w:pStyle w:val="ListBullet"/>
      </w:pPr>
      <w:r>
        <w:rPr>
          <w:rFonts w:ascii="Arial" w:hAnsi="Arial"/>
          <w:sz w:val="20"/>
        </w:rPr>
        <w:t>RP: most appearances with GS&lt;3 + G&gt;=20.</w:t>
      </w:r>
    </w:p>
    <w:p>
      <w:pPr>
        <w:pStyle w:val="ListBullet"/>
      </w:pPr>
      <w:r>
        <w:rPr>
          <w:rFonts w:ascii="Arial" w:hAnsi="Arial"/>
          <w:sz w:val="20"/>
        </w:rPr>
        <w:t>DH: returns None (no clean position assignment in source data).</w:t>
      </w:r>
    </w:p>
    <w:p>
      <w:pPr>
        <w:pStyle w:val="ListBullet"/>
      </w:pPr>
      <w:r>
        <w:rPr>
          <w:rFonts w:ascii="Arial" w:hAnsi="Arial"/>
          <w:sz w:val="20"/>
        </w:rPr>
        <w:t>Returns the primary player's name, secondary players, offensive line, defensive line, and pitching line (only the dims relevant to the position type are populated).</w:t>
      </w:r>
    </w:p>
    <w:p>
      <w:pPr>
        <w:pStyle w:val="ListNumber"/>
      </w:pPr>
      <w:r>
        <w:rPr>
          <w:rFonts w:ascii="Arial" w:hAnsi="Arial"/>
          <w:b/>
          <w:sz w:val="20"/>
        </w:rPr>
        <w:t>`_lookup_candidate_oaa(name, position, oaa_df)`</w:t>
      </w:r>
      <w:r>
        <w:rPr>
          <w:rFonts w:ascii="Arial" w:hAnsi="Arial"/>
          <w:sz w:val="20"/>
        </w:rPr>
        <w:t xml:space="preserve"> and </w:t>
      </w:r>
      <w:r>
        <w:rPr>
          <w:rFonts w:ascii="Arial" w:hAnsi="Arial"/>
          <w:b/>
          <w:sz w:val="20"/>
        </w:rPr>
        <w:t>`_lookup_candidate_catcher_pop(name, catcher_df)`</w:t>
      </w:r>
      <w:r>
        <w:rPr>
          <w:rFonts w:ascii="Arial" w:hAnsi="Arial"/>
          <w:sz w:val="20"/>
        </w:rPr>
        <w:t xml:space="preserve"> — look up a candidate's defensive stat at the gap position. Returns None when the candidate isn't in the defensive file at that position (e.g., Mike Trout doesn't appear at RF in OAA because he played CF). Ascii-folded matching.</w:t>
      </w:r>
    </w:p>
    <w:p>
      <w:pPr>
        <w:pStyle w:val="ListNumber"/>
      </w:pPr>
      <w:r>
        <w:rPr>
          <w:rFonts w:ascii="Arial" w:hAnsi="Arial"/>
          <w:b/>
          <w:sz w:val="20"/>
        </w:rPr>
        <w:t>`_compute_improvement_deltas(target, incumbent, gap, oaa_df, catcher_df)`</w:t>
      </w:r>
      <w:r>
        <w:rPr>
          <w:rFonts w:ascii="Arial" w:hAnsi="Arial"/>
          <w:sz w:val="20"/>
        </w:rPr>
        <w:t xml:space="preserve"> — the heart of the change. Computes:</w:t>
      </w:r>
    </w:p>
    <w:p>
      <w:pPr>
        <w:pStyle w:val="ListBullet"/>
      </w:pPr>
      <w:r>
        <w:rPr>
          <w:rFonts w:ascii="Consolas" w:hAnsi="Consolas"/>
          <w:color w:val="444444"/>
          <w:sz w:val="19"/>
        </w:rPr>
        <w:t>vs_incumbent_offense</w:t>
      </w:r>
      <w:r>
        <w:rPr>
          <w:rFonts w:ascii="Arial" w:hAnsi="Arial"/>
          <w:sz w:val="20"/>
        </w:rPr>
        <w:t>: OPS delta (candidate − incumbent), positive = better</w:t>
      </w:r>
    </w:p>
    <w:p>
      <w:pPr>
        <w:pStyle w:val="ListBullet"/>
      </w:pPr>
      <w:r>
        <w:rPr>
          <w:rFonts w:ascii="Consolas" w:hAnsi="Consolas"/>
          <w:color w:val="444444"/>
          <w:sz w:val="19"/>
        </w:rPr>
        <w:t>vs_incumbent_defense</w:t>
      </w:r>
      <w:r>
        <w:rPr>
          <w:rFonts w:ascii="Arial" w:hAnsi="Arial"/>
          <w:sz w:val="20"/>
        </w:rPr>
        <w:t>: OAA delta or pop-time delta for catchers</w:t>
      </w:r>
    </w:p>
    <w:p>
      <w:pPr>
        <w:pStyle w:val="ListBullet"/>
      </w:pPr>
      <w:r>
        <w:rPr>
          <w:rFonts w:ascii="Consolas" w:hAnsi="Consolas"/>
          <w:color w:val="444444"/>
          <w:sz w:val="19"/>
        </w:rPr>
        <w:t>vs_incumbent_pitching</w:t>
      </w:r>
      <w:r>
        <w:rPr>
          <w:rFonts w:ascii="Arial" w:hAnsi="Arial"/>
          <w:sz w:val="20"/>
        </w:rPr>
        <w:t>: ERA / WHIP / K9 deltas (signed so positive = better)</w:t>
      </w:r>
    </w:p>
    <w:p>
      <w:pPr>
        <w:pStyle w:val="ListBullet"/>
      </w:pPr>
      <w:r>
        <w:rPr>
          <w:rFonts w:ascii="Consolas" w:hAnsi="Consolas"/>
          <w:color w:val="444444"/>
          <w:sz w:val="19"/>
        </w:rPr>
        <w:t>composite_score</w:t>
      </w:r>
      <w:r>
        <w:rPr>
          <w:rFonts w:ascii="Arial" w:hAnsi="Arial"/>
          <w:sz w:val="20"/>
        </w:rPr>
        <w:t>: gap-weighted normalized sum</w:t>
      </w:r>
    </w:p>
    <w:p>
      <w:pPr>
        <w:pStyle w:val="ListBullet"/>
      </w:pPr>
      <w:r>
        <w:rPr>
          <w:rFonts w:ascii="Consolas" w:hAnsi="Consolas"/>
          <w:color w:val="444444"/>
          <w:sz w:val="19"/>
        </w:rPr>
        <w:t>breakdown</w:t>
      </w:r>
      <w:r>
        <w:rPr>
          <w:rFonts w:ascii="Arial" w:hAnsi="Arial"/>
          <w:sz w:val="20"/>
        </w:rPr>
        <w:t>: one-line human-readable summary</w:t>
      </w:r>
    </w:p>
    <w:p>
      <w:pPr>
        <w:pStyle w:val="ListBullet"/>
      </w:pPr>
      <w:r>
        <w:rPr>
          <w:rFonts w:ascii="Arial" w:hAnsi="Arial"/>
          <w:sz w:val="20"/>
        </w:rPr>
        <w:t xml:space="preserve">Normalization: OPS / 0.100, OAA / 5, pop-time / 0.05s, ERA / 1.00, WHIP / 0.100, K/9 / 2.0. Weights come from the diagnostic's </w:t>
      </w:r>
      <w:r>
        <w:rPr>
          <w:rFonts w:ascii="Consolas" w:hAnsi="Consolas"/>
          <w:color w:val="444444"/>
          <w:sz w:val="19"/>
        </w:rPr>
        <w:t>gap_components.offense</w:t>
      </w:r>
      <w:r>
        <w:rPr>
          <w:rFonts w:ascii="Arial" w:hAnsi="Arial"/>
          <w:sz w:val="20"/>
        </w:rPr>
        <w:t xml:space="preserve"> vs </w:t>
      </w:r>
      <w:r>
        <w:rPr>
          <w:rFonts w:ascii="Consolas" w:hAnsi="Consolas"/>
          <w:color w:val="444444"/>
          <w:sz w:val="19"/>
        </w:rPr>
        <w:t>gap_components.defense</w:t>
      </w:r>
      <w:r>
        <w:rPr>
          <w:rFonts w:ascii="Arial" w:hAnsi="Arial"/>
          <w:sz w:val="20"/>
        </w:rPr>
        <w:t>. SP/RP use a fixed 50/30/20 mix across ERA/WHIP/K9.</w:t>
      </w:r>
    </w:p>
    <w:p>
      <w:pPr>
        <w:pStyle w:val="ListNumber"/>
      </w:pPr>
      <w:r>
        <w:rPr>
          <w:rFonts w:ascii="Arial" w:hAnsi="Arial"/>
          <w:b/>
          <w:sz w:val="20"/>
        </w:rPr>
        <w:t>`run_gap_filler_simple` re-ranking</w:t>
      </w:r>
      <w:r>
        <w:rPr>
          <w:rFonts w:ascii="Arial" w:hAnsi="Arial"/>
          <w:sz w:val="20"/>
        </w:rPr>
        <w:t xml:space="preserve"> — the matcher (semantic or stat-fit) now returns k=10 candidates instead of k=3. For each, compute deltas + composite score. Re-rank by composite, take top-3. Existing semantic_score / fit_score becomes a tie-breaker. The DH case (no incumbent) preserves the original ranking and falls back gracefully.</w:t>
      </w:r>
    </w:p>
    <w:p>
      <w:pPr>
        <w:pStyle w:val="ListNumber"/>
      </w:pPr>
      <w:r>
        <w:rPr>
          <w:rFonts w:ascii="Arial" w:hAnsi="Arial"/>
          <w:b/>
          <w:sz w:val="20"/>
        </w:rPr>
        <w:t>`forecast_target_contract_llm` prompt</w:t>
      </w:r>
      <w:r>
        <w:rPr>
          <w:rFonts w:ascii="Arial" w:hAnsi="Arial"/>
          <w:sz w:val="20"/>
        </w:rPr>
        <w:t xml:space="preserve"> — accepts </w:t>
      </w:r>
      <w:r>
        <w:rPr>
          <w:rFonts w:ascii="Consolas" w:hAnsi="Consolas"/>
          <w:color w:val="444444"/>
          <w:sz w:val="19"/>
        </w:rPr>
        <w:t>incumbent</w:t>
      </w:r>
      <w:r>
        <w:rPr>
          <w:rFonts w:ascii="Arial" w:hAnsi="Arial"/>
          <w:sz w:val="20"/>
        </w:rPr>
        <w:t xml:space="preserve"> and </w:t>
      </w:r>
      <w:r>
        <w:rPr>
          <w:rFonts w:ascii="Consolas" w:hAnsi="Consolas"/>
          <w:color w:val="444444"/>
          <w:sz w:val="19"/>
        </w:rPr>
        <w:t>improvement_deltas</w:t>
      </w:r>
      <w:r>
        <w:rPr>
          <w:rFonts w:ascii="Arial" w:hAnsi="Arial"/>
          <w:sz w:val="20"/>
        </w:rPr>
        <w:t xml:space="preserve"> params. Prompt rewritten with </w:t>
      </w:r>
      <w:r>
        <w:rPr>
          <w:rFonts w:ascii="Arial" w:hAnsi="Arial"/>
          <w:b/>
          <w:sz w:val="20"/>
        </w:rPr>
        <w:t>explicit sign conventions</w:t>
      </w:r>
      <w:r>
        <w:rPr>
          <w:rFonts w:ascii="Arial" w:hAnsi="Arial"/>
          <w:sz w:val="20"/>
        </w:rPr>
        <w:t xml:space="preserve"> (positive ERA delta = better; gap weight 5/9 = defense-first; etc.) and a </w:t>
      </w:r>
      <w:r>
        <w:rPr>
          <w:rFonts w:ascii="Arial" w:hAnsi="Arial"/>
          <w:b/>
          <w:sz w:val="20"/>
        </w:rPr>
        <w:t>CRITICAL RULE</w:t>
      </w:r>
      <w:r>
        <w:rPr>
          <w:rFonts w:ascii="Arial" w:hAnsi="Arial"/>
          <w:sz w:val="20"/>
        </w:rPr>
        <w:t xml:space="preserve"> instructing the model not to invent deltas — only cite fields explicitly present in the payload. Null/None delta fields are stripped from the payload before transmission so the LLM literally can't see them.</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 xml:space="preserve"> gets two new elements per gap card:</w:t>
      </w:r>
    </w:p>
    <w:p>
      <w:pPr>
        <w:pStyle w:val="ListBullet"/>
      </w:pPr>
      <w:r>
        <w:rPr>
          <w:rFonts w:ascii="Arial" w:hAnsi="Arial"/>
          <w:sz w:val="20"/>
        </w:rPr>
        <w:t xml:space="preserve">A </w:t>
      </w:r>
      <w:r>
        <w:rPr>
          <w:rFonts w:ascii="Arial" w:hAnsi="Arial"/>
          <w:b/>
          <w:sz w:val="20"/>
        </w:rPr>
        <w:t>"Current incumbent"</w:t>
      </w:r>
      <w:r>
        <w:rPr>
          <w:rFonts w:ascii="Arial" w:hAnsi="Arial"/>
          <w:sz w:val="20"/>
        </w:rPr>
        <w:t xml:space="preserve"> callout above the contract estimate (light-blue band with the player's name, offensive line, defensive line/pop time, and any secondary players in parens).</w:t>
      </w:r>
    </w:p>
    <w:p>
      <w:pPr>
        <w:pStyle w:val="ListBullet"/>
      </w:pPr>
      <w:r>
        <w:rPr>
          <w:rFonts w:ascii="Arial" w:hAnsi="Arial"/>
          <w:sz w:val="20"/>
        </w:rPr>
        <w:t xml:space="preserve">A </w:t>
      </w:r>
      <w:r>
        <w:rPr>
          <w:rFonts w:ascii="Arial" w:hAnsi="Arial"/>
          <w:b/>
          <w:sz w:val="20"/>
        </w:rPr>
        <w:t>vs-incumbent delta row</w:t>
      </w:r>
      <w:r>
        <w:rPr>
          <w:rFonts w:ascii="Arial" w:hAnsi="Arial"/>
          <w:sz w:val="20"/>
        </w:rPr>
        <w:t xml:space="preserve"> inside each target card with color-coded chips (green for ≥ +.020 OPS / +2 OAA, amber for borderline, red for clear regression) and a composite-score chip at the right. Pitcher gaps show ERA/WHIP/K9 chips instead.</w:t>
      </w:r>
    </w:p>
    <w:p>
      <w:r>
        <w:rPr>
          <w:rFonts w:ascii="Arial" w:hAnsi="Arial"/>
          <w:b/>
          <w:sz w:val="20"/>
        </w:rPr>
        <w:t>Verification.</w:t>
      </w:r>
    </w:p>
    <w:p>
      <w:r>
        <w:rPr>
          <w:rFonts w:ascii="Arial" w:hAnsi="Arial"/>
          <w:sz w:val="20"/>
        </w:rPr>
        <w:t>Live LLM call (SEA, 2024, $165M):</w:t>
      </w:r>
    </w:p>
    <w:p>
      <w:r>
        <w:rPr>
          <w:rFonts w:ascii="Arial" w:hAnsi="Arial"/>
          <w:sz w:val="20"/>
        </w:rPr>
        <w:t>``</w:t>
      </w:r>
      <w:r>
        <w:rPr>
          <w:rFonts w:ascii="Consolas" w:hAnsi="Consolas"/>
          <w:color w:val="444444"/>
          <w:sz w:val="19"/>
        </w:rPr>
        <w:t xml:space="preserve"> === 2B gap (offense_w=5.0, defense_w=9.0) ===    Incumbent: Jorge Polanco    - Marcus Semien           composite=4.03          deltas:    vs Jorge Polanco: +0.048 OPS, +30 OAA          rationale: Adds 0.048 OPS over Polanco and gains 30 OAA -- net                     upgrade given the team's defense-first 2B gap.    - Xander Bogaerts         composite=2.29          deltas:    +0.030 OPS, +17 OAA    - Brandon Lowe            composite=1.89          deltas:    +0.132 OPS, +11 OAA </w:t>
      </w:r>
      <w:r>
        <w:rPr>
          <w:rFonts w:ascii="Arial" w:hAnsi="Arial"/>
          <w:sz w:val="20"/>
        </w:rPr>
        <w:t>``</w:t>
      </w:r>
    </w:p>
    <w:p>
      <w:r>
        <w:rPr>
          <w:rFonts w:ascii="Arial" w:hAnsi="Arial"/>
          <w:sz w:val="20"/>
        </w:rPr>
        <w:t>The system correctly:</w:t>
      </w:r>
    </w:p>
    <w:p>
      <w:pPr>
        <w:pStyle w:val="ListBullet"/>
      </w:pPr>
      <w:r>
        <w:rPr>
          <w:rFonts w:ascii="Arial" w:hAnsi="Arial"/>
          <w:sz w:val="20"/>
        </w:rPr>
        <w:t>Identifies Polanco as the SEA 2B incumbent (he was -11 OAA in 2024, a known weakness)</w:t>
      </w:r>
    </w:p>
    <w:p>
      <w:pPr>
        <w:pStyle w:val="ListBullet"/>
      </w:pPr>
      <w:r>
        <w:rPr>
          <w:rFonts w:ascii="Arial" w:hAnsi="Arial"/>
          <w:sz w:val="20"/>
        </w:rPr>
        <w:t>Surfaces Semien as the top recommendation (+30 OAA improvement dominates)</w:t>
      </w:r>
    </w:p>
    <w:p>
      <w:pPr>
        <w:pStyle w:val="ListBullet"/>
      </w:pPr>
      <w:r>
        <w:rPr>
          <w:rFonts w:ascii="Arial" w:hAnsi="Arial"/>
          <w:sz w:val="20"/>
        </w:rPr>
        <w:t>Reads the gap weighting correctly ("defense-first 2B gap" — offense_w=5, defense_w=9)</w:t>
      </w:r>
    </w:p>
    <w:p>
      <w:pPr>
        <w:pStyle w:val="ListBullet"/>
      </w:pPr>
      <w:r>
        <w:rPr>
          <w:rFonts w:ascii="Arial" w:hAnsi="Arial"/>
          <w:sz w:val="20"/>
        </w:rPr>
        <w:t>Uses correct sign verbs ("gains 30 OAA", not "loses")</w:t>
      </w:r>
    </w:p>
    <w:p>
      <w:pPr>
        <w:pStyle w:val="ListBullet"/>
      </w:pPr>
      <w:r>
        <w:rPr>
          <w:rFonts w:ascii="Arial" w:hAnsi="Arial"/>
          <w:sz w:val="20"/>
        </w:rPr>
        <w:t>Articulates the trade-off when it exists ("Adds 0.255 OPS but loses defensive value" for Grichuk, who has no OAA data at RF — the LLM correctly says "loses defensive value" without inventing a number)</w:t>
      </w:r>
    </w:p>
    <w:p>
      <w:r>
        <w:rPr>
          <w:rFonts w:ascii="Arial" w:hAnsi="Arial"/>
          <w:b/>
          <w:sz w:val="20"/>
        </w:rPr>
        <w:t>Honest failure mode.</w:t>
      </w:r>
      <w:r>
        <w:rPr>
          <w:rFonts w:ascii="Arial" w:hAnsi="Arial"/>
          <w:sz w:val="20"/>
        </w:rPr>
        <w:t xml:space="preserve"> The LLM still occasionally hallucinates defense deltas for very famous players (Mike Trout) where it has strong priors from its training data. The prompt explicitly forbids this, and the rate is now 1 of 9 rationales instead of every rationale, but it's not zero.</w:t>
      </w:r>
    </w:p>
    <w:p>
      <w:r>
        <w:rPr>
          <w:rFonts w:ascii="Arial" w:hAnsi="Arial"/>
          <w:b/>
          <w:sz w:val="20"/>
        </w:rPr>
        <w:t>Smoke suite extended.</w:t>
      </w:r>
      <w:r>
        <w:rPr>
          <w:rFonts w:ascii="Arial" w:hAnsi="Arial"/>
          <w:sz w:val="20"/>
        </w:rPr>
        <w:t xml:space="preserve"> Test 10 (4 sub-checks): incumbent helper shape correctness across 2B/C/SP/DH, Gap Filler result carries incumbent+deltas, DH graceful fallback (no incumbent, no composite, targets still returned), LLM forecast rationale mentions the incumbent by surname in at least one target per gap. </w:t>
      </w:r>
      <w:r>
        <w:rPr>
          <w:rFonts w:ascii="Arial" w:hAnsi="Arial"/>
          <w:b/>
          <w:sz w:val="20"/>
        </w:rPr>
        <w:t>Full suite: 18 passed · 1 warned · 0 failed.</w:t>
      </w:r>
    </w:p>
    <w:p>
      <w:r>
        <w:rPr>
          <w:rFonts w:ascii="Arial" w:hAnsi="Arial"/>
          <w:b/>
          <w:sz w:val="20"/>
        </w:rPr>
        <w:t>Time spent: ~3.5 hours actual (vs ~4.5 hr estimate).</w:t>
      </w:r>
      <w:r>
        <w:rPr>
          <w:rFonts w:ascii="Arial" w:hAnsi="Arial"/>
          <w:sz w:val="20"/>
        </w:rPr>
        <w:t xml:space="preserve"> Faster than estimated because the orchestrator already had clean separation between data-prep and LLM-call stages, so the new logic threaded in as a localized re-ranking step rather than a rewrite.</w:t>
      </w:r>
    </w:p>
    <w:p>
      <w:r>
        <w:rPr>
          <w:rFonts w:ascii="Arial" w:hAnsi="Arial"/>
          <w:b/>
          <w:sz w:val="20"/>
        </w:rPr>
        <w:t>Why this is the architectural change that turns Sabercast from "interesting" into "defensible to ownership."</w:t>
      </w:r>
      <w:r>
        <w:rPr>
          <w:rFonts w:ascii="Arial" w:hAnsi="Arial"/>
          <w:sz w:val="20"/>
        </w:rPr>
        <w:t xml:space="preserve"> Every other change in this build improves recommendation *quality*. This one changes the recommendation *frame*: from "here's a good 2B" to "here's an upgrade over Polanco by these specific deltas, weighted toward defense because that's where your gap actually is, with the explicit trade-off articulated." A GM can take this card to a budget meeting. They cannot take the previous version.</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get_position_incumbent</w:t>
      </w:r>
      <w:r>
        <w:rPr>
          <w:rFonts w:ascii="Arial" w:hAnsi="Arial"/>
          <w:sz w:val="20"/>
        </w:rPr>
        <w:t xml:space="preserve">, </w:t>
      </w:r>
      <w:r>
        <w:rPr>
          <w:rFonts w:ascii="Consolas" w:hAnsi="Consolas"/>
          <w:color w:val="444444"/>
          <w:sz w:val="19"/>
        </w:rPr>
        <w:t>_lookup_candidate_oaa</w:t>
      </w:r>
      <w:r>
        <w:rPr>
          <w:rFonts w:ascii="Arial" w:hAnsi="Arial"/>
          <w:sz w:val="20"/>
        </w:rPr>
        <w:t xml:space="preserve">, </w:t>
      </w:r>
      <w:r>
        <w:rPr>
          <w:rFonts w:ascii="Consolas" w:hAnsi="Consolas"/>
          <w:color w:val="444444"/>
          <w:sz w:val="19"/>
        </w:rPr>
        <w:t>_lookup_candidate_catcher_pop</w:t>
      </w:r>
      <w:r>
        <w:rPr>
          <w:rFonts w:ascii="Arial" w:hAnsi="Arial"/>
          <w:sz w:val="20"/>
        </w:rPr>
        <w:t xml:space="preserve">, </w:t>
      </w:r>
      <w:r>
        <w:rPr>
          <w:rFonts w:ascii="Consolas" w:hAnsi="Consolas"/>
          <w:color w:val="444444"/>
          <w:sz w:val="19"/>
        </w:rPr>
        <w:t>_compute_improvement_deltas</w:t>
      </w:r>
      <w:r>
        <w:rPr>
          <w:rFonts w:ascii="Arial" w:hAnsi="Arial"/>
          <w:sz w:val="20"/>
        </w:rPr>
        <w:t xml:space="preserve">, updated </w:t>
      </w:r>
      <w:r>
        <w:rPr>
          <w:rFonts w:ascii="Consolas" w:hAnsi="Consolas"/>
          <w:color w:val="444444"/>
          <w:sz w:val="19"/>
        </w:rPr>
        <w:t>forecast_target_contract_llm</w:t>
      </w:r>
      <w:r>
        <w:rPr>
          <w:rFonts w:ascii="Arial" w:hAnsi="Arial"/>
          <w:sz w:val="20"/>
        </w:rPr>
        <w:t xml:space="preserve"> signature, updated </w:t>
      </w:r>
      <w:r>
        <w:rPr>
          <w:rFonts w:ascii="Consolas" w:hAnsi="Consolas"/>
          <w:color w:val="444444"/>
          <w:sz w:val="19"/>
        </w:rPr>
        <w:t>TARGET_FORECAST_SYSTEM</w:t>
      </w:r>
      <w:r>
        <w:rPr>
          <w:rFonts w:ascii="Arial" w:hAnsi="Arial"/>
          <w:sz w:val="20"/>
        </w:rPr>
        <w:t xml:space="preserve"> prompt with sign conventions + hallucination guard, updated </w:t>
      </w:r>
      <w:r>
        <w:rPr>
          <w:rFonts w:ascii="Consolas" w:hAnsi="Consolas"/>
          <w:color w:val="444444"/>
          <w:sz w:val="19"/>
        </w:rPr>
        <w:t>run_gap_filler_simple</w:t>
      </w:r>
      <w:r>
        <w:rPr>
          <w:rFonts w:ascii="Arial" w:hAnsi="Arial"/>
          <w:sz w:val="20"/>
        </w:rPr>
        <w:t xml:space="preserve"> re-ranking</w:t>
      </w:r>
    </w:p>
    <w:p>
      <w:pPr>
        <w:pStyle w:val="ListBullet"/>
      </w:pPr>
      <w:r>
        <w:rPr>
          <w:rFonts w:ascii="Consolas" w:hAnsi="Consolas"/>
          <w:color w:val="444444"/>
          <w:sz w:val="19"/>
        </w:rPr>
        <w:t>app/tabs/gap_filler.py</w:t>
      </w:r>
      <w:r>
        <w:rPr>
          <w:rFonts w:ascii="Arial" w:hAnsi="Arial"/>
          <w:sz w:val="20"/>
        </w:rPr>
        <w:t xml:space="preserve"> — Current-incumbent callout + per-target vs-incumbent delta row with color coding</w:t>
      </w:r>
    </w:p>
    <w:p>
      <w:pPr>
        <w:pStyle w:val="ListBullet"/>
      </w:pPr>
      <w:r>
        <w:rPr>
          <w:rFonts w:ascii="Consolas" w:hAnsi="Consolas"/>
          <w:color w:val="444444"/>
          <w:sz w:val="19"/>
        </w:rPr>
        <w:t>demo/smoke_test_edge_cases.py</w:t>
      </w:r>
      <w:r>
        <w:rPr>
          <w:rFonts w:ascii="Arial" w:hAnsi="Arial"/>
          <w:sz w:val="20"/>
        </w:rPr>
        <w:t xml:space="preserve"> — Test 10 (4 sub-checks)</w:t>
      </w:r>
    </w:p>
    <w:p>
      <w:pPr>
        <w:pBdr>
          <w:bottom w:val="single" w:sz="6" w:color="B0B0B0"/>
        </w:pBdr>
      </w:pPr>
    </w:p>
    <w:p>
      <w:pPr>
        <w:pBdr>
          <w:bottom w:val="single" w:sz="6" w:color="B0B0B0"/>
        </w:pBdr>
      </w:pPr>
    </w:p>
    <w:p>
      <w:r>
        <w:rPr>
          <w:rFonts w:ascii="Arial" w:hAnsi="Arial"/>
          <w:b/>
          <w:color w:val="202020"/>
          <w:sz w:val="30"/>
        </w:rPr>
        <w:t>Entry 26 — June 4 (Final build): Zero LLM delta hallucinations via three-layered defense</w:t>
      </w:r>
    </w:p>
    <w:p>
      <w:r>
        <w:rPr>
          <w:rFonts w:ascii="Arial" w:hAnsi="Arial"/>
          <w:b/>
          <w:sz w:val="20"/>
        </w:rPr>
        <w:t>Trigger.</w:t>
      </w:r>
      <w:r>
        <w:rPr>
          <w:rFonts w:ascii="Arial" w:hAnsi="Arial"/>
          <w:sz w:val="20"/>
        </w:rPr>
        <w:t xml:space="preserve"> Entry 25's incumbent-aware Gap Filler shipped with one acknowledged failure mode: the LLM occasionally hallucinated defense deltas for famous players (Mike Trout etc.) where training-data priors overrode the prompt rule. Demo-acceptable rate (~1 of 9), but unacceptable for the final build.</w:t>
      </w:r>
    </w:p>
    <w:p>
      <w:r>
        <w:rPr>
          <w:rFonts w:ascii="Arial" w:hAnsi="Arial"/>
          <w:b/>
          <w:sz w:val="20"/>
        </w:rPr>
        <w:t>Strategy.</w:t>
      </w:r>
      <w:r>
        <w:rPr>
          <w:rFonts w:ascii="Arial" w:hAnsi="Arial"/>
          <w:sz w:val="20"/>
        </w:rPr>
        <w:t xml:space="preserve"> Three independent defense layers, each strictly correct on its own. Any one of the three eliminates the failure mode I observed; together they reduce the residual rate to zero across an N=54 stress test.</w:t>
      </w:r>
    </w:p>
    <w:p>
      <w:r>
        <w:rPr>
          <w:rFonts w:ascii="Arial" w:hAnsi="Arial"/>
          <w:b/>
          <w:color w:val="202020"/>
          <w:sz w:val="24"/>
        </w:rPr>
        <w:t>Layer 1 — sanitize the incumbent payload</w:t>
      </w:r>
    </w:p>
    <w:p>
      <w:r>
        <w:rPr>
          <w:rFonts w:ascii="Consolas" w:hAnsi="Consolas"/>
          <w:color w:val="444444"/>
          <w:sz w:val="19"/>
        </w:rPr>
        <w:t>_sanitize_incumbent_for_payload(incumbent, improvement_deltas)</w:t>
      </w:r>
      <w:r>
        <w:rPr>
          <w:rFonts w:ascii="Arial" w:hAnsi="Arial"/>
          <w:sz w:val="20"/>
        </w:rPr>
        <w:t xml:space="preserve"> strips dimensions of </w:t>
      </w:r>
      <w:r>
        <w:rPr>
          <w:rFonts w:ascii="Consolas" w:hAnsi="Consolas"/>
          <w:color w:val="444444"/>
          <w:sz w:val="19"/>
        </w:rPr>
        <w:t>incumbent_profile</w:t>
      </w:r>
      <w:r>
        <w:rPr>
          <w:rFonts w:ascii="Arial" w:hAnsi="Arial"/>
          <w:sz w:val="20"/>
        </w:rPr>
        <w:t xml:space="preserve"> whose corresponding deltas aren't present. The LLM can't compute a fake </w:t>
      </w:r>
      <w:r>
        <w:rPr>
          <w:rFonts w:ascii="Consolas" w:hAnsi="Consolas"/>
          <w:color w:val="444444"/>
          <w:sz w:val="19"/>
        </w:rPr>
        <w:t>defense_delta = candidate_oaa - incumbent_oaa</w:t>
      </w:r>
      <w:r>
        <w:rPr>
          <w:rFonts w:ascii="Arial" w:hAnsi="Arial"/>
          <w:sz w:val="20"/>
        </w:rPr>
        <w:t xml:space="preserve"> if it never sees </w:t>
      </w:r>
      <w:r>
        <w:rPr>
          <w:rFonts w:ascii="Consolas" w:hAnsi="Consolas"/>
          <w:color w:val="444444"/>
          <w:sz w:val="19"/>
        </w:rPr>
        <w:t>incumbent_oaa</w:t>
      </w:r>
      <w:r>
        <w:rPr>
          <w:rFonts w:ascii="Arial" w:hAnsi="Arial"/>
          <w:sz w:val="20"/>
        </w:rPr>
        <w:t xml:space="preserve"> in the first place.</w:t>
      </w:r>
    </w:p>
    <w:p>
      <w:r>
        <w:rPr>
          <w:rFonts w:ascii="Arial" w:hAnsi="Arial"/>
          <w:b/>
          <w:sz w:val="20"/>
        </w:rPr>
        <w:t>Result on the Trout case in isolation</w:t>
      </w:r>
      <w:r>
        <w:rPr>
          <w:rFonts w:ascii="Arial" w:hAnsi="Arial"/>
          <w:sz w:val="20"/>
        </w:rPr>
        <w:t>: the LLM stopped writing "gives back 5 OAA" because Mitch Haniger's OAA was no longer in the payload to subtract from. The rationale collapsed to "Adds 0.247 OPS over Haniger, making him a significant offensive upgrade" — clean, correct, no defense fabrication.</w:t>
      </w:r>
    </w:p>
    <w:p>
      <w:r>
        <w:rPr>
          <w:rFonts w:ascii="Arial" w:hAnsi="Arial"/>
          <w:b/>
          <w:color w:val="202020"/>
          <w:sz w:val="24"/>
        </w:rPr>
        <w:t>Layer 2 — regex validator</w:t>
      </w:r>
    </w:p>
    <w:p>
      <w:r>
        <w:rPr>
          <w:rFonts w:ascii="Consolas" w:hAnsi="Consolas"/>
          <w:color w:val="444444"/>
          <w:sz w:val="19"/>
        </w:rPr>
        <w:t>_rationale_hallucinations(rationale, improvement_deltas)</w:t>
      </w:r>
      <w:r>
        <w:rPr>
          <w:rFonts w:ascii="Arial" w:hAnsi="Arial"/>
          <w:sz w:val="20"/>
        </w:rPr>
        <w:t xml:space="preserve"> scans the LLM rationale for every numeric phrase matching the form *</w:t>
      </w:r>
      <w:r>
        <w:rPr>
          <w:rFonts w:ascii="Consolas" w:hAnsi="Consolas"/>
          <w:color w:val="444444"/>
          <w:sz w:val="19"/>
        </w:rPr>
        <w:t>&lt;number&gt; &lt;unit&gt;</w:t>
      </w:r>
      <w:r>
        <w:rPr>
          <w:rFonts w:ascii="Arial" w:hAnsi="Arial"/>
          <w:sz w:val="20"/>
        </w:rPr>
        <w:t>* (e.g., "0.080 OPS", "+30 OAA", "0.85 ERA", "1.95s pop", "8.5 K/9") and checks each one against the deltas dict:</w:t>
      </w:r>
    </w:p>
    <w:p>
      <w:pPr>
        <w:pStyle w:val="ListNumber"/>
      </w:pPr>
      <w:r>
        <w:rPr>
          <w:rFonts w:ascii="Arial" w:hAnsi="Arial"/>
          <w:sz w:val="20"/>
        </w:rPr>
        <w:t xml:space="preserve">If the cited dimension is </w:t>
      </w:r>
      <w:r>
        <w:rPr>
          <w:rFonts w:ascii="Arial" w:hAnsi="Arial"/>
          <w:b/>
          <w:sz w:val="20"/>
        </w:rPr>
        <w:t>absent from the deltas dict</w:t>
      </w:r>
      <w:r>
        <w:rPr>
          <w:rFonts w:ascii="Arial" w:hAnsi="Arial"/>
          <w:sz w:val="20"/>
        </w:rPr>
        <w:t xml:space="preserve"> → hallucination.</w:t>
      </w:r>
    </w:p>
    <w:p>
      <w:pPr>
        <w:pStyle w:val="ListNumber"/>
      </w:pPr>
      <w:r>
        <w:rPr>
          <w:rFonts w:ascii="Arial" w:hAnsi="Arial"/>
          <w:sz w:val="20"/>
        </w:rPr>
        <w:t xml:space="preserve">If present but </w:t>
      </w:r>
      <w:r>
        <w:rPr>
          <w:rFonts w:ascii="Arial" w:hAnsi="Arial"/>
          <w:b/>
          <w:sz w:val="20"/>
        </w:rPr>
        <w:t>the cited value disagrees with the actual delta by more than rounding tolerance</w:t>
      </w:r>
      <w:r>
        <w:rPr>
          <w:rFonts w:ascii="Arial" w:hAnsi="Arial"/>
          <w:sz w:val="20"/>
        </w:rPr>
        <w:t xml:space="preserve"> in BOTH the signed value and the unsigned magnitude → hallucination.</w:t>
      </w:r>
    </w:p>
    <w:p>
      <w:r>
        <w:rPr>
          <w:rFonts w:ascii="Arial" w:hAnsi="Arial"/>
          <w:sz w:val="20"/>
        </w:rPr>
        <w:t xml:space="preserve">The magnitude tolerance is the key relaxation: when the LLM writes "loses 0.089 OPS" with </w:t>
      </w:r>
      <w:r>
        <w:rPr>
          <w:rFonts w:ascii="Consolas" w:hAnsi="Consolas"/>
          <w:color w:val="444444"/>
          <w:sz w:val="19"/>
        </w:rPr>
        <w:t>actual = -0.089</w:t>
      </w:r>
      <w:r>
        <w:rPr>
          <w:rFonts w:ascii="Arial" w:hAnsi="Arial"/>
          <w:sz w:val="20"/>
        </w:rPr>
        <w:t xml:space="preserve">, the unsigned magnitude </w:t>
      </w:r>
      <w:r>
        <w:rPr>
          <w:rFonts w:ascii="Consolas" w:hAnsi="Consolas"/>
          <w:color w:val="444444"/>
          <w:sz w:val="19"/>
        </w:rPr>
        <w:t>|0.089| ≈ |-0.089|</w:t>
      </w:r>
      <w:r>
        <w:rPr>
          <w:rFonts w:ascii="Arial" w:hAnsi="Arial"/>
          <w:sz w:val="20"/>
        </w:rPr>
        <w:t xml:space="preserve"> matches, so the validator accepts the rationale and trusts the verb "loses" to convey the sign. This avoids false positives on perfectly-correct natural-language rationales where the LLM uses verbs instead of explicit "-" signs.</w:t>
      </w:r>
    </w:p>
    <w:p>
      <w:r>
        <w:rPr>
          <w:rFonts w:ascii="Arial" w:hAnsi="Arial"/>
          <w:sz w:val="20"/>
        </w:rPr>
        <w:t>Tolerances: ±0.01 for OPS/WHIP, ±0.02 for ERA/pop-time, ±1.0 for OAA/K9.</w:t>
      </w:r>
    </w:p>
    <w:p>
      <w:r>
        <w:rPr>
          <w:rFonts w:ascii="Arial" w:hAnsi="Arial"/>
          <w:b/>
          <w:sz w:val="20"/>
        </w:rPr>
        <w:t>Unit tests (7/7 passing):</w:t>
      </w:r>
      <w:r>
        <w:rPr>
          <w:rFonts w:ascii="Arial" w:hAnsi="Arial"/>
          <w:sz w:val="20"/>
        </w:rPr>
        <w:t xml:space="preserve"> clean numbers, OAA fabrication detected, OPS = 0 fabrication detected, value disagreements detected, ERA matches accepted, ERA disagreements detected, unsigned matches accepted.</w:t>
      </w:r>
    </w:p>
    <w:p>
      <w:r>
        <w:rPr>
          <w:rFonts w:ascii="Arial" w:hAnsi="Arial"/>
          <w:b/>
          <w:color w:val="202020"/>
          <w:sz w:val="24"/>
        </w:rPr>
        <w:t>Layer 3 — programmatic fallback rationale</w:t>
      </w:r>
    </w:p>
    <w:p>
      <w:r>
        <w:rPr>
          <w:rFonts w:ascii="Consolas" w:hAnsi="Consolas"/>
          <w:color w:val="444444"/>
          <w:sz w:val="19"/>
        </w:rPr>
        <w:t>_programmatic_rationale(target, incumbent, improvement_deltas, gap)</w:t>
      </w:r>
      <w:r>
        <w:rPr>
          <w:rFonts w:ascii="Arial" w:hAnsi="Arial"/>
          <w:sz w:val="20"/>
        </w:rPr>
        <w:t xml:space="preserve"> builds a deterministic, hallucination-free rationale from the deltas via template substitution. Used as the replacement when Layer 2 fires, AND as the hard fallback when the LLM forecast call fails entirely.</w:t>
      </w:r>
    </w:p>
    <w:p>
      <w:r>
        <w:rPr>
          <w:rFonts w:ascii="Arial" w:hAnsi="Arial"/>
          <w:sz w:val="20"/>
        </w:rPr>
        <w:t>Examples produced:</w:t>
      </w:r>
    </w:p>
    <w:p>
      <w:pPr>
        <w:pStyle w:val="ListBullet"/>
      </w:pPr>
      <w:r>
        <w:rPr>
          <w:rFonts w:ascii="Arial" w:hAnsi="Arial"/>
          <w:sz w:val="20"/>
        </w:rPr>
        <w:t>*"vs Jorge Polanco: Adds 0.048 OPS, gains 30 OAA — net upgrade given the team's defense-first gap."*</w:t>
      </w:r>
    </w:p>
    <w:p>
      <w:pPr>
        <w:pStyle w:val="ListBullet"/>
      </w:pPr>
      <w:r>
        <w:rPr>
          <w:rFonts w:ascii="Arial" w:hAnsi="Arial"/>
          <w:sz w:val="20"/>
        </w:rPr>
        <w:t>*"vs Mitch Haniger: Adds 0.247 OPS — net upgrade given the team's offense-first gap."*  (no defense block because no defense delta)</w:t>
      </w:r>
    </w:p>
    <w:p>
      <w:pPr>
        <w:pStyle w:val="ListBullet"/>
      </w:pPr>
      <w:r>
        <w:rPr>
          <w:rFonts w:ascii="Arial" w:hAnsi="Arial"/>
          <w:sz w:val="20"/>
        </w:rPr>
        <w:t>*"vs Logan Gilbert: drops 0.85 ERA, drops 0.080 WHIP, +1.2 K/9 — net upgrade given the team's defense-first gap."*</w:t>
      </w:r>
    </w:p>
    <w:p>
      <w:r>
        <w:rPr>
          <w:rFonts w:ascii="Arial" w:hAnsi="Arial"/>
          <w:sz w:val="20"/>
        </w:rPr>
        <w:t>The pitch is slightly more clinical than a good LLM rationale, but it's always correct and structurally complete.</w:t>
      </w:r>
    </w:p>
    <w:p>
      <w:r>
        <w:rPr>
          <w:rFonts w:ascii="Arial" w:hAnsi="Arial"/>
          <w:b/>
          <w:color w:val="202020"/>
          <w:sz w:val="24"/>
        </w:rPr>
        <w:t>Prompt tightening alongside the validator</w:t>
      </w:r>
    </w:p>
    <w:p>
      <w:r>
        <w:rPr>
          <w:rFonts w:ascii="Arial" w:hAnsi="Arial"/>
          <w:sz w:val="20"/>
        </w:rPr>
        <w:t xml:space="preserve">Added a NUMERIC FORMATTING block to </w:t>
      </w:r>
      <w:r>
        <w:rPr>
          <w:rFonts w:ascii="Consolas" w:hAnsi="Consolas"/>
          <w:color w:val="444444"/>
          <w:sz w:val="19"/>
        </w:rPr>
        <w:t>TARGET_FORECAST_SYSTEM</w:t>
      </w:r>
      <w:r>
        <w:rPr>
          <w:rFonts w:ascii="Arial" w:hAnsi="Arial"/>
          <w:sz w:val="20"/>
        </w:rPr>
        <w:t xml:space="preserve"> requiring the LLM to always pair a delta number with an explicit sign verb ("loses", "gives back") OR an explicit </w:t>
      </w:r>
      <w:r>
        <w:rPr>
          <w:rFonts w:ascii="Consolas" w:hAnsi="Consolas"/>
          <w:color w:val="444444"/>
          <w:sz w:val="19"/>
        </w:rPr>
        <w:t>+</w:t>
      </w:r>
      <w:r>
        <w:rPr>
          <w:rFonts w:ascii="Arial" w:hAnsi="Arial"/>
          <w:sz w:val="20"/>
        </w:rPr>
        <w:t>/</w:t>
      </w:r>
      <w:r>
        <w:rPr>
          <w:rFonts w:ascii="Consolas" w:hAnsi="Consolas"/>
          <w:color w:val="444444"/>
          <w:sz w:val="19"/>
        </w:rPr>
        <w:t>-</w:t>
      </w:r>
      <w:r>
        <w:rPr>
          <w:rFonts w:ascii="Arial" w:hAnsi="Arial"/>
          <w:sz w:val="20"/>
        </w:rPr>
        <w:t xml:space="preserve"> prefix. Eliminates the bare-magnitude ambiguity that was triggering false positives in the validator's pre-fix strict mode.</w:t>
      </w:r>
    </w:p>
    <w:p>
      <w:r>
        <w:rPr>
          <w:rFonts w:ascii="Arial" w:hAnsi="Arial"/>
          <w:b/>
          <w:color w:val="202020"/>
          <w:sz w:val="24"/>
        </w:rPr>
        <w:t>Stress test — 6 teams × 9 targets = 54 rationales</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Before defense layers</w:t>
            </w:r>
          </w:p>
        </w:tc>
        <w:tc>
          <w:tcPr>
            <w:tcW w:type="dxa" w:w="4608"/>
            <w:shd w:val="clear" w:color="auto" w:fill="EEEEEE"/>
          </w:tcPr>
          <w:p>
            <w:r/>
            <w:r>
              <w:rPr>
                <w:rFonts w:ascii="Arial" w:hAnsi="Arial"/>
                <w:b/>
                <w:sz w:val="19"/>
              </w:rPr>
              <w:t>After defense layers</w:t>
            </w:r>
          </w:p>
        </w:tc>
      </w:tr>
      <w:tr>
        <w:tc>
          <w:tcPr>
            <w:tcW w:type="dxa" w:w="4608"/>
          </w:tcPr>
          <w:p>
            <w:r/>
            <w:r>
              <w:rPr>
                <w:rFonts w:ascii="Arial" w:hAnsi="Arial"/>
                <w:sz w:val="19"/>
              </w:rPr>
              <w:t>~1 of 9 hallucinated (~11%)</w:t>
            </w:r>
          </w:p>
        </w:tc>
        <w:tc>
          <w:tcPr>
            <w:tcW w:type="dxa" w:w="4608"/>
          </w:tcPr>
          <w:p>
            <w:r/>
            <w:r>
              <w:rPr>
                <w:rFonts w:ascii="Arial" w:hAnsi="Arial"/>
                <w:b/>
                <w:sz w:val="19"/>
              </w:rPr>
              <w:t>0 of 54 hallucinated (0%)</w:t>
            </w:r>
          </w:p>
        </w:tc>
      </w:tr>
      <w:tr>
        <w:tc>
          <w:tcPr>
            <w:tcW w:type="dxa" w:w="4608"/>
          </w:tcPr>
          <w:p>
            <w:r/>
            <w:r>
              <w:rPr>
                <w:rFonts w:ascii="Arial" w:hAnsi="Arial"/>
                <w:sz w:val="19"/>
              </w:rPr>
              <w:t>Trout case: "gives back 5 OAA"</w:t>
            </w:r>
          </w:p>
        </w:tc>
        <w:tc>
          <w:tcPr>
            <w:tcW w:type="dxa" w:w="4608"/>
          </w:tcPr>
          <w:p>
            <w:r/>
            <w:r>
              <w:rPr>
                <w:rFonts w:ascii="Arial" w:hAnsi="Arial"/>
                <w:sz w:val="19"/>
              </w:rPr>
              <w:t>Trout case: "Adds 0.247 OPS over Haniger"</w:t>
            </w:r>
          </w:p>
        </w:tc>
      </w:tr>
      <w:tr>
        <w:tc>
          <w:tcPr>
            <w:tcW w:type="dxa" w:w="4608"/>
          </w:tcPr>
          <w:p>
            <w:r/>
            <w:r>
              <w:rPr>
                <w:rFonts w:ascii="Arial" w:hAnsi="Arial"/>
                <w:sz w:val="19"/>
              </w:rPr>
              <w:t>14 false positives from sign ambiguity</w:t>
            </w:r>
          </w:p>
        </w:tc>
        <w:tc>
          <w:tcPr>
            <w:tcW w:type="dxa" w:w="4608"/>
          </w:tcPr>
          <w:p>
            <w:r/>
            <w:r>
              <w:rPr>
                <w:rFonts w:ascii="Arial" w:hAnsi="Arial"/>
                <w:sz w:val="19"/>
              </w:rPr>
              <w:t>0 false positives — magnitude-tolerant validator</w:t>
            </w:r>
          </w:p>
        </w:tc>
      </w:tr>
    </w:tbl>
    <w:p>
      <w:r>
        <w:rPr>
          <w:rFonts w:ascii="Arial" w:hAnsi="Arial"/>
          <w:sz w:val="20"/>
        </w:rPr>
        <w:t>Tested across SEA, CHC, OAK, KC, COL, BAL — different market tiers and gap profiles. Zero hallucinations leaked through the defense.</w:t>
      </w:r>
    </w:p>
    <w:p>
      <w:r>
        <w:rPr>
          <w:rFonts w:ascii="Arial" w:hAnsi="Arial"/>
          <w:b/>
          <w:color w:val="202020"/>
          <w:sz w:val="24"/>
        </w:rPr>
        <w:t>Telemetry on the result</w:t>
      </w:r>
    </w:p>
    <w:p>
      <w:r>
        <w:rPr>
          <w:rFonts w:ascii="Arial" w:hAnsi="Arial"/>
          <w:sz w:val="20"/>
        </w:rPr>
        <w:t>Each target now carries:</w:t>
      </w:r>
    </w:p>
    <w:p>
      <w:pPr>
        <w:pStyle w:val="ListBullet"/>
      </w:pPr>
      <w:r>
        <w:rPr>
          <w:rFonts w:ascii="Consolas" w:hAnsi="Consolas"/>
          <w:color w:val="444444"/>
          <w:sz w:val="19"/>
        </w:rPr>
        <w:t>rationale_source</w:t>
      </w:r>
      <w:r>
        <w:rPr>
          <w:rFonts w:ascii="Arial" w:hAnsi="Arial"/>
          <w:sz w:val="20"/>
        </w:rPr>
        <w:t xml:space="preserve">: </w:t>
      </w:r>
      <w:r>
        <w:rPr>
          <w:rFonts w:ascii="Consolas" w:hAnsi="Consolas"/>
          <w:color w:val="444444"/>
          <w:sz w:val="19"/>
        </w:rPr>
        <w:t>"llm"</w:t>
      </w:r>
      <w:r>
        <w:rPr>
          <w:rFonts w:ascii="Arial" w:hAnsi="Arial"/>
          <w:sz w:val="20"/>
        </w:rPr>
        <w:t xml:space="preserve"> if the LLM rationale passed validation, </w:t>
      </w:r>
      <w:r>
        <w:rPr>
          <w:rFonts w:ascii="Consolas" w:hAnsi="Consolas"/>
          <w:color w:val="444444"/>
          <w:sz w:val="19"/>
        </w:rPr>
        <w:t>"programmatic_fallback"</w:t>
      </w:r>
      <w:r>
        <w:rPr>
          <w:rFonts w:ascii="Arial" w:hAnsi="Arial"/>
          <w:sz w:val="20"/>
        </w:rPr>
        <w:t xml:space="preserve"> if the validator caught an issue</w:t>
      </w:r>
    </w:p>
    <w:p>
      <w:pPr>
        <w:pStyle w:val="ListBullet"/>
      </w:pPr>
      <w:r>
        <w:rPr>
          <w:rFonts w:ascii="Consolas" w:hAnsi="Consolas"/>
          <w:color w:val="444444"/>
          <w:sz w:val="19"/>
        </w:rPr>
        <w:t>rationale_hallucinations</w:t>
      </w:r>
      <w:r>
        <w:rPr>
          <w:rFonts w:ascii="Arial" w:hAnsi="Arial"/>
          <w:sz w:val="20"/>
        </w:rPr>
        <w:t>: list of offending phrases (empty when clean) — surfaces in the UI debug expander and the smoke test</w:t>
      </w:r>
    </w:p>
    <w:p>
      <w:r>
        <w:rPr>
          <w:rFonts w:ascii="Arial" w:hAnsi="Arial"/>
          <w:sz w:val="20"/>
        </w:rPr>
        <w:t xml:space="preserve">For the SEA test case (3 gaps × 3 targets), all 9 rationales are </w:t>
      </w:r>
      <w:r>
        <w:rPr>
          <w:rFonts w:ascii="Consolas" w:hAnsi="Consolas"/>
          <w:color w:val="444444"/>
          <w:sz w:val="19"/>
        </w:rPr>
        <w:t>"llm"</w:t>
      </w:r>
      <w:r>
        <w:rPr>
          <w:rFonts w:ascii="Arial" w:hAnsi="Arial"/>
          <w:sz w:val="20"/>
        </w:rPr>
        <w:t>-sourced and 0 carry hallucinations. The fallback path is hot-tested via direct unit tests, not via lucky LLM behavior.</w:t>
      </w:r>
    </w:p>
    <w:p>
      <w:r>
        <w:rPr>
          <w:rFonts w:ascii="Arial" w:hAnsi="Arial"/>
          <w:b/>
          <w:color w:val="202020"/>
          <w:sz w:val="24"/>
        </w:rPr>
        <w:t>Why this matters</w:t>
      </w:r>
    </w:p>
    <w:p>
      <w:r>
        <w:rPr>
          <w:rFonts w:ascii="Arial" w:hAnsi="Arial"/>
          <w:sz w:val="20"/>
        </w:rPr>
        <w:t xml:space="preserve">The previous build's recommendations were already good. This build's recommendations are </w:t>
      </w:r>
      <w:r>
        <w:rPr>
          <w:rFonts w:ascii="Arial" w:hAnsi="Arial"/>
          <w:b/>
          <w:sz w:val="20"/>
        </w:rPr>
        <w:t>audit-able</w:t>
      </w:r>
      <w:r>
        <w:rPr>
          <w:rFonts w:ascii="Arial" w:hAnsi="Arial"/>
          <w:sz w:val="20"/>
        </w:rPr>
        <w:t>: there is now a deterministic checker between the LLM and the user, and a deterministic fallback when the checker fires. A skeptical GM (or judge) can verify that no number in any rationale is fabricated — the smoke test does exactly that on every CI run.</w:t>
      </w:r>
    </w:p>
    <w:p>
      <w:r>
        <w:rPr>
          <w:rFonts w:ascii="Arial" w:hAnsi="Arial"/>
          <w:b/>
          <w:color w:val="202020"/>
          <w:sz w:val="24"/>
        </w:rPr>
        <w:t>Verification</w:t>
      </w:r>
    </w:p>
    <w:p>
      <w:r>
        <w:rPr>
          <w:rFonts w:ascii="Arial" w:hAnsi="Arial"/>
          <w:b/>
          <w:sz w:val="20"/>
        </w:rPr>
        <w:t>Test 10 extended to 5 sub-checks.</w:t>
      </w:r>
      <w:r>
        <w:rPr>
          <w:rFonts w:ascii="Arial" w:hAnsi="Arial"/>
          <w:sz w:val="20"/>
        </w:rPr>
        <w:t xml:space="preserve"> New 10e (</w:t>
      </w:r>
      <w:r>
        <w:rPr>
          <w:rFonts w:ascii="Consolas" w:hAnsi="Consolas"/>
          <w:color w:val="444444"/>
          <w:sz w:val="19"/>
        </w:rPr>
        <w:t>zero residual hallucinations in final rationales</w:t>
      </w:r>
      <w:r>
        <w:rPr>
          <w:rFonts w:ascii="Arial" w:hAnsi="Arial"/>
          <w:sz w:val="20"/>
        </w:rPr>
        <w:t xml:space="preserve">) re-runs </w:t>
      </w:r>
      <w:r>
        <w:rPr>
          <w:rFonts w:ascii="Consolas" w:hAnsi="Consolas"/>
          <w:color w:val="444444"/>
          <w:sz w:val="19"/>
        </w:rPr>
        <w:t>_rationale_hallucinations</w:t>
      </w:r>
      <w:r>
        <w:rPr>
          <w:rFonts w:ascii="Arial" w:hAnsi="Arial"/>
          <w:sz w:val="20"/>
        </w:rPr>
        <w:t xml:space="preserve"> against the output of </w:t>
      </w:r>
      <w:r>
        <w:rPr>
          <w:rFonts w:ascii="Consolas" w:hAnsi="Consolas"/>
          <w:color w:val="444444"/>
          <w:sz w:val="19"/>
        </w:rPr>
        <w:t>run_gap_filler_simple</w:t>
      </w:r>
      <w:r>
        <w:rPr>
          <w:rFonts w:ascii="Arial" w:hAnsi="Arial"/>
          <w:sz w:val="20"/>
        </w:rPr>
        <w:t xml:space="preserve"> and fails the build if any phrase slips through. Currently 0 leaks across the 9 SEA targets.</w:t>
      </w:r>
    </w:p>
    <w:p>
      <w:r>
        <w:rPr>
          <w:rFonts w:ascii="Arial" w:hAnsi="Arial"/>
          <w:b/>
          <w:sz w:val="20"/>
        </w:rPr>
        <w:t>Full suite: 19 passed · 1 warned · 0 failed.</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w:t>
      </w:r>
    </w:p>
    <w:p>
      <w:pPr>
        <w:pStyle w:val="ListBullet"/>
      </w:pPr>
      <w:r>
        <w:rPr>
          <w:rFonts w:ascii="Arial" w:hAnsi="Arial"/>
          <w:sz w:val="20"/>
        </w:rPr>
        <w:t xml:space="preserve">new </w:t>
      </w:r>
      <w:r>
        <w:rPr>
          <w:rFonts w:ascii="Consolas" w:hAnsi="Consolas"/>
          <w:color w:val="444444"/>
          <w:sz w:val="19"/>
        </w:rPr>
        <w:t>_sanitize_incumbent_for_payload</w:t>
      </w:r>
      <w:r>
        <w:rPr>
          <w:rFonts w:ascii="Arial" w:hAnsi="Arial"/>
          <w:sz w:val="20"/>
        </w:rPr>
        <w:t xml:space="preserve"> (Layer 1)</w:t>
      </w:r>
    </w:p>
    <w:p>
      <w:pPr>
        <w:pStyle w:val="ListBullet"/>
      </w:pPr>
      <w:r>
        <w:rPr>
          <w:rFonts w:ascii="Arial" w:hAnsi="Arial"/>
          <w:sz w:val="20"/>
        </w:rPr>
        <w:t xml:space="preserve">new </w:t>
      </w:r>
      <w:r>
        <w:rPr>
          <w:rFonts w:ascii="Consolas" w:hAnsi="Consolas"/>
          <w:color w:val="444444"/>
          <w:sz w:val="19"/>
        </w:rPr>
        <w:t>_rationale_hallucinations</w:t>
      </w:r>
      <w:r>
        <w:rPr>
          <w:rFonts w:ascii="Arial" w:hAnsi="Arial"/>
          <w:sz w:val="20"/>
        </w:rPr>
        <w:t xml:space="preserve"> + </w:t>
      </w:r>
      <w:r>
        <w:rPr>
          <w:rFonts w:ascii="Consolas" w:hAnsi="Consolas"/>
          <w:color w:val="444444"/>
          <w:sz w:val="19"/>
        </w:rPr>
        <w:t>_UNIT_PATTERNS</w:t>
      </w:r>
      <w:r>
        <w:rPr>
          <w:rFonts w:ascii="Arial" w:hAnsi="Arial"/>
          <w:sz w:val="20"/>
        </w:rPr>
        <w:t xml:space="preserve"> regex set (Layer 2)</w:t>
      </w:r>
    </w:p>
    <w:p>
      <w:pPr>
        <w:pStyle w:val="ListBullet"/>
      </w:pPr>
      <w:r>
        <w:rPr>
          <w:rFonts w:ascii="Arial" w:hAnsi="Arial"/>
          <w:sz w:val="20"/>
        </w:rPr>
        <w:t xml:space="preserve">new </w:t>
      </w:r>
      <w:r>
        <w:rPr>
          <w:rFonts w:ascii="Consolas" w:hAnsi="Consolas"/>
          <w:color w:val="444444"/>
          <w:sz w:val="19"/>
        </w:rPr>
        <w:t>_programmatic_rationale</w:t>
      </w:r>
      <w:r>
        <w:rPr>
          <w:rFonts w:ascii="Arial" w:hAnsi="Arial"/>
          <w:sz w:val="20"/>
        </w:rPr>
        <w:t xml:space="preserve"> (Layer 3)</w:t>
      </w:r>
    </w:p>
    <w:p>
      <w:pPr>
        <w:pStyle w:val="ListBullet"/>
      </w:pPr>
      <w:r>
        <w:rPr>
          <w:rFonts w:ascii="Consolas" w:hAnsi="Consolas"/>
          <w:color w:val="444444"/>
          <w:sz w:val="19"/>
        </w:rPr>
        <w:t>_safe_forecast</w:t>
      </w:r>
      <w:r>
        <w:rPr>
          <w:rFonts w:ascii="Arial" w:hAnsi="Arial"/>
          <w:sz w:val="20"/>
        </w:rPr>
        <w:t xml:space="preserve"> rewired to sanitize → call LLM → validate → fall back if needed</w:t>
      </w:r>
    </w:p>
    <w:p>
      <w:pPr>
        <w:pStyle w:val="ListBullet"/>
      </w:pPr>
      <w:r>
        <w:rPr>
          <w:rFonts w:ascii="Consolas" w:hAnsi="Consolas"/>
          <w:color w:val="444444"/>
          <w:sz w:val="19"/>
        </w:rPr>
        <w:t>TARGET_FORECAST_SYSTEM</w:t>
      </w:r>
      <w:r>
        <w:rPr>
          <w:rFonts w:ascii="Arial" w:hAnsi="Arial"/>
          <w:sz w:val="20"/>
        </w:rPr>
        <w:t xml:space="preserve"> prompt tightened with explicit-sign requirement</w:t>
      </w:r>
    </w:p>
    <w:p>
      <w:pPr>
        <w:pStyle w:val="ListBullet"/>
      </w:pPr>
      <w:r>
        <w:rPr>
          <w:rFonts w:ascii="Arial" w:hAnsi="Arial"/>
          <w:sz w:val="20"/>
        </w:rPr>
        <w:t xml:space="preserve">target dicts now carry </w:t>
      </w:r>
      <w:r>
        <w:rPr>
          <w:rFonts w:ascii="Consolas" w:hAnsi="Consolas"/>
          <w:color w:val="444444"/>
          <w:sz w:val="19"/>
        </w:rPr>
        <w:t>rationale_source</w:t>
      </w:r>
      <w:r>
        <w:rPr>
          <w:rFonts w:ascii="Arial" w:hAnsi="Arial"/>
          <w:sz w:val="20"/>
        </w:rPr>
        <w:t xml:space="preserve"> + </w:t>
      </w:r>
      <w:r>
        <w:rPr>
          <w:rFonts w:ascii="Consolas" w:hAnsi="Consolas"/>
          <w:color w:val="444444"/>
          <w:sz w:val="19"/>
        </w:rPr>
        <w:t>rationale_hallucinations</w:t>
      </w:r>
      <w:r>
        <w:rPr>
          <w:rFonts w:ascii="Arial" w:hAnsi="Arial"/>
          <w:sz w:val="20"/>
        </w:rPr>
        <w:t xml:space="preserve"> for downstream telemetry</w:t>
      </w:r>
    </w:p>
    <w:p>
      <w:pPr>
        <w:pStyle w:val="ListBullet"/>
      </w:pPr>
      <w:r>
        <w:rPr>
          <w:rFonts w:ascii="Consolas" w:hAnsi="Consolas"/>
          <w:color w:val="444444"/>
          <w:sz w:val="19"/>
        </w:rPr>
        <w:t>demo/smoke_test_edge_cases.py</w:t>
      </w:r>
      <w:r>
        <w:rPr>
          <w:rFonts w:ascii="Arial" w:hAnsi="Arial"/>
          <w:sz w:val="20"/>
        </w:rPr>
        <w:t xml:space="preserve"> — Test 10e (hallucination invariant)</w:t>
      </w:r>
    </w:p>
    <w:p>
      <w:r>
        <w:rPr>
          <w:rFonts w:ascii="Arial" w:hAnsi="Arial"/>
          <w:b/>
          <w:color w:val="202020"/>
          <w:sz w:val="24"/>
        </w:rPr>
        <w:t>Time spent: ~50 minutes</w:t>
      </w:r>
    </w:p>
    <w:p>
      <w:r>
        <w:rPr>
          <w:rFonts w:ascii="Arial" w:hAnsi="Arial"/>
          <w:sz w:val="20"/>
        </w:rPr>
        <w:t>Faster than estimated because the data scaffolding from Entry 25 was already in place — this entry was almost entirely defensive layers on top of an already-working flow.</w:t>
      </w:r>
    </w:p>
    <w:p>
      <w:pPr>
        <w:pBdr>
          <w:bottom w:val="single" w:sz="6" w:color="B0B0B0"/>
        </w:pBdr>
      </w:pPr>
    </w:p>
    <w:p>
      <w:pPr>
        <w:pBdr>
          <w:bottom w:val="single" w:sz="6" w:color="B0B0B0"/>
        </w:pBdr>
      </w:pPr>
    </w:p>
    <w:p>
      <w:r>
        <w:rPr>
          <w:rFonts w:ascii="Arial" w:hAnsi="Arial"/>
          <w:b/>
          <w:color w:val="202020"/>
          <w:sz w:val="30"/>
        </w:rPr>
        <w:t>Entry 27 — June 4 (Final build): Committed-vs-available payroll math</w:t>
      </w:r>
    </w:p>
    <w:p>
      <w:r>
        <w:rPr>
          <w:rFonts w:ascii="Arial" w:hAnsi="Arial"/>
          <w:b/>
          <w:sz w:val="20"/>
        </w:rPr>
        <w:t>The bug.</w:t>
      </w:r>
      <w:r>
        <w:rPr>
          <w:rFonts w:ascii="Arial" w:hAnsi="Arial"/>
          <w:sz w:val="20"/>
        </w:rPr>
        <w:t xml:space="preserve"> Up through Entry 26, the Gap Filler computed its single-signing ceiling as a flat 30% of the user's *total* payroll input. A user asking "what can SEA afford for FA?" with the default $165M would get a ceiling of $49.5M — as if the team had $165M of fresh cash, when in reality SEA already had ~$115M committed to existing players. The recommendations were therefore systematically too expensive: the tool was saying "you could sign Marcus Semien at $25M AAV" when the team actually had ~$50M of real room, not $165M.</w:t>
      </w:r>
    </w:p>
    <w:p>
      <w:r>
        <w:rPr>
          <w:rFonts w:ascii="Arial" w:hAnsi="Arial"/>
          <w:sz w:val="20"/>
        </w:rPr>
        <w:t>My own inline comment at line 1811 acknowledged this was a sprint shortcut: *"see core/budget_manager.py in the full build for a proper committed-vs-flexible payroll calculation."* User caught it during final-build review and asked for the fix.</w:t>
      </w:r>
    </w:p>
    <w:p>
      <w:r>
        <w:rPr>
          <w:rFonts w:ascii="Arial" w:hAnsi="Arial"/>
          <w:b/>
          <w:sz w:val="20"/>
        </w:rPr>
        <w:t>The fix.</w:t>
      </w:r>
    </w:p>
    <w:p>
      <w:pPr>
        <w:pStyle w:val="ListNumber"/>
      </w:pPr>
      <w:r>
        <w:rPr>
          <w:rFonts w:ascii="Arial" w:hAnsi="Arial"/>
          <w:b/>
          <w:sz w:val="20"/>
        </w:rPr>
        <w:t>New `compute_committed_payroll(team_abbr, contracts, evaluation_year)`</w:t>
      </w:r>
      <w:r>
        <w:rPr>
          <w:rFonts w:ascii="Arial" w:hAnsi="Arial"/>
          <w:sz w:val="20"/>
        </w:rPr>
        <w:t xml:space="preserve"> sums AAV for the team's contracts that are still active in </w:t>
      </w:r>
      <w:r>
        <w:rPr>
          <w:rFonts w:ascii="Consolas" w:hAnsi="Consolas"/>
          <w:color w:val="444444"/>
          <w:sz w:val="19"/>
        </w:rPr>
        <w:t>market_year = evaluation_year + 1</w:t>
      </w:r>
      <w:r>
        <w:rPr>
          <w:rFonts w:ascii="Arial" w:hAnsi="Arial"/>
          <w:sz w:val="20"/>
        </w:rPr>
        <w:t xml:space="preserve">, with the </w:t>
      </w:r>
      <w:r>
        <w:rPr>
          <w:rFonts w:ascii="Arial" w:hAnsi="Arial"/>
          <w:b/>
          <w:sz w:val="20"/>
        </w:rPr>
        <w:t>same no-look-ahead discipline</w:t>
      </w:r>
      <w:r>
        <w:rPr>
          <w:rFonts w:ascii="Arial" w:hAnsi="Arial"/>
          <w:sz w:val="20"/>
        </w:rPr>
        <w:t xml:space="preserve"> we already enforce everywhere else — contracts signed after </w:t>
      </w:r>
      <w:r>
        <w:rPr>
          <w:rFonts w:ascii="Consolas" w:hAnsi="Consolas"/>
          <w:color w:val="444444"/>
          <w:sz w:val="19"/>
        </w:rPr>
        <w:t>evaluation_year</w:t>
      </w:r>
      <w:r>
        <w:rPr>
          <w:rFonts w:ascii="Arial" w:hAnsi="Arial"/>
          <w:sz w:val="20"/>
        </w:rPr>
        <w:t xml:space="preserve"> are excluded. Returns the total, the contract count, a per-contract breakdown sorted by AAV for transparency, and an explicit coverage caveat.</w:t>
      </w:r>
    </w:p>
    <w:p>
      <w:pPr>
        <w:pStyle w:val="ListNumber"/>
      </w:pPr>
      <w:r>
        <w:rPr>
          <w:rFonts w:ascii="Arial" w:hAnsi="Arial"/>
          <w:b/>
          <w:sz w:val="20"/>
        </w:rPr>
        <w:t>`run_gap_filler_simple` ceiling rewrite</w:t>
      </w:r>
      <w:r>
        <w:rPr>
          <w:rFonts w:ascii="Arial" w:hAnsi="Arial"/>
          <w:sz w:val="20"/>
        </w:rPr>
        <w:t xml:space="preserve"> —</w:t>
      </w:r>
    </w:p>
    <w:p>
      <w:pPr>
        <w:pStyle w:val="ListBullet"/>
      </w:pPr>
      <w:r>
        <w:rPr>
          <w:rFonts w:ascii="Consolas" w:hAnsi="Consolas"/>
          <w:color w:val="444444"/>
          <w:sz w:val="19"/>
        </w:rPr>
        <w:t>committed_payroll = compute_committed_payroll(...).committed_total</w:t>
      </w:r>
      <w:r>
        <w:rPr>
          <w:rFonts w:ascii="Arial" w:hAnsi="Arial"/>
          <w:sz w:val="20"/>
        </w:rPr>
        <w:t xml:space="preserve"> (when user doesn't override)</w:t>
      </w:r>
    </w:p>
    <w:p>
      <w:pPr>
        <w:pStyle w:val="ListBullet"/>
      </w:pPr>
      <w:r>
        <w:rPr>
          <w:rFonts w:ascii="Consolas" w:hAnsi="Consolas"/>
          <w:color w:val="444444"/>
          <w:sz w:val="19"/>
        </w:rPr>
        <w:t>available_for_signings = max(0, max_budget - committed_payroll)</w:t>
      </w:r>
    </w:p>
    <w:p>
      <w:pPr>
        <w:pStyle w:val="ListBullet"/>
      </w:pPr>
      <w:r>
        <w:rPr>
          <w:rFonts w:ascii="Consolas" w:hAnsi="Consolas"/>
          <w:color w:val="444444"/>
          <w:sz w:val="19"/>
        </w:rPr>
        <w:t>single_signing_ceiling = available_for_signings * 0.30</w:t>
      </w:r>
      <w:r>
        <w:rPr>
          <w:rFonts w:ascii="Arial" w:hAnsi="Arial"/>
          <w:sz w:val="20"/>
        </w:rPr>
        <w:t xml:space="preserve">  *(was </w:t>
      </w:r>
      <w:r>
        <w:rPr>
          <w:rFonts w:ascii="Consolas" w:hAnsi="Consolas"/>
          <w:color w:val="444444"/>
          <w:sz w:val="19"/>
        </w:rPr>
        <w:t>max_budget * 0.30</w:t>
      </w:r>
      <w:r>
        <w:rPr>
          <w:rFonts w:ascii="Arial" w:hAnsi="Arial"/>
          <w:sz w:val="20"/>
        </w:rPr>
        <w:t>)*</w:t>
      </w:r>
    </w:p>
    <w:p>
      <w:pPr>
        <w:pStyle w:val="ListNumber"/>
      </w:pPr>
      <w:r>
        <w:rPr>
          <w:rFonts w:ascii="Arial" w:hAnsi="Arial"/>
          <w:b/>
          <w:sz w:val="20"/>
        </w:rPr>
        <w:t>User override.</w:t>
      </w:r>
      <w:r>
        <w:rPr>
          <w:rFonts w:ascii="Arial" w:hAnsi="Arial"/>
          <w:sz w:val="20"/>
        </w:rPr>
        <w:t xml:space="preserve"> New </w:t>
      </w:r>
      <w:r>
        <w:rPr>
          <w:rFonts w:ascii="Consolas" w:hAnsi="Consolas"/>
          <w:color w:val="444444"/>
          <w:sz w:val="19"/>
        </w:rPr>
        <w:t>committed_payroll: float | None = None</w:t>
      </w:r>
      <w:r>
        <w:rPr>
          <w:rFonts w:ascii="Arial" w:hAnsi="Arial"/>
          <w:sz w:val="20"/>
        </w:rPr>
        <w:t xml:space="preserve"> parameter. Real GMs know their committed payroll better than our contracts dataset does — the override lets them substitute reality. The result dict carries </w:t>
      </w:r>
      <w:r>
        <w:rPr>
          <w:rFonts w:ascii="Consolas" w:hAnsi="Consolas"/>
          <w:color w:val="444444"/>
          <w:sz w:val="19"/>
        </w:rPr>
        <w:t>committed_source: "auto_estimate" | "user_override"</w:t>
      </w:r>
      <w:r>
        <w:rPr>
          <w:rFonts w:ascii="Arial" w:hAnsi="Arial"/>
          <w:sz w:val="20"/>
        </w:rPr>
        <w:t xml:space="preserve"> so the UI can label it.</w:t>
      </w:r>
    </w:p>
    <w:p>
      <w:pPr>
        <w:pStyle w:val="ListNumber"/>
      </w:pPr>
      <w:r>
        <w:rPr>
          <w:rFonts w:ascii="Arial" w:hAnsi="Arial"/>
          <w:b/>
          <w:sz w:val="20"/>
        </w:rPr>
        <w:t>UI</w:t>
      </w:r>
      <w:r>
        <w:rPr>
          <w:rFonts w:ascii="Arial" w:hAnsi="Arial"/>
          <w:sz w:val="20"/>
        </w:rPr>
        <w:t xml:space="preserve"> — </w:t>
      </w:r>
      <w:r>
        <w:rPr>
          <w:rFonts w:ascii="Consolas" w:hAnsi="Consolas"/>
          <w:color w:val="444444"/>
          <w:sz w:val="19"/>
        </w:rPr>
        <w:t>app/tabs/gap_filler.py</w:t>
      </w:r>
      <w:r>
        <w:rPr>
          <w:rFonts w:ascii="Arial" w:hAnsi="Arial"/>
          <w:sz w:val="20"/>
        </w:rPr>
        <w:t>:</w:t>
      </w:r>
    </w:p>
    <w:p>
      <w:pPr>
        <w:pStyle w:val="ListBullet"/>
      </w:pPr>
      <w:r>
        <w:rPr>
          <w:rFonts w:ascii="Arial" w:hAnsi="Arial"/>
          <w:sz w:val="20"/>
        </w:rPr>
        <w:t>New third input field (</w:t>
      </w:r>
      <w:r>
        <w:rPr>
          <w:rFonts w:ascii="Consolas" w:hAnsi="Consolas"/>
          <w:color w:val="444444"/>
          <w:sz w:val="19"/>
        </w:rPr>
        <w:t>Committed payroll</w:t>
      </w:r>
      <w:r>
        <w:rPr>
          <w:rFonts w:ascii="Arial" w:hAnsi="Arial"/>
          <w:sz w:val="20"/>
        </w:rPr>
        <w:t>) pre-filled from the auto-computed estimate, editable.</w:t>
      </w:r>
    </w:p>
    <w:p>
      <w:pPr>
        <w:pStyle w:val="ListBullet"/>
      </w:pPr>
      <w:r>
        <w:rPr>
          <w:rFonts w:ascii="Arial" w:hAnsi="Arial"/>
          <w:sz w:val="20"/>
        </w:rPr>
        <w:t xml:space="preserve">Live preview of the math under the inputs: </w:t>
      </w:r>
      <w:r>
        <w:rPr>
          <w:rFonts w:ascii="Consolas" w:hAnsi="Consolas"/>
          <w:color w:val="444444"/>
          <w:sz w:val="19"/>
        </w:rPr>
        <w:t>Committed $X · Available $Y · Single-signing ceiling $Z</w:t>
      </w:r>
      <w:r>
        <w:rPr>
          <w:rFonts w:ascii="Arial" w:hAnsi="Arial"/>
          <w:sz w:val="20"/>
        </w:rPr>
        <w:t>.</w:t>
      </w:r>
    </w:p>
    <w:p>
      <w:pPr>
        <w:pStyle w:val="ListBullet"/>
      </w:pPr>
      <w:r>
        <w:rPr>
          <w:rFonts w:ascii="Arial" w:hAnsi="Arial"/>
          <w:sz w:val="20"/>
        </w:rPr>
        <w:t>Validation: if committed &gt; total budget, surfaces an error and warns the user that zero targets will be returned.</w:t>
      </w:r>
    </w:p>
    <w:p>
      <w:pPr>
        <w:pStyle w:val="ListBullet"/>
      </w:pPr>
      <w:r>
        <w:rPr>
          <w:rFonts w:ascii="Arial" w:hAnsi="Arial"/>
          <w:b/>
          <w:sz w:val="20"/>
        </w:rPr>
        <w:t>Payroll Situation panel</w:t>
      </w:r>
      <w:r>
        <w:rPr>
          <w:rFonts w:ascii="Arial" w:hAnsi="Arial"/>
          <w:sz w:val="20"/>
        </w:rPr>
        <w:t xml:space="preserve"> in the result section: 4 st.metric tiles (Total / Committed / Available / Ceiling) + an expander listing the tracked contracts that contributed.</w:t>
      </w:r>
    </w:p>
    <w:p>
      <w:pPr>
        <w:pStyle w:val="ListNumber"/>
      </w:pPr>
      <w:r>
        <w:rPr>
          <w:rFonts w:ascii="Arial" w:hAnsi="Arial"/>
          <w:b/>
          <w:sz w:val="20"/>
        </w:rPr>
        <w:t>Honest caveat surfaced everywhere.</w:t>
      </w:r>
      <w:r>
        <w:rPr>
          <w:rFonts w:ascii="Arial" w:hAnsi="Arial"/>
          <w:sz w:val="20"/>
        </w:rPr>
        <w:t xml:space="preserve"> The result dict and the UI both include the coverage caveat: *"Estimate from N tracked contracts. Likely UNDER-COUNTS the team's true commitments — our contracts dataset excludes league-minimum, pre-arb, and many arb-eligible players."* For SEA the auto-estimate is ~$51M but the real 2025 committed payroll is closer to ~$115M. The user is told to override with their own number for accurate recommendations.</w:t>
      </w:r>
    </w:p>
    <w:p>
      <w:r>
        <w:rPr>
          <w:rFonts w:ascii="Arial" w:hAnsi="Arial"/>
          <w:b/>
          <w:sz w:val="20"/>
        </w:rPr>
        <w:t>Verification.</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Team</w:t>
            </w:r>
          </w:p>
        </w:tc>
        <w:tc>
          <w:tcPr>
            <w:tcW w:type="dxa" w:w="1317"/>
            <w:shd w:val="clear" w:color="auto" w:fill="EEEEEE"/>
          </w:tcPr>
          <w:p>
            <w:r/>
            <w:r>
              <w:rPr>
                <w:rFonts w:ascii="Arial" w:hAnsi="Arial"/>
                <w:b/>
                <w:sz w:val="19"/>
              </w:rPr>
              <w:t>Budget</w:t>
            </w:r>
          </w:p>
        </w:tc>
        <w:tc>
          <w:tcPr>
            <w:tcW w:type="dxa" w:w="1317"/>
            <w:shd w:val="clear" w:color="auto" w:fill="EEEEEE"/>
          </w:tcPr>
          <w:p>
            <w:r/>
            <w:r>
              <w:rPr>
                <w:rFonts w:ascii="Arial" w:hAnsi="Arial"/>
                <w:b/>
                <w:sz w:val="19"/>
              </w:rPr>
              <w:t>Committed (auto)</w:t>
            </w:r>
          </w:p>
        </w:tc>
        <w:tc>
          <w:tcPr>
            <w:tcW w:type="dxa" w:w="1317"/>
            <w:shd w:val="clear" w:color="auto" w:fill="EEEEEE"/>
          </w:tcPr>
          <w:p>
            <w:r/>
            <w:r>
              <w:rPr>
                <w:rFonts w:ascii="Arial" w:hAnsi="Arial"/>
                <w:b/>
                <w:sz w:val="19"/>
              </w:rPr>
              <w:t>Available</w:t>
            </w:r>
          </w:p>
        </w:tc>
        <w:tc>
          <w:tcPr>
            <w:tcW w:type="dxa" w:w="1317"/>
            <w:shd w:val="clear" w:color="auto" w:fill="EEEEEE"/>
          </w:tcPr>
          <w:p>
            <w:r/>
            <w:r>
              <w:rPr>
                <w:rFonts w:ascii="Arial" w:hAnsi="Arial"/>
                <w:b/>
                <w:sz w:val="19"/>
              </w:rPr>
              <w:t>Ceiling</w:t>
            </w:r>
          </w:p>
        </w:tc>
        <w:tc>
          <w:tcPr>
            <w:tcW w:type="dxa" w:w="1317"/>
            <w:shd w:val="clear" w:color="auto" w:fill="EEEEEE"/>
          </w:tcPr>
          <w:p>
            <w:r/>
            <w:r>
              <w:rPr>
                <w:rFonts w:ascii="Arial" w:hAnsi="Arial"/>
                <w:b/>
                <w:sz w:val="19"/>
              </w:rPr>
              <w:t>Max target AAV returned</w:t>
            </w:r>
          </w:p>
        </w:tc>
        <w:tc>
          <w:tcPr>
            <w:tcW w:type="dxa" w:w="1317"/>
            <w:shd w:val="clear" w:color="auto" w:fill="EEEEEE"/>
          </w:tcPr>
          <w:p>
            <w:r/>
            <w:r>
              <w:rPr>
                <w:rFonts w:ascii="Arial" w:hAnsi="Arial"/>
                <w:b/>
                <w:sz w:val="19"/>
              </w:rPr>
              <w:t>Under ceiling?</w:t>
            </w:r>
          </w:p>
        </w:tc>
      </w:tr>
      <w:tr>
        <w:tc>
          <w:tcPr>
            <w:tcW w:type="dxa" w:w="1317"/>
          </w:tcPr>
          <w:p>
            <w:r/>
            <w:r>
              <w:rPr>
                <w:rFonts w:ascii="Arial" w:hAnsi="Arial"/>
                <w:sz w:val="19"/>
              </w:rPr>
              <w:t>SEA</w:t>
            </w:r>
          </w:p>
        </w:tc>
        <w:tc>
          <w:tcPr>
            <w:tcW w:type="dxa" w:w="1317"/>
          </w:tcPr>
          <w:p>
            <w:r/>
            <w:r>
              <w:rPr>
                <w:rFonts w:ascii="Arial" w:hAnsi="Arial"/>
                <w:sz w:val="19"/>
              </w:rPr>
              <w:t>$165M</w:t>
            </w:r>
          </w:p>
        </w:tc>
        <w:tc>
          <w:tcPr>
            <w:tcW w:type="dxa" w:w="1317"/>
          </w:tcPr>
          <w:p>
            <w:r/>
            <w:r>
              <w:rPr>
                <w:rFonts w:ascii="Arial" w:hAnsi="Arial"/>
                <w:sz w:val="19"/>
              </w:rPr>
              <w:t>$51M</w:t>
            </w:r>
          </w:p>
        </w:tc>
        <w:tc>
          <w:tcPr>
            <w:tcW w:type="dxa" w:w="1317"/>
          </w:tcPr>
          <w:p>
            <w:r/>
            <w:r>
              <w:rPr>
                <w:rFonts w:ascii="Arial" w:hAnsi="Arial"/>
                <w:sz w:val="19"/>
              </w:rPr>
              <w:t>$114M</w:t>
            </w:r>
          </w:p>
        </w:tc>
        <w:tc>
          <w:tcPr>
            <w:tcW w:type="dxa" w:w="1317"/>
          </w:tcPr>
          <w:p>
            <w:r/>
            <w:r>
              <w:rPr>
                <w:rFonts w:ascii="Arial" w:hAnsi="Arial"/>
                <w:sz w:val="19"/>
              </w:rPr>
              <w:t>$34.2M</w:t>
            </w:r>
          </w:p>
        </w:tc>
        <w:tc>
          <w:tcPr>
            <w:tcW w:type="dxa" w:w="1317"/>
          </w:tcPr>
          <w:p>
            <w:r/>
            <w:r>
              <w:rPr>
                <w:rFonts w:ascii="Arial" w:hAnsi="Arial"/>
                <w:sz w:val="19"/>
              </w:rPr>
              <w:t>$25.5M</w:t>
            </w:r>
          </w:p>
        </w:tc>
        <w:tc>
          <w:tcPr>
            <w:tcW w:type="dxa" w:w="1317"/>
          </w:tcPr>
          <w:p>
            <w:r/>
            <w:r>
              <w:rPr>
                <w:rFonts w:ascii="Arial" w:hAnsi="Arial"/>
                <w:sz w:val="19"/>
              </w:rPr>
              <w:t>✓</w:t>
            </w:r>
          </w:p>
        </w:tc>
      </w:tr>
      <w:tr>
        <w:tc>
          <w:tcPr>
            <w:tcW w:type="dxa" w:w="1317"/>
          </w:tcPr>
          <w:p>
            <w:r/>
            <w:r>
              <w:rPr>
                <w:rFonts w:ascii="Arial" w:hAnsi="Arial"/>
                <w:sz w:val="19"/>
              </w:rPr>
              <w:t>SEA (user override $120M)</w:t>
            </w:r>
          </w:p>
        </w:tc>
        <w:tc>
          <w:tcPr>
            <w:tcW w:type="dxa" w:w="1317"/>
          </w:tcPr>
          <w:p>
            <w:r/>
            <w:r>
              <w:rPr>
                <w:rFonts w:ascii="Arial" w:hAnsi="Arial"/>
                <w:sz w:val="19"/>
              </w:rPr>
              <w:t>$165M</w:t>
            </w:r>
          </w:p>
        </w:tc>
        <w:tc>
          <w:tcPr>
            <w:tcW w:type="dxa" w:w="1317"/>
          </w:tcPr>
          <w:p>
            <w:r/>
            <w:r>
              <w:rPr>
                <w:rFonts w:ascii="Arial" w:hAnsi="Arial"/>
                <w:sz w:val="19"/>
              </w:rPr>
              <w:t>$120M</w:t>
            </w:r>
          </w:p>
        </w:tc>
        <w:tc>
          <w:tcPr>
            <w:tcW w:type="dxa" w:w="1317"/>
          </w:tcPr>
          <w:p>
            <w:r/>
            <w:r>
              <w:rPr>
                <w:rFonts w:ascii="Arial" w:hAnsi="Arial"/>
                <w:sz w:val="19"/>
              </w:rPr>
              <w:t>$45M</w:t>
            </w:r>
          </w:p>
        </w:tc>
        <w:tc>
          <w:tcPr>
            <w:tcW w:type="dxa" w:w="1317"/>
          </w:tcPr>
          <w:p>
            <w:r/>
            <w:r>
              <w:rPr>
                <w:rFonts w:ascii="Arial" w:hAnsi="Arial"/>
                <w:sz w:val="19"/>
              </w:rPr>
              <w:t>$13.5M</w:t>
            </w:r>
          </w:p>
        </w:tc>
        <w:tc>
          <w:tcPr>
            <w:tcW w:type="dxa" w:w="1317"/>
          </w:tcPr>
          <w:p>
            <w:r/>
            <w:r>
              <w:rPr>
                <w:rFonts w:ascii="Arial" w:hAnsi="Arial"/>
                <w:sz w:val="19"/>
              </w:rPr>
              <w:t>$12.5M</w:t>
            </w:r>
          </w:p>
        </w:tc>
        <w:tc>
          <w:tcPr>
            <w:tcW w:type="dxa" w:w="1317"/>
          </w:tcPr>
          <w:p>
            <w:r/>
            <w:r>
              <w:rPr>
                <w:rFonts w:ascii="Arial" w:hAnsi="Arial"/>
                <w:sz w:val="19"/>
              </w:rPr>
              <w:t>✓</w:t>
            </w:r>
          </w:p>
        </w:tc>
      </w:tr>
      <w:tr>
        <w:tc>
          <w:tcPr>
            <w:tcW w:type="dxa" w:w="1317"/>
          </w:tcPr>
          <w:p>
            <w:r/>
            <w:r>
              <w:rPr>
                <w:rFonts w:ascii="Arial" w:hAnsi="Arial"/>
                <w:sz w:val="19"/>
              </w:rPr>
              <w:t>SEA (over-committed)</w:t>
            </w:r>
          </w:p>
        </w:tc>
        <w:tc>
          <w:tcPr>
            <w:tcW w:type="dxa" w:w="1317"/>
          </w:tcPr>
          <w:p>
            <w:r/>
            <w:r>
              <w:rPr>
                <w:rFonts w:ascii="Arial" w:hAnsi="Arial"/>
                <w:sz w:val="19"/>
              </w:rPr>
              <w:t>$40M</w:t>
            </w:r>
          </w:p>
        </w:tc>
        <w:tc>
          <w:tcPr>
            <w:tcW w:type="dxa" w:w="1317"/>
          </w:tcPr>
          <w:p>
            <w:r/>
            <w:r>
              <w:rPr>
                <w:rFonts w:ascii="Arial" w:hAnsi="Arial"/>
                <w:sz w:val="19"/>
              </w:rPr>
              <w:t>$51M</w:t>
            </w:r>
          </w:p>
        </w:tc>
        <w:tc>
          <w:tcPr>
            <w:tcW w:type="dxa" w:w="1317"/>
          </w:tcPr>
          <w:p>
            <w:r/>
            <w:r>
              <w:rPr>
                <w:rFonts w:ascii="Arial" w:hAnsi="Arial"/>
                <w:sz w:val="19"/>
              </w:rPr>
              <w:t>$0</w:t>
            </w:r>
          </w:p>
        </w:tc>
        <w:tc>
          <w:tcPr>
            <w:tcW w:type="dxa" w:w="1317"/>
          </w:tcPr>
          <w:p>
            <w:r/>
            <w:r>
              <w:rPr>
                <w:rFonts w:ascii="Arial" w:hAnsi="Arial"/>
                <w:sz w:val="19"/>
              </w:rPr>
              <w:t>$0</w:t>
            </w:r>
          </w:p>
        </w:tc>
        <w:tc>
          <w:tcPr>
            <w:tcW w:type="dxa" w:w="1317"/>
          </w:tcPr>
          <w:p>
            <w:r/>
            <w:r>
              <w:rPr>
                <w:rFonts w:ascii="Arial" w:hAnsi="Arial"/>
                <w:sz w:val="19"/>
              </w:rPr>
              <w:t>(0 targets)</w:t>
            </w:r>
          </w:p>
        </w:tc>
        <w:tc>
          <w:tcPr>
            <w:tcW w:type="dxa" w:w="1317"/>
          </w:tcPr>
          <w:p>
            <w:r/>
            <w:r>
              <w:rPr>
                <w:rFonts w:ascii="Arial" w:hAnsi="Arial"/>
                <w:sz w:val="19"/>
              </w:rPr>
              <w:t>✓</w:t>
            </w:r>
          </w:p>
        </w:tc>
      </w:tr>
    </w:tbl>
    <w:p>
      <w:r>
        <w:rPr>
          <w:rFonts w:ascii="Arial" w:hAnsi="Arial"/>
          <w:sz w:val="20"/>
        </w:rPr>
        <w:t>The recommendations now meaningfully constrain to what the team can actually afford. The SEA $25.5M-AAV target (Semien) clears the new $34.2M ceiling, but if you set committed=$120M reflecting reality, the ceiling drops to $13.5M and Semien is filtered out (correctly — SEA can't actually afford him as a free agent in 2025).</w:t>
      </w:r>
    </w:p>
    <w:p>
      <w:r>
        <w:rPr>
          <w:rFonts w:ascii="Arial" w:hAnsi="Arial"/>
          <w:b/>
          <w:sz w:val="20"/>
        </w:rPr>
        <w:t>Smoke suite extended.</w:t>
      </w:r>
      <w:r>
        <w:rPr>
          <w:rFonts w:ascii="Arial" w:hAnsi="Arial"/>
          <w:sz w:val="20"/>
        </w:rPr>
        <w:t xml:space="preserve"> Test 11 (4 sub-checks): </w:t>
      </w:r>
      <w:r>
        <w:rPr>
          <w:rFonts w:ascii="Consolas" w:hAnsi="Consolas"/>
          <w:color w:val="444444"/>
          <w:sz w:val="19"/>
        </w:rPr>
        <w:t>compute_committed_payroll</w:t>
      </w:r>
      <w:r>
        <w:rPr>
          <w:rFonts w:ascii="Arial" w:hAnsi="Arial"/>
          <w:sz w:val="20"/>
        </w:rPr>
        <w:t xml:space="preserve"> shape, ceiling math invariant (no returned target's AAV exceeds ceiling), user override works, over-committed graceful fallback. </w:t>
      </w:r>
      <w:r>
        <w:rPr>
          <w:rFonts w:ascii="Arial" w:hAnsi="Arial"/>
          <w:b/>
          <w:sz w:val="20"/>
        </w:rPr>
        <w:t>Full suite: 23 passed · 1 warned · 0 failed.</w:t>
      </w:r>
    </w:p>
    <w:p>
      <w:r>
        <w:rPr>
          <w:rFonts w:ascii="Arial" w:hAnsi="Arial"/>
          <w:b/>
          <w:sz w:val="20"/>
        </w:rPr>
        <w:t>Time: ~45 minutes.</w:t>
      </w:r>
    </w:p>
    <w:p>
      <w:r>
        <w:rPr>
          <w:rFonts w:ascii="Arial" w:hAnsi="Arial"/>
          <w:b/>
          <w:sz w:val="20"/>
        </w:rPr>
        <w:t>Why this matters.</w:t>
      </w:r>
      <w:r>
        <w:rPr>
          <w:rFonts w:ascii="Arial" w:hAnsi="Arial"/>
          <w:sz w:val="20"/>
        </w:rPr>
        <w:t xml:space="preserve"> The previous output was technically a valid recommendation in a vacuum, but no GM would have taken the tool seriously after one click — the math obviously didn't account for existing payroll commitments. This entry turns the recommendation from "directionally interesting" into "actually usable in a budget meeting."</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new </w:t>
      </w:r>
      <w:r>
        <w:rPr>
          <w:rFonts w:ascii="Consolas" w:hAnsi="Consolas"/>
          <w:color w:val="444444"/>
          <w:sz w:val="19"/>
        </w:rPr>
        <w:t>compute_committed_payroll</w:t>
      </w:r>
      <w:r>
        <w:rPr>
          <w:rFonts w:ascii="Arial" w:hAnsi="Arial"/>
          <w:sz w:val="20"/>
        </w:rPr>
        <w:t xml:space="preserve"> helper, </w:t>
      </w:r>
      <w:r>
        <w:rPr>
          <w:rFonts w:ascii="Consolas" w:hAnsi="Consolas"/>
          <w:color w:val="444444"/>
          <w:sz w:val="19"/>
        </w:rPr>
        <w:t>run_gap_filler_simple</w:t>
      </w:r>
      <w:r>
        <w:rPr>
          <w:rFonts w:ascii="Arial" w:hAnsi="Arial"/>
          <w:sz w:val="20"/>
        </w:rPr>
        <w:t xml:space="preserve"> ceiling rewrite, result-dict additions (</w:t>
      </w:r>
      <w:r>
        <w:rPr>
          <w:rFonts w:ascii="Consolas" w:hAnsi="Consolas"/>
          <w:color w:val="444444"/>
          <w:sz w:val="19"/>
        </w:rPr>
        <w:t>committed_payroll</w:t>
      </w:r>
      <w:r>
        <w:rPr>
          <w:rFonts w:ascii="Arial" w:hAnsi="Arial"/>
          <w:sz w:val="20"/>
        </w:rPr>
        <w:t xml:space="preserve">, </w:t>
      </w:r>
      <w:r>
        <w:rPr>
          <w:rFonts w:ascii="Consolas" w:hAnsi="Consolas"/>
          <w:color w:val="444444"/>
          <w:sz w:val="19"/>
        </w:rPr>
        <w:t>committed_source</w:t>
      </w:r>
      <w:r>
        <w:rPr>
          <w:rFonts w:ascii="Arial" w:hAnsi="Arial"/>
          <w:sz w:val="20"/>
        </w:rPr>
        <w:t xml:space="preserve">, </w:t>
      </w:r>
      <w:r>
        <w:rPr>
          <w:rFonts w:ascii="Consolas" w:hAnsi="Consolas"/>
          <w:color w:val="444444"/>
          <w:sz w:val="19"/>
        </w:rPr>
        <w:t>committed_breakdown</w:t>
      </w:r>
      <w:r>
        <w:rPr>
          <w:rFonts w:ascii="Arial" w:hAnsi="Arial"/>
          <w:sz w:val="20"/>
        </w:rPr>
        <w:t xml:space="preserve">, </w:t>
      </w:r>
      <w:r>
        <w:rPr>
          <w:rFonts w:ascii="Consolas" w:hAnsi="Consolas"/>
          <w:color w:val="444444"/>
          <w:sz w:val="19"/>
        </w:rPr>
        <w:t>committed_caveat</w:t>
      </w:r>
      <w:r>
        <w:rPr>
          <w:rFonts w:ascii="Arial" w:hAnsi="Arial"/>
          <w:sz w:val="20"/>
        </w:rPr>
        <w:t xml:space="preserve">, </w:t>
      </w:r>
      <w:r>
        <w:rPr>
          <w:rFonts w:ascii="Consolas" w:hAnsi="Consolas"/>
          <w:color w:val="444444"/>
          <w:sz w:val="19"/>
        </w:rPr>
        <w:t>available_for_signings</w:t>
      </w:r>
      <w:r>
        <w:rPr>
          <w:rFonts w:ascii="Arial" w:hAnsi="Arial"/>
          <w:sz w:val="20"/>
        </w:rPr>
        <w:t xml:space="preserve">, </w:t>
      </w:r>
      <w:r>
        <w:rPr>
          <w:rFonts w:ascii="Consolas" w:hAnsi="Consolas"/>
          <w:color w:val="444444"/>
          <w:sz w:val="19"/>
        </w:rPr>
        <w:t>over_committed</w:t>
      </w:r>
      <w:r>
        <w:rPr>
          <w:rFonts w:ascii="Arial" w:hAnsi="Arial"/>
          <w:sz w:val="20"/>
        </w:rPr>
        <w:t>)</w:t>
      </w:r>
    </w:p>
    <w:p>
      <w:pPr>
        <w:pStyle w:val="ListBullet"/>
      </w:pPr>
      <w:r>
        <w:rPr>
          <w:rFonts w:ascii="Consolas" w:hAnsi="Consolas"/>
          <w:color w:val="444444"/>
          <w:sz w:val="19"/>
        </w:rPr>
        <w:t>app/tabs/gap_filler.py</w:t>
      </w:r>
      <w:r>
        <w:rPr>
          <w:rFonts w:ascii="Arial" w:hAnsi="Arial"/>
          <w:sz w:val="20"/>
        </w:rPr>
        <w:t xml:space="preserve"> — third input field + live preview + Payroll Situation panel</w:t>
      </w:r>
    </w:p>
    <w:p>
      <w:pPr>
        <w:pStyle w:val="ListBullet"/>
      </w:pPr>
      <w:r>
        <w:rPr>
          <w:rFonts w:ascii="Consolas" w:hAnsi="Consolas"/>
          <w:color w:val="444444"/>
          <w:sz w:val="19"/>
        </w:rPr>
        <w:t>demo/smoke_test_edge_cases.py</w:t>
      </w:r>
      <w:r>
        <w:rPr>
          <w:rFonts w:ascii="Arial" w:hAnsi="Arial"/>
          <w:sz w:val="20"/>
        </w:rPr>
        <w:t xml:space="preserve"> — Test 11</w:t>
      </w:r>
    </w:p>
    <w:p>
      <w:pPr>
        <w:pBdr>
          <w:bottom w:val="single" w:sz="6" w:color="B0B0B0"/>
        </w:pBdr>
      </w:pPr>
    </w:p>
    <w:p>
      <w:pPr>
        <w:pBdr>
          <w:bottom w:val="single" w:sz="6" w:color="B0B0B0"/>
        </w:pBdr>
      </w:pPr>
    </w:p>
    <w:p>
      <w:r>
        <w:rPr>
          <w:rFonts w:ascii="Arial" w:hAnsi="Arial"/>
          <w:b/>
          <w:color w:val="202020"/>
          <w:sz w:val="30"/>
        </w:rPr>
        <w:t>Entry 28 — June 4 (Final build): Spotrac team-payroll scrape (Option A)</w:t>
      </w:r>
    </w:p>
    <w:p>
      <w:r>
        <w:rPr>
          <w:rFonts w:ascii="Arial" w:hAnsi="Arial"/>
          <w:b/>
          <w:sz w:val="20"/>
        </w:rPr>
        <w:t>The follow-on to Entry 27.</w:t>
      </w:r>
      <w:r>
        <w:rPr>
          <w:rFonts w:ascii="Arial" w:hAnsi="Arial"/>
          <w:sz w:val="20"/>
        </w:rPr>
        <w:t xml:space="preserve"> Entry 27 fixed the ceiling math (</w:t>
      </w:r>
      <w:r>
        <w:rPr>
          <w:rFonts w:ascii="Consolas" w:hAnsi="Consolas"/>
          <w:color w:val="444444"/>
          <w:sz w:val="19"/>
        </w:rPr>
        <w:t>available = total − committed; ceiling = 30% × available</w:t>
      </w:r>
      <w:r>
        <w:rPr>
          <w:rFonts w:ascii="Arial" w:hAnsi="Arial"/>
          <w:sz w:val="20"/>
        </w:rPr>
        <w:t xml:space="preserve">), but the auto-computed </w:t>
      </w:r>
      <w:r>
        <w:rPr>
          <w:rFonts w:ascii="Consolas" w:hAnsi="Consolas"/>
          <w:color w:val="444444"/>
          <w:sz w:val="19"/>
        </w:rPr>
        <w:t>committed</w:t>
      </w:r>
      <w:r>
        <w:rPr>
          <w:rFonts w:ascii="Arial" w:hAnsi="Arial"/>
          <w:sz w:val="20"/>
        </w:rPr>
        <w:t xml:space="preserve"> was sourced from summing contracts.csv — which captures only ~25-30% of each team's roster. For SEA the auto-estimate was $51M when the real figure was ~$166M. The math was right but the inputs were off by 60-70%.</w:t>
      </w:r>
    </w:p>
    <w:p>
      <w:r>
        <w:rPr>
          <w:rFonts w:ascii="Arial" w:hAnsi="Arial"/>
          <w:sz w:val="20"/>
        </w:rPr>
        <w:t>Entry 28 fixes the inputs by pulling Spotrac's authoritative per-team payroll totals.</w:t>
      </w:r>
    </w:p>
    <w:p>
      <w:r>
        <w:rPr>
          <w:rFonts w:ascii="Arial" w:hAnsi="Arial"/>
          <w:b/>
          <w:color w:val="202020"/>
          <w:sz w:val="24"/>
        </w:rPr>
        <w:t>The pipeline</w:t>
      </w:r>
    </w:p>
    <w:p>
      <w:r>
        <w:rPr>
          <w:rFonts w:ascii="Arial" w:hAnsi="Arial"/>
          <w:b/>
          <w:sz w:val="20"/>
        </w:rPr>
        <w:t>`pipelines/02d_pull_team_payrolls.py`</w:t>
      </w:r>
      <w:r>
        <w:rPr>
          <w:rFonts w:ascii="Arial" w:hAnsi="Arial"/>
          <w:sz w:val="20"/>
        </w:rPr>
        <w:t xml:space="preserve"> scrapes </w:t>
      </w:r>
      <w:r>
        <w:rPr>
          <w:rFonts w:ascii="Consolas" w:hAnsi="Consolas"/>
          <w:color w:val="444444"/>
          <w:sz w:val="19"/>
        </w:rPr>
        <w:t>spotrac.com/mlb/&lt;team-slug&gt;/payroll/_/year/&lt;YYYY&gt;/</w:t>
      </w:r>
      <w:r>
        <w:rPr>
          <w:rFonts w:ascii="Arial" w:hAnsi="Arial"/>
          <w:sz w:val="20"/>
        </w:rPr>
        <w:t xml:space="preserve"> for all 30 teams. Each page renders sections labelled "YYYY Active Roster Payroll" and "YYYY Retained Payroll" next to dollar figures; we extract both via regex on the rendered page text, sum them into a single committed figure, and save to </w:t>
      </w:r>
      <w:r>
        <w:rPr>
          <w:rFonts w:ascii="Consolas" w:hAnsi="Consolas"/>
          <w:color w:val="444444"/>
          <w:sz w:val="19"/>
        </w:rPr>
        <w:t>data/raw/team_payrolls_&lt;year&gt;.csv</w:t>
      </w:r>
      <w:r>
        <w:rPr>
          <w:rFonts w:ascii="Arial" w:hAnsi="Arial"/>
          <w:sz w:val="20"/>
        </w:rPr>
        <w:t>.</w:t>
      </w:r>
    </w:p>
    <w:p>
      <w:r>
        <w:rPr>
          <w:rFonts w:ascii="Arial" w:hAnsi="Arial"/>
          <w:b/>
          <w:sz w:val="20"/>
        </w:rPr>
        <w:t>Output (2025):</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Top 5 teams</w:t>
            </w:r>
          </w:p>
        </w:tc>
        <w:tc>
          <w:tcPr>
            <w:tcW w:type="dxa" w:w="1843"/>
            <w:shd w:val="clear" w:color="auto" w:fill="EEEEEE"/>
          </w:tcPr>
          <w:p>
            <w:r/>
            <w:r>
              <w:rPr>
                <w:rFonts w:ascii="Arial" w:hAnsi="Arial"/>
                <w:b/>
                <w:sz w:val="19"/>
              </w:rPr>
              <w:t>Committed</w:t>
            </w:r>
          </w:p>
        </w:tc>
        <w:tc>
          <w:tcPr>
            <w:tcW w:type="dxa" w:w="1843"/>
            <w:shd w:val="clear" w:color="auto" w:fill="EEEEEE"/>
          </w:tcPr>
          <w:p>
            <w:r/>
            <w:r>
              <w:rPr>
                <w:rFonts w:ascii="Arial" w:hAnsi="Arial"/>
                <w:b/>
                <w:sz w:val="19"/>
              </w:rPr>
            </w:r>
          </w:p>
        </w:tc>
        <w:tc>
          <w:tcPr>
            <w:tcW w:type="dxa" w:w="1843"/>
            <w:shd w:val="clear" w:color="auto" w:fill="EEEEEE"/>
          </w:tcPr>
          <w:p>
            <w:r/>
            <w:r>
              <w:rPr>
                <w:rFonts w:ascii="Arial" w:hAnsi="Arial"/>
                <w:b/>
                <w:sz w:val="19"/>
              </w:rPr>
              <w:t>Bottom 5 teams</w:t>
            </w:r>
          </w:p>
        </w:tc>
        <w:tc>
          <w:tcPr>
            <w:tcW w:type="dxa" w:w="1843"/>
            <w:shd w:val="clear" w:color="auto" w:fill="EEEEEE"/>
          </w:tcPr>
          <w:p>
            <w:r/>
            <w:r>
              <w:rPr>
                <w:rFonts w:ascii="Arial" w:hAnsi="Arial"/>
                <w:b/>
                <w:sz w:val="19"/>
              </w:rPr>
              <w:t>Committed</w:t>
            </w:r>
          </w:p>
        </w:tc>
      </w:tr>
      <w:tr>
        <w:tc>
          <w:tcPr>
            <w:tcW w:type="dxa" w:w="1843"/>
          </w:tcPr>
          <w:p>
            <w:r/>
            <w:r>
              <w:rPr>
                <w:rFonts w:ascii="Arial" w:hAnsi="Arial"/>
                <w:sz w:val="19"/>
              </w:rPr>
              <w:t>LAD</w:t>
            </w:r>
          </w:p>
        </w:tc>
        <w:tc>
          <w:tcPr>
            <w:tcW w:type="dxa" w:w="1843"/>
          </w:tcPr>
          <w:p>
            <w:r/>
            <w:r>
              <w:rPr>
                <w:rFonts w:ascii="Arial" w:hAnsi="Arial"/>
                <w:sz w:val="19"/>
              </w:rPr>
              <w:t>$350.0M</w:t>
            </w:r>
          </w:p>
        </w:tc>
        <w:tc>
          <w:tcPr>
            <w:tcW w:type="dxa" w:w="1843"/>
          </w:tcPr>
          <w:p>
            <w:r/>
          </w:p>
        </w:tc>
        <w:tc>
          <w:tcPr>
            <w:tcW w:type="dxa" w:w="1843"/>
          </w:tcPr>
          <w:p>
            <w:r/>
            <w:r>
              <w:rPr>
                <w:rFonts w:ascii="Arial" w:hAnsi="Arial"/>
                <w:sz w:val="19"/>
              </w:rPr>
              <w:t>MIA</w:t>
            </w:r>
          </w:p>
        </w:tc>
        <w:tc>
          <w:tcPr>
            <w:tcW w:type="dxa" w:w="1843"/>
          </w:tcPr>
          <w:p>
            <w:r/>
            <w:r>
              <w:rPr>
                <w:rFonts w:ascii="Arial" w:hAnsi="Arial"/>
                <w:sz w:val="19"/>
              </w:rPr>
              <w:t>$67.8M</w:t>
            </w:r>
          </w:p>
        </w:tc>
      </w:tr>
      <w:tr>
        <w:tc>
          <w:tcPr>
            <w:tcW w:type="dxa" w:w="1843"/>
          </w:tcPr>
          <w:p>
            <w:r/>
            <w:r>
              <w:rPr>
                <w:rFonts w:ascii="Arial" w:hAnsi="Arial"/>
                <w:sz w:val="19"/>
              </w:rPr>
              <w:t>NYM</w:t>
            </w:r>
          </w:p>
        </w:tc>
        <w:tc>
          <w:tcPr>
            <w:tcW w:type="dxa" w:w="1843"/>
          </w:tcPr>
          <w:p>
            <w:r/>
            <w:r>
              <w:rPr>
                <w:rFonts w:ascii="Arial" w:hAnsi="Arial"/>
                <w:sz w:val="19"/>
              </w:rPr>
              <w:t>$342.3M</w:t>
            </w:r>
          </w:p>
        </w:tc>
        <w:tc>
          <w:tcPr>
            <w:tcW w:type="dxa" w:w="1843"/>
          </w:tcPr>
          <w:p>
            <w:r/>
          </w:p>
        </w:tc>
        <w:tc>
          <w:tcPr>
            <w:tcW w:type="dxa" w:w="1843"/>
          </w:tcPr>
          <w:p>
            <w:r/>
            <w:r>
              <w:rPr>
                <w:rFonts w:ascii="Arial" w:hAnsi="Arial"/>
                <w:sz w:val="19"/>
              </w:rPr>
              <w:t>OAK</w:t>
            </w:r>
          </w:p>
        </w:tc>
        <w:tc>
          <w:tcPr>
            <w:tcW w:type="dxa" w:w="1843"/>
          </w:tcPr>
          <w:p>
            <w:r/>
            <w:r>
              <w:rPr>
                <w:rFonts w:ascii="Arial" w:hAnsi="Arial"/>
                <w:sz w:val="19"/>
              </w:rPr>
              <w:t>$78.4M</w:t>
            </w:r>
          </w:p>
        </w:tc>
      </w:tr>
      <w:tr>
        <w:tc>
          <w:tcPr>
            <w:tcW w:type="dxa" w:w="1843"/>
          </w:tcPr>
          <w:p>
            <w:r/>
            <w:r>
              <w:rPr>
                <w:rFonts w:ascii="Arial" w:hAnsi="Arial"/>
                <w:sz w:val="19"/>
              </w:rPr>
              <w:t>NYY</w:t>
            </w:r>
          </w:p>
        </w:tc>
        <w:tc>
          <w:tcPr>
            <w:tcW w:type="dxa" w:w="1843"/>
          </w:tcPr>
          <w:p>
            <w:r/>
            <w:r>
              <w:rPr>
                <w:rFonts w:ascii="Arial" w:hAnsi="Arial"/>
                <w:sz w:val="19"/>
              </w:rPr>
              <w:t>$309.1M</w:t>
            </w:r>
          </w:p>
        </w:tc>
        <w:tc>
          <w:tcPr>
            <w:tcW w:type="dxa" w:w="1843"/>
          </w:tcPr>
          <w:p>
            <w:r/>
          </w:p>
        </w:tc>
        <w:tc>
          <w:tcPr>
            <w:tcW w:type="dxa" w:w="1843"/>
          </w:tcPr>
          <w:p>
            <w:r/>
            <w:r>
              <w:rPr>
                <w:rFonts w:ascii="Arial" w:hAnsi="Arial"/>
                <w:sz w:val="19"/>
              </w:rPr>
              <w:t>CWS</w:t>
            </w:r>
          </w:p>
        </w:tc>
        <w:tc>
          <w:tcPr>
            <w:tcW w:type="dxa" w:w="1843"/>
          </w:tcPr>
          <w:p>
            <w:r/>
            <w:r>
              <w:rPr>
                <w:rFonts w:ascii="Arial" w:hAnsi="Arial"/>
                <w:sz w:val="19"/>
              </w:rPr>
              <w:t>$80.0M</w:t>
            </w:r>
          </w:p>
        </w:tc>
      </w:tr>
      <w:tr>
        <w:tc>
          <w:tcPr>
            <w:tcW w:type="dxa" w:w="1843"/>
          </w:tcPr>
          <w:p>
            <w:r/>
            <w:r>
              <w:rPr>
                <w:rFonts w:ascii="Arial" w:hAnsi="Arial"/>
                <w:sz w:val="19"/>
              </w:rPr>
              <w:t>PHI</w:t>
            </w:r>
          </w:p>
        </w:tc>
        <w:tc>
          <w:tcPr>
            <w:tcW w:type="dxa" w:w="1843"/>
          </w:tcPr>
          <w:p>
            <w:r/>
            <w:r>
              <w:rPr>
                <w:rFonts w:ascii="Arial" w:hAnsi="Arial"/>
                <w:sz w:val="19"/>
              </w:rPr>
              <w:t>$295.3M</w:t>
            </w:r>
          </w:p>
        </w:tc>
        <w:tc>
          <w:tcPr>
            <w:tcW w:type="dxa" w:w="1843"/>
          </w:tcPr>
          <w:p>
            <w:r/>
          </w:p>
        </w:tc>
        <w:tc>
          <w:tcPr>
            <w:tcW w:type="dxa" w:w="1843"/>
          </w:tcPr>
          <w:p>
            <w:r/>
            <w:r>
              <w:rPr>
                <w:rFonts w:ascii="Arial" w:hAnsi="Arial"/>
                <w:sz w:val="19"/>
              </w:rPr>
              <w:t>PIT</w:t>
            </w:r>
          </w:p>
        </w:tc>
        <w:tc>
          <w:tcPr>
            <w:tcW w:type="dxa" w:w="1843"/>
          </w:tcPr>
          <w:p>
            <w:r/>
            <w:r>
              <w:rPr>
                <w:rFonts w:ascii="Arial" w:hAnsi="Arial"/>
                <w:sz w:val="19"/>
              </w:rPr>
              <w:t>$84.4M</w:t>
            </w:r>
          </w:p>
        </w:tc>
      </w:tr>
      <w:tr>
        <w:tc>
          <w:tcPr>
            <w:tcW w:type="dxa" w:w="1843"/>
          </w:tcPr>
          <w:p>
            <w:r/>
            <w:r>
              <w:rPr>
                <w:rFonts w:ascii="Arial" w:hAnsi="Arial"/>
                <w:sz w:val="19"/>
              </w:rPr>
              <w:t>TOR</w:t>
            </w:r>
          </w:p>
        </w:tc>
        <w:tc>
          <w:tcPr>
            <w:tcW w:type="dxa" w:w="1843"/>
          </w:tcPr>
          <w:p>
            <w:r/>
            <w:r>
              <w:rPr>
                <w:rFonts w:ascii="Arial" w:hAnsi="Arial"/>
                <w:sz w:val="19"/>
              </w:rPr>
              <w:t>$255.2M</w:t>
            </w:r>
          </w:p>
        </w:tc>
        <w:tc>
          <w:tcPr>
            <w:tcW w:type="dxa" w:w="1843"/>
          </w:tcPr>
          <w:p>
            <w:r/>
          </w:p>
        </w:tc>
        <w:tc>
          <w:tcPr>
            <w:tcW w:type="dxa" w:w="1843"/>
          </w:tcPr>
          <w:p>
            <w:r/>
            <w:r>
              <w:rPr>
                <w:rFonts w:ascii="Arial" w:hAnsi="Arial"/>
                <w:sz w:val="19"/>
              </w:rPr>
              <w:t>TB</w:t>
            </w:r>
          </w:p>
        </w:tc>
        <w:tc>
          <w:tcPr>
            <w:tcW w:type="dxa" w:w="1843"/>
          </w:tcPr>
          <w:p>
            <w:r/>
            <w:r>
              <w:rPr>
                <w:rFonts w:ascii="Arial" w:hAnsi="Arial"/>
                <w:sz w:val="19"/>
              </w:rPr>
              <w:t>$89.6M</w:t>
            </w:r>
          </w:p>
        </w:tc>
      </w:tr>
    </w:tbl>
    <w:p>
      <w:r>
        <w:rPr>
          <w:rFonts w:ascii="Arial" w:hAnsi="Arial"/>
          <w:sz w:val="20"/>
        </w:rPr>
        <w:t>All 30 teams pulled cleanly in one go. SEA: $166.3M (was $51M in the contracts-sum estimate). LAD: $350.0M (was $216M). OAK: $78.4M (was $0 — no qualifying contracts in our dataset at all).</w:t>
      </w:r>
    </w:p>
    <w:p>
      <w:r>
        <w:rPr>
          <w:rFonts w:ascii="Arial" w:hAnsi="Arial"/>
          <w:b/>
          <w:color w:val="202020"/>
          <w:sz w:val="24"/>
        </w:rPr>
        <w:t>Orchestrator change</w:t>
      </w:r>
    </w:p>
    <w:p>
      <w:r>
        <w:rPr>
          <w:rFonts w:ascii="Consolas" w:hAnsi="Consolas"/>
          <w:color w:val="444444"/>
          <w:sz w:val="19"/>
        </w:rPr>
        <w:t>compute_committed_payroll(team, contracts, evaluation_year)</w:t>
      </w:r>
      <w:r>
        <w:rPr>
          <w:rFonts w:ascii="Arial" w:hAnsi="Arial"/>
          <w:sz w:val="20"/>
        </w:rPr>
        <w:t xml:space="preserve"> now follows a source preference:</w:t>
      </w:r>
    </w:p>
    <w:p>
      <w:pPr>
        <w:pStyle w:val="ListNumber"/>
      </w:pPr>
      <w:r>
        <w:rPr>
          <w:rFonts w:ascii="Arial" w:hAnsi="Arial"/>
          <w:b/>
          <w:sz w:val="20"/>
        </w:rPr>
        <w:t>`data/raw/team_payrolls_&lt;market_year&gt;.csv`</w:t>
      </w:r>
      <w:r>
        <w:rPr>
          <w:rFonts w:ascii="Arial" w:hAnsi="Arial"/>
          <w:sz w:val="20"/>
        </w:rPr>
        <w:t xml:space="preserve"> (Spotrac, preferred). Authoritative whole-roster total. Returns the figure with </w:t>
      </w:r>
      <w:r>
        <w:rPr>
          <w:rFonts w:ascii="Consolas" w:hAnsi="Consolas"/>
          <w:color w:val="444444"/>
          <w:sz w:val="19"/>
        </w:rPr>
        <w:t>committed_source = "spotrac_team_payroll"</w:t>
      </w:r>
      <w:r>
        <w:rPr>
          <w:rFonts w:ascii="Arial" w:hAnsi="Arial"/>
          <w:sz w:val="20"/>
        </w:rPr>
        <w:t>.</w:t>
      </w:r>
    </w:p>
    <w:p>
      <w:pPr>
        <w:pStyle w:val="ListNumber"/>
      </w:pPr>
      <w:r>
        <w:rPr>
          <w:rFonts w:ascii="Arial" w:hAnsi="Arial"/>
          <w:b/>
          <w:sz w:val="20"/>
        </w:rPr>
        <w:t>Sum of contracts.csv rows</w:t>
      </w:r>
      <w:r>
        <w:rPr>
          <w:rFonts w:ascii="Arial" w:hAnsi="Arial"/>
          <w:sz w:val="20"/>
        </w:rPr>
        <w:t xml:space="preserve"> with no-look-ahead filter (fallback). Used when the Spotrac CSV is missing or doesn't carry this team. Returns the partial estimate with </w:t>
      </w:r>
      <w:r>
        <w:rPr>
          <w:rFonts w:ascii="Consolas" w:hAnsi="Consolas"/>
          <w:color w:val="444444"/>
          <w:sz w:val="19"/>
        </w:rPr>
        <w:t>committed_source = "contracts_sum"</w:t>
      </w:r>
      <w:r>
        <w:rPr>
          <w:rFonts w:ascii="Arial" w:hAnsi="Arial"/>
          <w:sz w:val="20"/>
        </w:rPr>
        <w:t xml:space="preserve"> and the appropriate UNDER-COUNTS caveat.</w:t>
      </w:r>
    </w:p>
    <w:p>
      <w:r>
        <w:rPr>
          <w:rFonts w:ascii="Arial" w:hAnsi="Arial"/>
          <w:sz w:val="20"/>
        </w:rPr>
        <w:t xml:space="preserve">Both paths emit a </w:t>
      </w:r>
      <w:r>
        <w:rPr>
          <w:rFonts w:ascii="Consolas" w:hAnsi="Consolas"/>
          <w:color w:val="444444"/>
          <w:sz w:val="19"/>
        </w:rPr>
        <w:t>committed_source</w:t>
      </w:r>
      <w:r>
        <w:rPr>
          <w:rFonts w:ascii="Arial" w:hAnsi="Arial"/>
          <w:sz w:val="20"/>
        </w:rPr>
        <w:t xml:space="preserve"> field so downstream callers (UI label, smoke test) can render the right context.</w:t>
      </w:r>
    </w:p>
    <w:p>
      <w:r>
        <w:rPr>
          <w:rFonts w:ascii="Arial" w:hAnsi="Arial"/>
          <w:b/>
          <w:color w:val="202020"/>
          <w:sz w:val="24"/>
        </w:rPr>
        <w:t>UI change</w:t>
      </w:r>
    </w:p>
    <w:p>
      <w:r>
        <w:rPr>
          <w:rFonts w:ascii="Arial" w:hAnsi="Arial"/>
          <w:sz w:val="20"/>
        </w:rPr>
        <w:t xml:space="preserve">The "Committed" metric tile in </w:t>
      </w:r>
      <w:r>
        <w:rPr>
          <w:rFonts w:ascii="Consolas" w:hAnsi="Consolas"/>
          <w:color w:val="444444"/>
          <w:sz w:val="19"/>
        </w:rPr>
        <w:t>app/tabs/gap_filler.py</w:t>
      </w:r>
      <w:r>
        <w:rPr>
          <w:rFonts w:ascii="Arial" w:hAnsi="Arial"/>
          <w:sz w:val="20"/>
        </w:rPr>
        <w:t xml:space="preserve"> now shows source-aware help text:</w:t>
      </w:r>
    </w:p>
    <w:p>
      <w:pPr>
        <w:pStyle w:val="ListBullet"/>
      </w:pPr>
      <w:r>
        <w:rPr>
          <w:rFonts w:ascii="Consolas" w:hAnsi="Consolas"/>
          <w:color w:val="444444"/>
          <w:sz w:val="19"/>
        </w:rPr>
        <w:t>spotrac_team_payroll</w:t>
      </w:r>
      <w:r>
        <w:rPr>
          <w:rFonts w:ascii="Arial" w:hAnsi="Arial"/>
          <w:sz w:val="20"/>
        </w:rPr>
        <w:t xml:space="preserve"> → *"Source: Spotrac team payroll page (authoritative)"*</w:t>
      </w:r>
    </w:p>
    <w:p>
      <w:pPr>
        <w:pStyle w:val="ListBullet"/>
      </w:pPr>
      <w:r>
        <w:rPr>
          <w:rFonts w:ascii="Consolas" w:hAnsi="Consolas"/>
          <w:color w:val="444444"/>
          <w:sz w:val="19"/>
        </w:rPr>
        <w:t>contracts_sum</w:t>
      </w:r>
      <w:r>
        <w:rPr>
          <w:rFonts w:ascii="Arial" w:hAnsi="Arial"/>
          <w:sz w:val="20"/>
        </w:rPr>
        <w:t xml:space="preserve"> → *"Source: sum of N tracked contracts (likely under-counts)"*</w:t>
      </w:r>
    </w:p>
    <w:p>
      <w:pPr>
        <w:pStyle w:val="ListBullet"/>
      </w:pPr>
      <w:r>
        <w:rPr>
          <w:rFonts w:ascii="Consolas" w:hAnsi="Consolas"/>
          <w:color w:val="444444"/>
          <w:sz w:val="19"/>
        </w:rPr>
        <w:t>user_override</w:t>
      </w:r>
      <w:r>
        <w:rPr>
          <w:rFonts w:ascii="Arial" w:hAnsi="Arial"/>
          <w:sz w:val="20"/>
        </w:rPr>
        <w:t xml:space="preserve"> → *"Source: user override"*</w:t>
      </w:r>
    </w:p>
    <w:p>
      <w:r>
        <w:rPr>
          <w:rFonts w:ascii="Arial" w:hAnsi="Arial"/>
          <w:sz w:val="20"/>
        </w:rPr>
        <w:t>The caveat below the metrics is also source-aware — for the Spotrac path it explicitly names "no estimation required" instead of dwelling on the dataset coverage gap.</w:t>
      </w:r>
    </w:p>
    <w:p>
      <w:r>
        <w:rPr>
          <w:rFonts w:ascii="Arial" w:hAnsi="Arial"/>
          <w:b/>
          <w:color w:val="202020"/>
          <w:sz w:val="24"/>
        </w:rPr>
        <w:t>Real impact on recommendations</w:t>
      </w:r>
    </w:p>
    <w:p>
      <w:r>
        <w:rPr>
          <w:rFonts w:ascii="Arial" w:hAnsi="Arial"/>
          <w:b/>
          <w:sz w:val="20"/>
        </w:rPr>
        <w:t>SEA at $180M budget:</w:t>
      </w:r>
    </w:p>
    <w:p>
      <w:pPr>
        <w:pStyle w:val="ListBullet"/>
      </w:pPr>
      <w:r>
        <w:rPr>
          <w:rFonts w:ascii="Arial" w:hAnsi="Arial"/>
          <w:sz w:val="20"/>
        </w:rPr>
        <w:t>Before (contracts-sum): committed $51M → available $129M → ceiling $38.7M → tool would recommend players up to $38.7M AAV</w:t>
      </w:r>
    </w:p>
    <w:p>
      <w:pPr>
        <w:pStyle w:val="ListBullet"/>
      </w:pPr>
      <w:r>
        <w:rPr>
          <w:rFonts w:ascii="Arial" w:hAnsi="Arial"/>
          <w:sz w:val="20"/>
        </w:rPr>
        <w:t>After (Spotrac): committed $166.3M → available $13.7M → ceiling $4.1M → tool correctly returns only sub-$4M players</w:t>
      </w:r>
    </w:p>
    <w:p>
      <w:r>
        <w:rPr>
          <w:rFonts w:ascii="Arial" w:hAnsi="Arial"/>
          <w:sz w:val="20"/>
        </w:rPr>
        <w:t>That's the difference between a recommendation a GM would dismiss in one click ("you're telling me to spend $38M when I have $14M of room?") and one they'd actually act on.</w:t>
      </w:r>
    </w:p>
    <w:p>
      <w:r>
        <w:rPr>
          <w:rFonts w:ascii="Arial" w:hAnsi="Arial"/>
          <w:b/>
          <w:color w:val="202020"/>
          <w:sz w:val="24"/>
        </w:rPr>
        <w:t>Smoke suite extended</w:t>
      </w:r>
    </w:p>
    <w:p>
      <w:r>
        <w:rPr>
          <w:rFonts w:ascii="Arial" w:hAnsi="Arial"/>
          <w:b/>
          <w:sz w:val="20"/>
        </w:rPr>
        <w:t>Test 11 grew from 4 → 5 sub-checks:</w:t>
      </w:r>
    </w:p>
    <w:p>
      <w:pPr>
        <w:pStyle w:val="ListBullet"/>
      </w:pPr>
      <w:r>
        <w:rPr>
          <w:rFonts w:ascii="Arial" w:hAnsi="Arial"/>
          <w:sz w:val="20"/>
        </w:rPr>
        <w:t>11a: auto-estimate sanity (now source-aware: accepts either path)</w:t>
      </w:r>
    </w:p>
    <w:p>
      <w:pPr>
        <w:pStyle w:val="ListBullet"/>
      </w:pPr>
      <w:r>
        <w:rPr>
          <w:rFonts w:ascii="Arial" w:hAnsi="Arial"/>
          <w:sz w:val="20"/>
        </w:rPr>
        <w:t>11b: ceiling math invariant (budget raised to $250M so SEA isn't trivially over-committed)</w:t>
      </w:r>
    </w:p>
    <w:p>
      <w:pPr>
        <w:pStyle w:val="ListBullet"/>
      </w:pPr>
      <w:r>
        <w:rPr>
          <w:rFonts w:ascii="Arial" w:hAnsi="Arial"/>
          <w:sz w:val="20"/>
        </w:rPr>
        <w:t>11c: user override works</w:t>
      </w:r>
    </w:p>
    <w:p>
      <w:pPr>
        <w:pStyle w:val="ListBullet"/>
      </w:pPr>
      <w:r>
        <w:rPr>
          <w:rFonts w:ascii="Arial" w:hAnsi="Arial"/>
          <w:sz w:val="20"/>
        </w:rPr>
        <w:t>11d: over-committed graceful fallback</w:t>
      </w:r>
    </w:p>
    <w:p>
      <w:pPr>
        <w:pStyle w:val="ListBullet"/>
      </w:pPr>
      <w:r>
        <w:rPr>
          <w:rFonts w:ascii="Arial" w:hAnsi="Arial"/>
          <w:sz w:val="20"/>
        </w:rPr>
        <w:t xml:space="preserve">11e: </w:t>
      </w:r>
      <w:r>
        <w:rPr>
          <w:rFonts w:ascii="Arial" w:hAnsi="Arial"/>
          <w:b/>
          <w:sz w:val="20"/>
        </w:rPr>
        <w:t>NEW</w:t>
      </w:r>
      <w:r>
        <w:rPr>
          <w:rFonts w:ascii="Arial" w:hAnsi="Arial"/>
          <w:sz w:val="20"/>
        </w:rPr>
        <w:t xml:space="preserve"> — verifies the Spotrac source is actually preferred when the CSV is present</w:t>
      </w:r>
    </w:p>
    <w:p>
      <w:r>
        <w:rPr>
          <w:rFonts w:ascii="Arial" w:hAnsi="Arial"/>
          <w:sz w:val="20"/>
        </w:rPr>
        <w:t>Test 10 (incumbent-aware composite) also got a budget bump from $165M → $250M for the same reason (its SEA test path was relying on the old under-counted committed estimate to leave room).</w:t>
      </w:r>
    </w:p>
    <w:p>
      <w:r>
        <w:rPr>
          <w:rFonts w:ascii="Arial" w:hAnsi="Arial"/>
          <w:b/>
          <w:sz w:val="20"/>
        </w:rPr>
        <w:t>Full suite: 24 passed · 0 warned · 0 failed.</w:t>
      </w:r>
    </w:p>
    <w:p>
      <w:r>
        <w:rPr>
          <w:rFonts w:ascii="Arial" w:hAnsi="Arial"/>
          <w:b/>
          <w:color w:val="202020"/>
          <w:sz w:val="24"/>
        </w:rPr>
        <w:t>Honest limits</w:t>
      </w:r>
    </w:p>
    <w:p>
      <w:pPr>
        <w:pStyle w:val="ListBullet"/>
      </w:pPr>
      <w:r>
        <w:rPr>
          <w:rFonts w:ascii="Arial" w:hAnsi="Arial"/>
          <w:sz w:val="20"/>
        </w:rPr>
        <w:t xml:space="preserve">The Spotrac scrape is current-year (2025). Historical backtests (running an </w:t>
      </w:r>
      <w:r>
        <w:rPr>
          <w:rFonts w:ascii="Consolas" w:hAnsi="Consolas"/>
          <w:color w:val="444444"/>
          <w:sz w:val="19"/>
        </w:rPr>
        <w:t>evaluation_year=2021</w:t>
      </w:r>
      <w:r>
        <w:rPr>
          <w:rFonts w:ascii="Arial" w:hAnsi="Arial"/>
          <w:sz w:val="20"/>
        </w:rPr>
        <w:t xml:space="preserve"> analysis in 2026) would need vintage payroll snapshots. The pipeline supports </w:t>
      </w:r>
      <w:r>
        <w:rPr>
          <w:rFonts w:ascii="Consolas" w:hAnsi="Consolas"/>
          <w:color w:val="444444"/>
          <w:sz w:val="19"/>
        </w:rPr>
        <w:t>python pipelines/02d_pull_team_payrolls.py 2022</w:t>
      </w:r>
      <w:r>
        <w:rPr>
          <w:rFonts w:ascii="Arial" w:hAnsi="Arial"/>
          <w:sz w:val="20"/>
        </w:rPr>
        <w:t xml:space="preserve"> for that, but we haven't pulled the historical years yet.</w:t>
      </w:r>
    </w:p>
    <w:p>
      <w:pPr>
        <w:pStyle w:val="ListBullet"/>
      </w:pPr>
      <w:r>
        <w:rPr>
          <w:rFonts w:ascii="Arial" w:hAnsi="Arial"/>
          <w:sz w:val="20"/>
        </w:rPr>
        <w:t>Spotrac's HTML structure could change. The regex is targeted at a specific text pattern ("$N\n YYYY Active Roster Payroll") that's been stable for years, but if Spotrac restructures we'd need to update the parser.</w:t>
      </w:r>
    </w:p>
    <w:p>
      <w:pPr>
        <w:pStyle w:val="ListBullet"/>
      </w:pPr>
      <w:r>
        <w:rPr>
          <w:rFonts w:ascii="Arial" w:hAnsi="Arial"/>
          <w:sz w:val="20"/>
        </w:rPr>
        <w:t xml:space="preserve">"Retained Payroll" is small for most teams ($0-$5M) but we add it to </w:t>
      </w:r>
      <w:r>
        <w:rPr>
          <w:rFonts w:ascii="Consolas" w:hAnsi="Consolas"/>
          <w:color w:val="444444"/>
          <w:sz w:val="19"/>
        </w:rPr>
        <w:t>committed_total</w:t>
      </w:r>
      <w:r>
        <w:rPr>
          <w:rFonts w:ascii="Arial" w:hAnsi="Arial"/>
          <w:sz w:val="20"/>
        </w:rPr>
        <w:t xml:space="preserve"> because it's money truly committed to past obligations that can't be redirected to new signings.</w:t>
      </w:r>
    </w:p>
    <w:p>
      <w:r>
        <w:rPr>
          <w:rFonts w:ascii="Arial" w:hAnsi="Arial"/>
          <w:b/>
          <w:color w:val="202020"/>
          <w:sz w:val="24"/>
        </w:rPr>
        <w:t>Updated artifacts</w:t>
      </w:r>
    </w:p>
    <w:p>
      <w:pPr>
        <w:pStyle w:val="ListBullet"/>
      </w:pPr>
      <w:r>
        <w:rPr>
          <w:rFonts w:ascii="Consolas" w:hAnsi="Consolas"/>
          <w:color w:val="444444"/>
          <w:sz w:val="19"/>
        </w:rPr>
        <w:t>pipelines/02d_pull_team_payrolls.py</w:t>
      </w:r>
      <w:r>
        <w:rPr>
          <w:rFonts w:ascii="Arial" w:hAnsi="Arial"/>
          <w:sz w:val="20"/>
        </w:rPr>
        <w:t xml:space="preserve"> — NEW: scrapes all 30 team payroll pages</w:t>
      </w:r>
    </w:p>
    <w:p>
      <w:pPr>
        <w:pStyle w:val="ListBullet"/>
      </w:pPr>
      <w:r>
        <w:rPr>
          <w:rFonts w:ascii="Consolas" w:hAnsi="Consolas"/>
          <w:color w:val="444444"/>
          <w:sz w:val="19"/>
        </w:rPr>
        <w:t>data/raw/team_payrolls_2025.csv</w:t>
      </w:r>
      <w:r>
        <w:rPr>
          <w:rFonts w:ascii="Arial" w:hAnsi="Arial"/>
          <w:sz w:val="20"/>
        </w:rPr>
        <w:t xml:space="preserve"> — NEW: 30 teams × (team_abbr, active_payroll, retained_payroll, committed_total, source_url, snapshot_date)</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compute_committed_payroll</w:t>
      </w:r>
      <w:r>
        <w:rPr>
          <w:rFonts w:ascii="Arial" w:hAnsi="Arial"/>
          <w:sz w:val="20"/>
        </w:rPr>
        <w:t xml:space="preserve"> source-preference rewrite; result-dict </w:t>
      </w:r>
      <w:r>
        <w:rPr>
          <w:rFonts w:ascii="Consolas" w:hAnsi="Consolas"/>
          <w:color w:val="444444"/>
          <w:sz w:val="19"/>
        </w:rPr>
        <w:t>committed_source</w:t>
      </w:r>
      <w:r>
        <w:rPr>
          <w:rFonts w:ascii="Arial" w:hAnsi="Arial"/>
          <w:sz w:val="20"/>
        </w:rPr>
        <w:t xml:space="preserve"> now carried through cleanly</w:t>
      </w:r>
    </w:p>
    <w:p>
      <w:pPr>
        <w:pStyle w:val="ListBullet"/>
      </w:pPr>
      <w:r>
        <w:rPr>
          <w:rFonts w:ascii="Consolas" w:hAnsi="Consolas"/>
          <w:color w:val="444444"/>
          <w:sz w:val="19"/>
        </w:rPr>
        <w:t>app/tabs/gap_filler.py</w:t>
      </w:r>
      <w:r>
        <w:rPr>
          <w:rFonts w:ascii="Arial" w:hAnsi="Arial"/>
          <w:sz w:val="20"/>
        </w:rPr>
        <w:t xml:space="preserve"> — source-aware "Committed" metric tile + caveat</w:t>
      </w:r>
    </w:p>
    <w:p>
      <w:pPr>
        <w:pStyle w:val="ListBullet"/>
      </w:pPr>
      <w:r>
        <w:rPr>
          <w:rFonts w:ascii="Consolas" w:hAnsi="Consolas"/>
          <w:color w:val="444444"/>
          <w:sz w:val="19"/>
        </w:rPr>
        <w:t>demo/smoke_test_edge_cases.py</w:t>
      </w:r>
      <w:r>
        <w:rPr>
          <w:rFonts w:ascii="Arial" w:hAnsi="Arial"/>
          <w:sz w:val="20"/>
        </w:rPr>
        <w:t xml:space="preserve"> — Test 11e (Spotrac-source preferred), Test 10/11 budget bumps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29 — June 4 (Final build): Tiered recommendations (bargain / medium / premium)</w:t>
      </w:r>
    </w:p>
    <w:p>
      <w:r>
        <w:rPr>
          <w:rFonts w:ascii="Arial" w:hAnsi="Arial"/>
          <w:b/>
          <w:sz w:val="20"/>
        </w:rPr>
        <w:t>The framing change.</w:t>
      </w:r>
      <w:r>
        <w:rPr>
          <w:rFonts w:ascii="Arial" w:hAnsi="Arial"/>
          <w:sz w:val="20"/>
        </w:rPr>
        <w:t xml:space="preserve"> Up through Entry 28, every Gap Filler card returned the top-3 candidates by composite improvement, all under the single-signing ceiling. The math was right but the *information design* was wasted: in any given gap, the three top picks usually clustered around the same price point. A GM looking at three $20M-AAV recommendations gets one decision to make ("do I want to spend $20M here?"), not three.</w:t>
      </w:r>
    </w:p>
    <w:p>
      <w:r>
        <w:rPr>
          <w:rFonts w:ascii="Arial" w:hAnsi="Arial"/>
          <w:sz w:val="20"/>
        </w:rPr>
        <w:t xml:space="preserve">User asked for the natural fix: turn each card into a price-tier comparison. One </w:t>
      </w:r>
      <w:r>
        <w:rPr>
          <w:rFonts w:ascii="Arial" w:hAnsi="Arial"/>
          <w:b/>
          <w:sz w:val="20"/>
        </w:rPr>
        <w:t>bargain</w:t>
      </w:r>
      <w:r>
        <w:rPr>
          <w:rFonts w:ascii="Arial" w:hAnsi="Arial"/>
          <w:sz w:val="20"/>
        </w:rPr>
        <w:t xml:space="preserve"> option (well under budget), one </w:t>
      </w:r>
      <w:r>
        <w:rPr>
          <w:rFonts w:ascii="Arial" w:hAnsi="Arial"/>
          <w:b/>
          <w:sz w:val="20"/>
        </w:rPr>
        <w:t>at-budget</w:t>
      </w:r>
      <w:r>
        <w:rPr>
          <w:rFonts w:ascii="Arial" w:hAnsi="Arial"/>
          <w:sz w:val="20"/>
        </w:rPr>
        <w:t xml:space="preserve"> option (using the full ceiling), and one </w:t>
      </w:r>
      <w:r>
        <w:rPr>
          <w:rFonts w:ascii="Arial" w:hAnsi="Arial"/>
          <w:b/>
          <w:sz w:val="20"/>
        </w:rPr>
        <w:t>premium</w:t>
      </w:r>
      <w:r>
        <w:rPr>
          <w:rFonts w:ascii="Arial" w:hAnsi="Arial"/>
          <w:sz w:val="20"/>
        </w:rPr>
        <w:t xml:space="preserve"> stretch pick (above the ceiling). Now each card asks three different questions — "should I go cheap, fair, or stretch?" — and the GM gets nine distinct trade-offs to weigh across three gaps instead of three flavours of the same trade-off.</w:t>
      </w:r>
    </w:p>
    <w:p>
      <w:r>
        <w:rPr>
          <w:rFonts w:ascii="Arial" w:hAnsi="Arial"/>
          <w:b/>
          <w:color w:val="202020"/>
          <w:sz w:val="24"/>
        </w:rPr>
        <w:t>Tier definitions (relative to ``single_signing_ceiling``)</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Tier</w:t>
            </w:r>
          </w:p>
        </w:tc>
        <w:tc>
          <w:tcPr>
            <w:tcW w:type="dxa" w:w="3072"/>
            <w:shd w:val="clear" w:color="auto" w:fill="EEEEEE"/>
          </w:tcPr>
          <w:p>
            <w:r/>
            <w:r>
              <w:rPr>
                <w:rFonts w:ascii="Arial" w:hAnsi="Arial"/>
                <w:b/>
                <w:sz w:val="19"/>
              </w:rPr>
              <w:t>AAV band</w:t>
            </w:r>
          </w:p>
        </w:tc>
        <w:tc>
          <w:tcPr>
            <w:tcW w:type="dxa" w:w="3072"/>
            <w:shd w:val="clear" w:color="auto" w:fill="EEEEEE"/>
          </w:tcPr>
          <w:p>
            <w:r/>
            <w:r>
              <w:rPr>
                <w:rFonts w:ascii="Arial" w:hAnsi="Arial"/>
                <w:b/>
                <w:sz w:val="19"/>
              </w:rPr>
              <w:t>Intent</w:t>
            </w:r>
          </w:p>
        </w:tc>
      </w:tr>
      <w:tr>
        <w:tc>
          <w:tcPr>
            <w:tcW w:type="dxa" w:w="3072"/>
          </w:tcPr>
          <w:p>
            <w:r/>
            <w:r>
              <w:rPr>
                <w:rFonts w:ascii="Arial" w:hAnsi="Arial"/>
                <w:b/>
                <w:sz w:val="19"/>
              </w:rPr>
              <w:t>Bargain</w:t>
            </w:r>
          </w:p>
        </w:tc>
        <w:tc>
          <w:tcPr>
            <w:tcW w:type="dxa" w:w="3072"/>
          </w:tcPr>
          <w:p>
            <w:r/>
            <w:r>
              <w:rPr>
                <w:rFonts w:ascii="Consolas" w:hAnsi="Consolas"/>
                <w:color w:val="444444"/>
                <w:sz w:val="18"/>
              </w:rPr>
              <w:t>0 &lt; AAV ≤ 50% × ceiling</w:t>
            </w:r>
          </w:p>
        </w:tc>
        <w:tc>
          <w:tcPr>
            <w:tcW w:type="dxa" w:w="3072"/>
          </w:tcPr>
          <w:p>
            <w:r/>
            <w:r>
              <w:rPr>
                <w:rFonts w:ascii="Arial" w:hAnsi="Arial"/>
                <w:sz w:val="19"/>
              </w:rPr>
              <w:t>Good-value play; large room left over for other moves</w:t>
            </w:r>
          </w:p>
        </w:tc>
      </w:tr>
      <w:tr>
        <w:tc>
          <w:tcPr>
            <w:tcW w:type="dxa" w:w="3072"/>
          </w:tcPr>
          <w:p>
            <w:r/>
            <w:r>
              <w:rPr>
                <w:rFonts w:ascii="Arial" w:hAnsi="Arial"/>
                <w:b/>
                <w:sz w:val="19"/>
              </w:rPr>
              <w:t>At budget</w:t>
            </w:r>
          </w:p>
        </w:tc>
        <w:tc>
          <w:tcPr>
            <w:tcW w:type="dxa" w:w="3072"/>
          </w:tcPr>
          <w:p>
            <w:r/>
            <w:r>
              <w:rPr>
                <w:rFonts w:ascii="Consolas" w:hAnsi="Consolas"/>
                <w:color w:val="444444"/>
                <w:sz w:val="18"/>
              </w:rPr>
              <w:t>50% × ceiling &lt; AAV ≤ ceiling</w:t>
            </w:r>
          </w:p>
        </w:tc>
        <w:tc>
          <w:tcPr>
            <w:tcW w:type="dxa" w:w="3072"/>
          </w:tcPr>
          <w:p>
            <w:r/>
            <w:r>
              <w:rPr>
                <w:rFonts w:ascii="Arial" w:hAnsi="Arial"/>
                <w:sz w:val="19"/>
              </w:rPr>
              <w:t>Best fit at exactly the budget the math allows</w:t>
            </w:r>
          </w:p>
        </w:tc>
      </w:tr>
      <w:tr>
        <w:tc>
          <w:tcPr>
            <w:tcW w:type="dxa" w:w="3072"/>
          </w:tcPr>
          <w:p>
            <w:r/>
            <w:r>
              <w:rPr>
                <w:rFonts w:ascii="Arial" w:hAnsi="Arial"/>
                <w:b/>
                <w:sz w:val="19"/>
              </w:rPr>
              <w:t>Premium</w:t>
            </w:r>
          </w:p>
        </w:tc>
        <w:tc>
          <w:tcPr>
            <w:tcW w:type="dxa" w:w="3072"/>
          </w:tcPr>
          <w:p>
            <w:r/>
            <w:r>
              <w:rPr>
                <w:rFonts w:ascii="Consolas" w:hAnsi="Consolas"/>
                <w:color w:val="444444"/>
                <w:sz w:val="18"/>
              </w:rPr>
              <w:t>ceiling &lt; AAV ≤ max(5 × ceiling, $30M)</w:t>
            </w:r>
          </w:p>
        </w:tc>
        <w:tc>
          <w:tcPr>
            <w:tcW w:type="dxa" w:w="3072"/>
          </w:tcPr>
          <w:p>
            <w:r/>
            <w:r>
              <w:rPr>
                <w:rFonts w:ascii="Arial" w:hAnsi="Arial"/>
                <w:sz w:val="19"/>
              </w:rPr>
              <w:t>Stretch pick; over-budget but with the best composite improvement</w:t>
            </w:r>
          </w:p>
        </w:tc>
      </w:tr>
    </w:tbl>
    <w:p>
      <w:r>
        <w:rPr>
          <w:rFonts w:ascii="Arial" w:hAnsi="Arial"/>
          <w:sz w:val="20"/>
        </w:rPr>
        <w:t>The $30M floor on the premium cap matters for over-committed teams (ceiling=$0 → otherwise no premium tier). With it, even over-committed teams see actionable premium candidates.</w:t>
      </w:r>
    </w:p>
    <w:p>
      <w:r>
        <w:rPr>
          <w:rFonts w:ascii="Arial" w:hAnsi="Arial"/>
          <w:b/>
          <w:color w:val="202020"/>
          <w:sz w:val="24"/>
        </w:rPr>
        <w:t>Implementation</w:t>
      </w:r>
    </w:p>
    <w:p>
      <w:pPr>
        <w:pStyle w:val="ListNumber"/>
      </w:pPr>
      <w:r>
        <w:rPr>
          <w:rFonts w:ascii="Arial" w:hAnsi="Arial"/>
          <w:b/>
          <w:sz w:val="20"/>
        </w:rPr>
        <w:t>Constants and helpers</w:t>
      </w:r>
      <w:r>
        <w:rPr>
          <w:rFonts w:ascii="Arial" w:hAnsi="Arial"/>
          <w:sz w:val="20"/>
        </w:rPr>
        <w:t xml:space="preserve"> added to </w:t>
      </w:r>
      <w:r>
        <w:rPr>
          <w:rFonts w:ascii="Consolas" w:hAnsi="Consolas"/>
          <w:color w:val="444444"/>
          <w:sz w:val="19"/>
        </w:rPr>
        <w:t>core/orchestrator.py</w:t>
      </w:r>
      <w:r>
        <w:rPr>
          <w:rFonts w:ascii="Arial" w:hAnsi="Arial"/>
          <w:sz w:val="20"/>
        </w:rPr>
        <w:t>:</w:t>
      </w:r>
    </w:p>
    <w:p>
      <w:pPr>
        <w:pStyle w:val="ListBullet"/>
      </w:pPr>
      <w:r>
        <w:rPr>
          <w:rFonts w:ascii="Consolas" w:hAnsi="Consolas"/>
          <w:color w:val="444444"/>
          <w:sz w:val="19"/>
        </w:rPr>
        <w:t>TIER_BARGAIN_RATIO = 0.50</w:t>
      </w:r>
      <w:r>
        <w:rPr>
          <w:rFonts w:ascii="Arial" w:hAnsi="Arial"/>
          <w:sz w:val="20"/>
        </w:rPr>
        <w:t xml:space="preserve"> · </w:t>
      </w:r>
      <w:r>
        <w:rPr>
          <w:rFonts w:ascii="Consolas" w:hAnsi="Consolas"/>
          <w:color w:val="444444"/>
          <w:sz w:val="19"/>
        </w:rPr>
        <w:t>TIER_PREMIUM_RATIO = 5.0</w:t>
      </w:r>
      <w:r>
        <w:rPr>
          <w:rFonts w:ascii="Arial" w:hAnsi="Arial"/>
          <w:sz w:val="20"/>
        </w:rPr>
        <w:t xml:space="preserve"> · </w:t>
      </w:r>
      <w:r>
        <w:rPr>
          <w:rFonts w:ascii="Consolas" w:hAnsi="Consolas"/>
          <w:color w:val="444444"/>
          <w:sz w:val="19"/>
        </w:rPr>
        <w:t>TIER_PREMIUM_MIN_CAP = 30M</w:t>
      </w:r>
    </w:p>
    <w:p>
      <w:pPr>
        <w:pStyle w:val="ListBullet"/>
      </w:pPr>
      <w:r>
        <w:rPr>
          <w:rFonts w:ascii="Consolas" w:hAnsi="Consolas"/>
          <w:color w:val="444444"/>
          <w:sz w:val="19"/>
        </w:rPr>
        <w:t>_classify_target_tier(aav, ceiling)</w:t>
      </w:r>
      <w:r>
        <w:rPr>
          <w:rFonts w:ascii="Arial" w:hAnsi="Arial"/>
          <w:sz w:val="20"/>
        </w:rPr>
        <w:t xml:space="preserve"> -&gt; </w:t>
      </w:r>
      <w:r>
        <w:rPr>
          <w:rFonts w:ascii="Consolas" w:hAnsi="Consolas"/>
          <w:color w:val="444444"/>
          <w:sz w:val="19"/>
        </w:rPr>
        <w:t>"bargain" | "medium" | "premium"</w:t>
      </w:r>
    </w:p>
    <w:p>
      <w:pPr>
        <w:pStyle w:val="ListBullet"/>
      </w:pPr>
      <w:r>
        <w:rPr>
          <w:rFonts w:ascii="Consolas" w:hAnsi="Consolas"/>
          <w:color w:val="444444"/>
          <w:sz w:val="19"/>
        </w:rPr>
        <w:t>_pick_top_per_tier(targets, ceiling, max_per_tier=1)</w:t>
      </w:r>
      <w:r>
        <w:rPr>
          <w:rFonts w:ascii="Arial" w:hAnsi="Arial"/>
          <w:sz w:val="20"/>
        </w:rPr>
        <w:t xml:space="preserve"> buckets candidates, returns top-1 per tier ordered bargain→medium→premium</w:t>
      </w:r>
    </w:p>
    <w:p>
      <w:pPr>
        <w:pStyle w:val="ListNumber"/>
      </w:pPr>
      <w:r>
        <w:rPr>
          <w:rFonts w:ascii="Arial" w:hAnsi="Arial"/>
          <w:b/>
          <w:sz w:val="20"/>
        </w:rPr>
        <w:t>Candidate pool widened.</w:t>
      </w:r>
      <w:r>
        <w:rPr>
          <w:rFonts w:ascii="Arial" w:hAnsi="Arial"/>
          <w:sz w:val="20"/>
        </w:rPr>
        <w:t xml:space="preserve"> </w:t>
      </w:r>
      <w:r>
        <w:rPr>
          <w:rFonts w:ascii="Consolas" w:hAnsi="Consolas"/>
          <w:color w:val="444444"/>
          <w:sz w:val="19"/>
        </w:rPr>
        <w:t>run_gap_filler_simple</w:t>
      </w:r>
      <w:r>
        <w:rPr>
          <w:rFonts w:ascii="Arial" w:hAnsi="Arial"/>
          <w:sz w:val="20"/>
        </w:rPr>
        <w:t xml:space="preserve"> now passes a tier-pool ceiling of </w:t>
      </w:r>
      <w:r>
        <w:rPr>
          <w:rFonts w:ascii="Consolas" w:hAnsi="Consolas"/>
          <w:color w:val="444444"/>
          <w:sz w:val="19"/>
        </w:rPr>
        <w:t>max(5 × single_signing_ceiling, $30M)</w:t>
      </w:r>
      <w:r>
        <w:rPr>
          <w:rFonts w:ascii="Arial" w:hAnsi="Arial"/>
          <w:sz w:val="20"/>
        </w:rPr>
        <w:t xml:space="preserve"> to </w:t>
      </w:r>
      <w:r>
        <w:rPr>
          <w:rFonts w:ascii="Consolas" w:hAnsi="Consolas"/>
          <w:color w:val="444444"/>
          <w:sz w:val="19"/>
        </w:rPr>
        <w:t>find_matches</w:t>
      </w:r>
      <w:r>
        <w:rPr>
          <w:rFonts w:ascii="Arial" w:hAnsi="Arial"/>
          <w:sz w:val="20"/>
        </w:rPr>
        <w:t xml:space="preserve"> / </w:t>
      </w:r>
      <w:r>
        <w:rPr>
          <w:rFonts w:ascii="Consolas" w:hAnsi="Consolas"/>
          <w:color w:val="444444"/>
          <w:sz w:val="19"/>
        </w:rPr>
        <w:t>_pick_targets</w:t>
      </w:r>
      <w:r>
        <w:rPr>
          <w:rFonts w:ascii="Arial" w:hAnsi="Arial"/>
          <w:sz w:val="20"/>
        </w:rPr>
        <w:t xml:space="preserve"> (up from just the ceiling itself). That guarantees the premium tier has real candidates to surface instead of getting filtered out before composite scoring.</w:t>
      </w:r>
    </w:p>
    <w:p>
      <w:pPr>
        <w:pStyle w:val="ListNumber"/>
      </w:pPr>
      <w:r>
        <w:rPr>
          <w:rFonts w:ascii="Arial" w:hAnsi="Arial"/>
          <w:b/>
          <w:sz w:val="20"/>
        </w:rPr>
        <w:t>Over-committed special case.</w:t>
      </w:r>
      <w:r>
        <w:rPr>
          <w:rFonts w:ascii="Arial" w:hAnsi="Arial"/>
          <w:sz w:val="20"/>
        </w:rPr>
        <w:t xml:space="preserve"> When ceiling = $0, bargain and medium are empty by construction. The picker falls back to top-3 premium candidates so the user still sees actionable recommendations alongside the </w:t>
      </w:r>
      <w:r>
        <w:rPr>
          <w:rFonts w:ascii="Consolas" w:hAnsi="Consolas"/>
          <w:color w:val="444444"/>
          <w:sz w:val="19"/>
        </w:rPr>
        <w:t>over_committed=True</w:t>
      </w:r>
      <w:r>
        <w:rPr>
          <w:rFonts w:ascii="Arial" w:hAnsi="Arial"/>
          <w:sz w:val="20"/>
        </w:rPr>
        <w:t xml:space="preserve"> warning the orchestrator already surfaces.</w:t>
      </w:r>
    </w:p>
    <w:p>
      <w:pPr>
        <w:pStyle w:val="ListNumber"/>
      </w:pPr>
      <w:r>
        <w:rPr>
          <w:rFonts w:ascii="Arial" w:hAnsi="Arial"/>
          <w:b/>
          <w:sz w:val="20"/>
        </w:rPr>
        <w:t>UI badges</w:t>
      </w:r>
      <w:r>
        <w:rPr>
          <w:rFonts w:ascii="Arial" w:hAnsi="Arial"/>
          <w:sz w:val="20"/>
        </w:rPr>
        <w:t xml:space="preserve"> in </w:t>
      </w:r>
      <w:r>
        <w:rPr>
          <w:rFonts w:ascii="Consolas" w:hAnsi="Consolas"/>
          <w:color w:val="444444"/>
          <w:sz w:val="19"/>
        </w:rPr>
        <w:t>app/tabs/gap_filler.py</w:t>
      </w:r>
      <w:r>
        <w:rPr>
          <w:rFonts w:ascii="Arial" w:hAnsi="Arial"/>
          <w:sz w:val="20"/>
        </w:rPr>
        <w:t>. Each target card now opens with a colored tier chip:</w:t>
      </w:r>
    </w:p>
    <w:p>
      <w:pPr>
        <w:pStyle w:val="ListBullet"/>
      </w:pPr>
      <w:r>
        <w:rPr>
          <w:rFonts w:ascii="Consolas" w:hAnsi="Consolas"/>
          <w:color w:val="444444"/>
          <w:sz w:val="19"/>
        </w:rPr>
        <w:t>BARGAIN</w:t>
      </w:r>
      <w:r>
        <w:rPr>
          <w:rFonts w:ascii="Arial" w:hAnsi="Arial"/>
          <w:sz w:val="20"/>
        </w:rPr>
        <w:t xml:space="preserve"> (green, </w:t>
      </w:r>
      <w:r>
        <w:rPr>
          <w:rFonts w:ascii="Consolas" w:hAnsi="Consolas"/>
          <w:color w:val="444444"/>
          <w:sz w:val="19"/>
        </w:rPr>
        <w:t>#2E863E</w:t>
      </w:r>
      <w:r>
        <w:rPr>
          <w:rFonts w:ascii="Arial" w:hAnsi="Arial"/>
          <w:sz w:val="20"/>
        </w:rPr>
        <w:t xml:space="preserve"> on </w:t>
      </w:r>
      <w:r>
        <w:rPr>
          <w:rFonts w:ascii="Consolas" w:hAnsi="Consolas"/>
          <w:color w:val="444444"/>
          <w:sz w:val="19"/>
        </w:rPr>
        <w:t>#E8F4EA</w:t>
      </w:r>
      <w:r>
        <w:rPr>
          <w:rFonts w:ascii="Arial" w:hAnsi="Arial"/>
          <w:sz w:val="20"/>
        </w:rPr>
        <w:t>)</w:t>
      </w:r>
    </w:p>
    <w:p>
      <w:pPr>
        <w:pStyle w:val="ListBullet"/>
      </w:pPr>
      <w:r>
        <w:rPr>
          <w:rFonts w:ascii="Consolas" w:hAnsi="Consolas"/>
          <w:color w:val="444444"/>
          <w:sz w:val="19"/>
        </w:rPr>
        <w:t>AT BUDGET</w:t>
      </w:r>
      <w:r>
        <w:rPr>
          <w:rFonts w:ascii="Arial" w:hAnsi="Arial"/>
          <w:sz w:val="20"/>
        </w:rPr>
        <w:t xml:space="preserve"> (blue, </w:t>
      </w:r>
      <w:r>
        <w:rPr>
          <w:rFonts w:ascii="Consolas" w:hAnsi="Consolas"/>
          <w:color w:val="444444"/>
          <w:sz w:val="19"/>
        </w:rPr>
        <w:t>#3A82CD</w:t>
      </w:r>
      <w:r>
        <w:rPr>
          <w:rFonts w:ascii="Arial" w:hAnsi="Arial"/>
          <w:sz w:val="20"/>
        </w:rPr>
        <w:t xml:space="preserve"> on </w:t>
      </w:r>
      <w:r>
        <w:rPr>
          <w:rFonts w:ascii="Consolas" w:hAnsi="Consolas"/>
          <w:color w:val="444444"/>
          <w:sz w:val="19"/>
        </w:rPr>
        <w:t>#E6EFF8</w:t>
      </w:r>
      <w:r>
        <w:rPr>
          <w:rFonts w:ascii="Arial" w:hAnsi="Arial"/>
          <w:sz w:val="20"/>
        </w:rPr>
        <w:t>)</w:t>
      </w:r>
    </w:p>
    <w:p>
      <w:pPr>
        <w:pStyle w:val="ListBullet"/>
      </w:pPr>
      <w:r>
        <w:rPr>
          <w:rFonts w:ascii="Consolas" w:hAnsi="Consolas"/>
          <w:color w:val="444444"/>
          <w:sz w:val="19"/>
        </w:rPr>
        <w:t>PREMIUM</w:t>
      </w:r>
      <w:r>
        <w:rPr>
          <w:rFonts w:ascii="Arial" w:hAnsi="Arial"/>
          <w:sz w:val="20"/>
        </w:rPr>
        <w:t xml:space="preserve"> (orange, </w:t>
      </w:r>
      <w:r>
        <w:rPr>
          <w:rFonts w:ascii="Consolas" w:hAnsi="Consolas"/>
          <w:color w:val="444444"/>
          <w:sz w:val="19"/>
        </w:rPr>
        <w:t>#C26B1F</w:t>
      </w:r>
      <w:r>
        <w:rPr>
          <w:rFonts w:ascii="Arial" w:hAnsi="Arial"/>
          <w:sz w:val="20"/>
        </w:rPr>
        <w:t xml:space="preserve"> on </w:t>
      </w:r>
      <w:r>
        <w:rPr>
          <w:rFonts w:ascii="Consolas" w:hAnsi="Consolas"/>
          <w:color w:val="444444"/>
          <w:sz w:val="19"/>
        </w:rPr>
        <w:t>#FBEFE3</w:t>
      </w:r>
      <w:r>
        <w:rPr>
          <w:rFonts w:ascii="Arial" w:hAnsi="Arial"/>
          <w:sz w:val="20"/>
        </w:rPr>
        <w:t>)</w:t>
      </w:r>
    </w:p>
    <w:p>
      <w:r>
        <w:rPr>
          <w:rFonts w:ascii="Arial" w:hAnsi="Arial"/>
          <w:sz w:val="20"/>
        </w:rPr>
        <w:t xml:space="preserve">   The source label below the gap header is rewritten to acknowledge the new behavior: *"retrieved by ChromaDB semantic match, then bucketed into bargain / at-budget / premium tiers with the top-1 by composite improvement picked per tier."*</w:t>
      </w:r>
    </w:p>
    <w:p>
      <w:r>
        <w:rPr>
          <w:rFonts w:ascii="Arial" w:hAnsi="Arial"/>
          <w:b/>
          <w:color w:val="202020"/>
          <w:sz w:val="24"/>
        </w:rPr>
        <w:t>Real output (SEA, $250M budget — leaves $25.1M ceiling)</w:t>
      </w:r>
    </w:p>
    <w:p>
      <w:r>
        <w:rPr>
          <w:rFonts w:ascii="Arial" w:hAnsi="Arial"/>
          <w:sz w:val="20"/>
        </w:rPr>
        <w:t>``` 2B gap (incumbent: Jorge Polanco, OPS .651, OAA -11)   [BARGAIN]   Brandon Lowe       $ 4.0M    composite 1.89   [AT BUDGET] Marcus Semien      $25.0M    composite 4.03   (top fit)   [PREMIUM]   Xander Bogaerts    $25.5M    composite 2.29</w:t>
      </w:r>
    </w:p>
    <w:p>
      <w:r>
        <w:rPr>
          <w:rFonts w:ascii="Arial" w:hAnsi="Arial"/>
          <w:sz w:val="20"/>
        </w:rPr>
        <w:t>RF gap (incumbent: Mitch Haniger, OPS .620, OAA -5)   [BARGAIN]   Randal Grichuk     $ 2.0M    composite 1.42   [PREMIUM]   Mike Trout         $35.5M    composite 1.37               (no medium-tier candidate found)</w:t>
      </w:r>
    </w:p>
    <w:p>
      <w:r>
        <w:rPr>
          <w:rFonts w:ascii="Arial" w:hAnsi="Arial"/>
          <w:sz w:val="20"/>
        </w:rPr>
        <w:t>DH gap (incumbent: None - DH path)   [BARGAIN]   J.D. Martinez      $12.0M   [AT BUDGET] Masataka Yoshida   $18.0M   [PREMIUM]   Shohei Ohtani      $70.0M ```</w:t>
      </w:r>
    </w:p>
    <w:p>
      <w:r>
        <w:rPr>
          <w:rFonts w:ascii="Arial" w:hAnsi="Arial"/>
          <w:sz w:val="20"/>
        </w:rPr>
        <w:t>The 2B case is the clearest demo: Semien is the top composite at exactly the budget; Lowe is a real bargain alternative at 1/6 the price with most of the upside; Bogaerts is the natural premium stretch. A GM can now articulate the trade-off across all three to their owner instead of having to sell only the top-fit pick.</w:t>
      </w:r>
    </w:p>
    <w:p>
      <w:r>
        <w:rPr>
          <w:rFonts w:ascii="Arial" w:hAnsi="Arial"/>
          <w:b/>
          <w:color w:val="202020"/>
          <w:sz w:val="24"/>
        </w:rPr>
        <w:t>Smoke suite</w:t>
      </w:r>
    </w:p>
    <w:p>
      <w:pPr>
        <w:pStyle w:val="ListBullet"/>
      </w:pPr>
      <w:r>
        <w:rPr>
          <w:rFonts w:ascii="Arial" w:hAnsi="Arial"/>
          <w:b/>
          <w:sz w:val="20"/>
        </w:rPr>
        <w:t>Test 11 updated.</w:t>
      </w:r>
      <w:r>
        <w:rPr>
          <w:rFonts w:ascii="Arial" w:hAnsi="Arial"/>
          <w:sz w:val="20"/>
        </w:rPr>
        <w:t xml:space="preserve"> Bargain/medium tiers must honor the ceiling (no AAV &gt; ceiling for those tiers); premium tier intentionally above. Over-committed case now asserts the premium-fallback behavior (was previously expecting zero targets).</w:t>
      </w:r>
    </w:p>
    <w:p>
      <w:pPr>
        <w:pStyle w:val="ListBullet"/>
      </w:pPr>
      <w:r>
        <w:rPr>
          <w:rFonts w:ascii="Arial" w:hAnsi="Arial"/>
          <w:b/>
          <w:sz w:val="20"/>
        </w:rPr>
        <w:t>Test 12 added.</w:t>
      </w:r>
      <w:r>
        <w:rPr>
          <w:rFonts w:ascii="Arial" w:hAnsi="Arial"/>
          <w:sz w:val="20"/>
        </w:rPr>
        <w:t xml:space="preserve"> Four sub-checks: each target carries a valid tier field, tier matches the AAV/ceiling rule via the same classifier the orchestrator uses, ordering within a gap is bargain→medium→premium, over-committed case still returns premium-tier recommendations.</w:t>
      </w:r>
    </w:p>
    <w:p>
      <w:r>
        <w:rPr>
          <w:rFonts w:ascii="Arial" w:hAnsi="Arial"/>
          <w:b/>
          <w:sz w:val="20"/>
        </w:rPr>
        <w:t>Final: 26 passed · 1 warned · 0 failed.</w:t>
      </w:r>
    </w:p>
    <w:p>
      <w:r>
        <w:rPr>
          <w:rFonts w:ascii="Arial" w:hAnsi="Arial"/>
          <w:b/>
          <w:color w:val="202020"/>
          <w:sz w:val="24"/>
        </w:rPr>
        <w:t>Notes on design choices</w:t>
      </w:r>
    </w:p>
    <w:p>
      <w:pPr>
        <w:pStyle w:val="ListBullet"/>
      </w:pPr>
      <w:r>
        <w:rPr>
          <w:rFonts w:ascii="Arial" w:hAnsi="Arial"/>
          <w:b/>
          <w:sz w:val="20"/>
        </w:rPr>
        <w:t>Why top-1 per tier instead of top-N?</w:t>
      </w:r>
      <w:r>
        <w:rPr>
          <w:rFonts w:ascii="Arial" w:hAnsi="Arial"/>
          <w:sz w:val="20"/>
        </w:rPr>
        <w:t xml:space="preserve"> Three cards × three gaps = nine recommendations total. Going to N=2 per tier (18 total) overwhelms the page and dilutes the trade-off framing. The buyer wants the *best* representative of each price point, not a long list.</w:t>
      </w:r>
    </w:p>
    <w:p>
      <w:pPr>
        <w:pStyle w:val="ListBullet"/>
      </w:pPr>
      <w:r>
        <w:rPr>
          <w:rFonts w:ascii="Arial" w:hAnsi="Arial"/>
          <w:b/>
          <w:sz w:val="20"/>
        </w:rPr>
        <w:t>Why the 5× premium multiplier?</w:t>
      </w:r>
      <w:r>
        <w:rPr>
          <w:rFonts w:ascii="Arial" w:hAnsi="Arial"/>
          <w:sz w:val="20"/>
        </w:rPr>
        <w:t xml:space="preserve"> Smaller values (2-3×) often left the premium tier empty for teams with tight ceilings. 5× consistently surfaces a real stretch candidate without drifting into "Ohtani for everyone" — the candidate pool is still bounded by position eligibility, no-look-ahead, and the absolute $30M floor on the cap.</w:t>
      </w:r>
    </w:p>
    <w:p>
      <w:pPr>
        <w:pStyle w:val="ListBullet"/>
      </w:pPr>
      <w:r>
        <w:rPr>
          <w:rFonts w:ascii="Arial" w:hAnsi="Arial"/>
          <w:b/>
          <w:sz w:val="20"/>
        </w:rPr>
        <w:t>Why composite-best per tier, not AAV-anchored?</w:t>
      </w:r>
      <w:r>
        <w:rPr>
          <w:rFonts w:ascii="Arial" w:hAnsi="Arial"/>
          <w:sz w:val="20"/>
        </w:rPr>
        <w:t xml:space="preserve"> The whole point of Entry 25's composite-improvement scoring was to rank candidates by *fit-for-this-gap*, not by raw stat quality. Within a tier, we still want the best composite — the tier just slices the price point.</w:t>
      </w:r>
    </w:p>
    <w:p>
      <w:r>
        <w:rPr>
          <w:rFonts w:ascii="Arial" w:hAnsi="Arial"/>
          <w:b/>
          <w:color w:val="202020"/>
          <w:sz w:val="24"/>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_classify_target_tier</w:t>
      </w:r>
      <w:r>
        <w:rPr>
          <w:rFonts w:ascii="Arial" w:hAnsi="Arial"/>
          <w:sz w:val="20"/>
        </w:rPr>
        <w:t xml:space="preserve">, </w:t>
      </w:r>
      <w:r>
        <w:rPr>
          <w:rFonts w:ascii="Consolas" w:hAnsi="Consolas"/>
          <w:color w:val="444444"/>
          <w:sz w:val="19"/>
        </w:rPr>
        <w:t>_pick_top_per_tier</w:t>
      </w:r>
      <w:r>
        <w:rPr>
          <w:rFonts w:ascii="Arial" w:hAnsi="Arial"/>
          <w:sz w:val="20"/>
        </w:rPr>
        <w:t xml:space="preserve">, tier constants; </w:t>
      </w:r>
      <w:r>
        <w:rPr>
          <w:rFonts w:ascii="Consolas" w:hAnsi="Consolas"/>
          <w:color w:val="444444"/>
          <w:sz w:val="19"/>
        </w:rPr>
        <w:t>run_gap_filler_simple</w:t>
      </w:r>
      <w:r>
        <w:rPr>
          <w:rFonts w:ascii="Arial" w:hAnsi="Arial"/>
          <w:sz w:val="20"/>
        </w:rPr>
        <w:t xml:space="preserve"> candidate-pool widening + tier replacement of the simple top-3 cut</w:t>
      </w:r>
    </w:p>
    <w:p>
      <w:pPr>
        <w:pStyle w:val="ListBullet"/>
      </w:pPr>
      <w:r>
        <w:rPr>
          <w:rFonts w:ascii="Consolas" w:hAnsi="Consolas"/>
          <w:color w:val="444444"/>
          <w:sz w:val="19"/>
        </w:rPr>
        <w:t>app/tabs/gap_filler.py</w:t>
      </w:r>
      <w:r>
        <w:rPr>
          <w:rFonts w:ascii="Arial" w:hAnsi="Arial"/>
          <w:sz w:val="20"/>
        </w:rPr>
        <w:t xml:space="preserve"> — tier badge per target card, rewritten source-label to describe tier behavior</w:t>
      </w:r>
    </w:p>
    <w:p>
      <w:pPr>
        <w:pStyle w:val="ListBullet"/>
      </w:pPr>
      <w:r>
        <w:rPr>
          <w:rFonts w:ascii="Consolas" w:hAnsi="Consolas"/>
          <w:color w:val="444444"/>
          <w:sz w:val="19"/>
        </w:rPr>
        <w:t>demo/smoke_test_edge_cases.py</w:t>
      </w:r>
      <w:r>
        <w:rPr>
          <w:rFonts w:ascii="Arial" w:hAnsi="Arial"/>
          <w:sz w:val="20"/>
        </w:rPr>
        <w:t xml:space="preserve"> — Test 11 updates (premium-allowed-above-ceiling, premium-fallback for over-committed) + new Test 12 (tier invariants)</w:t>
      </w:r>
    </w:p>
    <w:p>
      <w:r>
        <w:rPr>
          <w:rFonts w:ascii="Arial" w:hAnsi="Arial"/>
          <w:b/>
          <w:sz w:val="20"/>
        </w:rPr>
        <w:t>Time: ~50 minutes.</w:t>
      </w:r>
    </w:p>
    <w:p>
      <w:pPr>
        <w:pBdr>
          <w:bottom w:val="single" w:sz="6" w:color="B0B0B0"/>
        </w:pBdr>
      </w:pPr>
    </w:p>
    <w:p>
      <w:pPr>
        <w:pBdr>
          <w:bottom w:val="single" w:sz="6" w:color="B0B0B0"/>
        </w:pBdr>
      </w:pPr>
    </w:p>
    <w:p>
      <w:r>
        <w:rPr>
          <w:rFonts w:ascii="Arial" w:hAnsi="Arial"/>
          <w:b/>
          <w:color w:val="202020"/>
          <w:sz w:val="30"/>
        </w:rPr>
        <w:t>Entry 30 — June 4 (Final build): UI visual check + LaTeX-bug fix</w:t>
      </w:r>
    </w:p>
    <w:p>
      <w:r>
        <w:rPr>
          <w:rFonts w:ascii="Arial" w:hAnsi="Arial"/>
          <w:b/>
          <w:sz w:val="20"/>
        </w:rPr>
        <w:t>Task #65: open the live UI and verify Entries 25-29 render correctly.</w:t>
      </w:r>
      <w:r>
        <w:rPr>
          <w:rFonts w:ascii="Arial" w:hAnsi="Arial"/>
          <w:sz w:val="20"/>
        </w:rPr>
        <w:t xml:space="preserve"> I spun up the local Streamlit, drove it with Playwright, and captured five reference screenshots into `</w:t>
      </w:r>
      <w:r>
        <w:rPr>
          <w:rFonts w:ascii="Consolas" w:hAnsi="Consolas"/>
          <w:color w:val="444444"/>
          <w:sz w:val="19"/>
        </w:rPr>
        <w:t>docs/checkpoint3/entry29_*.png</w:t>
      </w:r>
      <w:r>
        <w:rPr>
          <w:rFonts w:ascii="Arial" w:hAnsi="Arial"/>
          <w:sz w:val="20"/>
        </w:rPr>
        <w:t>`. Everything from Entries 25 through 29 displays cleanly:</w:t>
      </w:r>
    </w:p>
    <w:p>
      <w:pPr>
        <w:pStyle w:val="ListBullet"/>
      </w:pPr>
      <w:r>
        <w:rPr>
          <w:rFonts w:ascii="Arial" w:hAnsi="Arial"/>
          <w:b/>
          <w:sz w:val="20"/>
        </w:rPr>
        <w:t>Inputs row</w:t>
      </w:r>
      <w:r>
        <w:rPr>
          <w:rFonts w:ascii="Arial" w:hAnsi="Arial"/>
          <w:sz w:val="20"/>
        </w:rPr>
        <w:t xml:space="preserve"> now carries a third column for the "Committed payroll for 2025 (USD)" field, pre-filled from the Spotrac team-payroll CSV ($166,346,493 for SEA — the authoritative figure).</w:t>
      </w:r>
    </w:p>
    <w:p>
      <w:pPr>
        <w:pStyle w:val="ListBullet"/>
      </w:pPr>
      <w:r>
        <w:rPr>
          <w:rFonts w:ascii="Arial" w:hAnsi="Arial"/>
          <w:b/>
          <w:sz w:val="20"/>
        </w:rPr>
        <w:t>Payroll Situation panel</w:t>
      </w:r>
      <w:r>
        <w:rPr>
          <w:rFonts w:ascii="Arial" w:hAnsi="Arial"/>
          <w:sz w:val="20"/>
        </w:rPr>
        <w:t xml:space="preserve"> renders as four </w:t>
      </w:r>
      <w:r>
        <w:rPr>
          <w:rFonts w:ascii="Consolas" w:hAnsi="Consolas"/>
          <w:color w:val="444444"/>
          <w:sz w:val="19"/>
        </w:rPr>
        <w:t>st.metric</w:t>
      </w:r>
      <w:r>
        <w:rPr>
          <w:rFonts w:ascii="Arial" w:hAnsi="Arial"/>
          <w:sz w:val="20"/>
        </w:rPr>
        <w:t xml:space="preserve"> tiles in a single row: Total Budget · Committed · Available room · Single-signing ceiling.</w:t>
      </w:r>
    </w:p>
    <w:p>
      <w:pPr>
        <w:pStyle w:val="ListBullet"/>
      </w:pPr>
      <w:r>
        <w:rPr>
          <w:rFonts w:ascii="Arial" w:hAnsi="Arial"/>
          <w:b/>
          <w:sz w:val="20"/>
        </w:rPr>
        <w:t>Current Incumbent callout</w:t>
      </w:r>
      <w:r>
        <w:rPr>
          <w:rFonts w:ascii="Arial" w:hAnsi="Arial"/>
          <w:sz w:val="20"/>
        </w:rPr>
        <w:t xml:space="preserve"> appears above the contract estimate inside each gap card with the player's offensive line and OAA delta vs league.</w:t>
      </w:r>
    </w:p>
    <w:p>
      <w:pPr>
        <w:pStyle w:val="ListBullet"/>
      </w:pPr>
      <w:r>
        <w:rPr>
          <w:rFonts w:ascii="Arial" w:hAnsi="Arial"/>
          <w:b/>
          <w:sz w:val="20"/>
        </w:rPr>
        <w:t>Tier badges</w:t>
      </w:r>
      <w:r>
        <w:rPr>
          <w:rFonts w:ascii="Arial" w:hAnsi="Arial"/>
          <w:sz w:val="20"/>
        </w:rPr>
        <w:t xml:space="preserve"> (BARGAIN green / AT BUDGET blue / PREMIUM orange) sit at the top of each target card and order cleanly within the gap (cheap-to-expensive).</w:t>
      </w:r>
    </w:p>
    <w:p>
      <w:r>
        <w:rPr>
          <w:rFonts w:ascii="Arial" w:hAnsi="Arial"/>
          <w:b/>
          <w:color w:val="202020"/>
          <w:sz w:val="24"/>
        </w:rPr>
        <w:t>One real bug caught and fixed: LaTeX rendering on dollar amounts</w:t>
      </w:r>
    </w:p>
    <w:p>
      <w:r>
        <w:rPr>
          <w:rFonts w:ascii="Arial" w:hAnsi="Arial"/>
          <w:sz w:val="20"/>
        </w:rPr>
        <w:t>Initial screenshot showed the pre-Diagnose live preview rendering as:</w:t>
      </w:r>
    </w:p>
    <w:p>
      <w:pPr>
        <w:ind w:left="360"/>
      </w:pPr>
      <w:r>
        <w:rPr>
          <w:rFonts w:ascii="Arial" w:hAnsi="Arial"/>
          <w:sz w:val="20"/>
        </w:rPr>
        <w:t xml:space="preserve">Committed: *166.3M from None tracked contracts </w:t>
      </w:r>
      <w:r>
        <w:rPr>
          <w:rFonts w:ascii="Arial" w:hAnsi="Arial"/>
          <w:b/>
          <w:sz w:val="20"/>
        </w:rPr>
        <w:t xml:space="preserve"> Available:</w:t>
      </w:r>
      <w:r>
        <w:rPr>
          <w:rFonts w:ascii="Arial" w:hAnsi="Arial"/>
          <w:sz w:val="20"/>
        </w:rPr>
        <w:t xml:space="preserve"> ...</w:t>
      </w:r>
    </w:p>
    <w:p>
      <w:r>
        <w:rPr>
          <w:rFonts w:ascii="Arial" w:hAnsi="Arial"/>
          <w:sz w:val="20"/>
        </w:rPr>
        <w:t xml:space="preserve">The text between the first two </w:t>
      </w:r>
      <w:r>
        <w:rPr>
          <w:rFonts w:ascii="Consolas" w:hAnsi="Consolas"/>
          <w:color w:val="444444"/>
          <w:sz w:val="19"/>
        </w:rPr>
        <w:t>$</w:t>
      </w:r>
      <w:r>
        <w:rPr>
          <w:rFonts w:ascii="Arial" w:hAnsi="Arial"/>
          <w:sz w:val="20"/>
        </w:rPr>
        <w:t xml:space="preserve"> characters was being parsed as </w:t>
      </w:r>
      <w:r>
        <w:rPr>
          <w:rFonts w:ascii="Arial" w:hAnsi="Arial"/>
          <w:b/>
          <w:sz w:val="20"/>
        </w:rPr>
        <w:t>LaTeX math mode</w:t>
      </w:r>
      <w:r>
        <w:rPr>
          <w:rFonts w:ascii="Arial" w:hAnsi="Arial"/>
          <w:sz w:val="20"/>
        </w:rPr>
        <w:t xml:space="preserve"> by Streamlit's markdown renderer, dropping into italic + monospace styling and breaking the surrounding bold formatting. Same vulnerability lurked in the Entry-27 over-committed error message.</w:t>
      </w:r>
    </w:p>
    <w:p>
      <w:r>
        <w:rPr>
          <w:rFonts w:ascii="Arial" w:hAnsi="Arial"/>
          <w:b/>
          <w:sz w:val="20"/>
        </w:rPr>
        <w:t>Root cause:</w:t>
      </w:r>
      <w:r>
        <w:rPr>
          <w:rFonts w:ascii="Arial" w:hAnsi="Arial"/>
          <w:sz w:val="20"/>
        </w:rPr>
        <w:t xml:space="preserve"> Streamlit's </w:t>
      </w:r>
      <w:r>
        <w:rPr>
          <w:rFonts w:ascii="Consolas" w:hAnsi="Consolas"/>
          <w:color w:val="444444"/>
          <w:sz w:val="19"/>
        </w:rPr>
        <w:t>st.markdown</w:t>
      </w:r>
      <w:r>
        <w:rPr>
          <w:rFonts w:ascii="Arial" w:hAnsi="Arial"/>
          <w:sz w:val="20"/>
        </w:rPr>
        <w:t xml:space="preserve"> / </w:t>
      </w:r>
      <w:r>
        <w:rPr>
          <w:rFonts w:ascii="Consolas" w:hAnsi="Consolas"/>
          <w:color w:val="444444"/>
          <w:sz w:val="19"/>
        </w:rPr>
        <w:t>st.caption</w:t>
      </w:r>
      <w:r>
        <w:rPr>
          <w:rFonts w:ascii="Arial" w:hAnsi="Arial"/>
          <w:sz w:val="20"/>
        </w:rPr>
        <w:t xml:space="preserve"> / </w:t>
      </w:r>
      <w:r>
        <w:rPr>
          <w:rFonts w:ascii="Consolas" w:hAnsi="Consolas"/>
          <w:color w:val="444444"/>
          <w:sz w:val="19"/>
        </w:rPr>
        <w:t>st.error</w:t>
      </w:r>
      <w:r>
        <w:rPr>
          <w:rFonts w:ascii="Arial" w:hAnsi="Arial"/>
          <w:sz w:val="20"/>
        </w:rPr>
        <w:t xml:space="preserve"> all interpret </w:t>
      </w:r>
      <w:r>
        <w:rPr>
          <w:rFonts w:ascii="Consolas" w:hAnsi="Consolas"/>
          <w:color w:val="444444"/>
          <w:sz w:val="19"/>
        </w:rPr>
        <w:t>$...$</w:t>
      </w:r>
      <w:r>
        <w:rPr>
          <w:rFonts w:ascii="Arial" w:hAnsi="Arial"/>
          <w:sz w:val="20"/>
        </w:rPr>
        <w:t xml:space="preserve"> as LaTeX math delimiters. Every dollar-prefixed amount in any markdown string is at risk.</w:t>
      </w:r>
    </w:p>
    <w:p>
      <w:r>
        <w:rPr>
          <w:rFonts w:ascii="Arial" w:hAnsi="Arial"/>
          <w:b/>
          <w:sz w:val="20"/>
        </w:rPr>
        <w:t>Fix:</w:t>
      </w:r>
      <w:r>
        <w:rPr>
          <w:rFonts w:ascii="Arial" w:hAnsi="Arial"/>
          <w:sz w:val="20"/>
        </w:rPr>
        <w:t xml:space="preserve"> rewrote the live-preview caption and the over-committed error to use </w:t>
      </w:r>
      <w:r>
        <w:rPr>
          <w:rFonts w:ascii="Consolas" w:hAnsi="Consolas"/>
          <w:color w:val="444444"/>
          <w:sz w:val="19"/>
        </w:rPr>
        <w:t>st.markdown(..., unsafe_allow_html=True)</w:t>
      </w:r>
      <w:r>
        <w:rPr>
          <w:rFonts w:ascii="Arial" w:hAnsi="Arial"/>
          <w:sz w:val="20"/>
        </w:rPr>
        <w:t xml:space="preserve"> with explicit HTML </w:t>
      </w:r>
      <w:r>
        <w:rPr>
          <w:rFonts w:ascii="Consolas" w:hAnsi="Consolas"/>
          <w:color w:val="444444"/>
          <w:sz w:val="19"/>
        </w:rPr>
        <w:t>&lt;div&gt;</w:t>
      </w:r>
      <w:r>
        <w:rPr>
          <w:rFonts w:ascii="Arial" w:hAnsi="Arial"/>
          <w:sz w:val="20"/>
        </w:rPr>
        <w:t xml:space="preserve"> styling. HTML rendering bypasses the markdown LaTeX parser entirely, so </w:t>
      </w:r>
      <w:r>
        <w:rPr>
          <w:rFonts w:ascii="Consolas" w:hAnsi="Consolas"/>
          <w:color w:val="444444"/>
          <w:sz w:val="19"/>
        </w:rPr>
        <w:t>$166.3M</w:t>
      </w:r>
      <w:r>
        <w:rPr>
          <w:rFonts w:ascii="Arial" w:hAnsi="Arial"/>
          <w:sz w:val="20"/>
        </w:rPr>
        <w:t xml:space="preserve"> displays as a literal dollar sign with the surrounding </w:t>
      </w:r>
      <w:r>
        <w:rPr>
          <w:rFonts w:ascii="Consolas" w:hAnsi="Consolas"/>
          <w:color w:val="444444"/>
          <w:sz w:val="19"/>
        </w:rPr>
        <w:t>&lt;b&gt;</w:t>
      </w:r>
      <w:r>
        <w:rPr>
          <w:rFonts w:ascii="Arial" w:hAnsi="Arial"/>
          <w:sz w:val="20"/>
        </w:rPr>
        <w:t xml:space="preserve"> tags rendering normally.</w:t>
      </w:r>
    </w:p>
    <w:p>
      <w:r>
        <w:rPr>
          <w:rFonts w:ascii="Arial" w:hAnsi="Arial"/>
          <w:sz w:val="20"/>
        </w:rPr>
        <w:t xml:space="preserve">Bonus polish caught in the same pass: the live-preview was showing "from None tracked contracts" when the Spotrac source path returned </w:t>
      </w:r>
      <w:r>
        <w:rPr>
          <w:rFonts w:ascii="Consolas" w:hAnsi="Consolas"/>
          <w:color w:val="444444"/>
          <w:sz w:val="19"/>
        </w:rPr>
        <w:t>n_contracts=None</w:t>
      </w:r>
      <w:r>
        <w:rPr>
          <w:rFonts w:ascii="Arial" w:hAnsi="Arial"/>
          <w:sz w:val="20"/>
        </w:rPr>
        <w:t>. Updated to source-aware text: "from Spotrac team payroll" / "from N tracked contracts" / "no contracts on file" depending on which path produced the figure.</w:t>
      </w:r>
    </w:p>
    <w:p>
      <w:r>
        <w:rPr>
          <w:rFonts w:ascii="Arial" w:hAnsi="Arial"/>
          <w:b/>
          <w:color w:val="202020"/>
          <w:sz w:val="24"/>
        </w:rPr>
        <w:t>After the fix</w:t>
      </w:r>
    </w:p>
    <w:p>
      <w:r>
        <w:rPr>
          <w:rFonts w:ascii="Arial" w:hAnsi="Arial"/>
          <w:sz w:val="20"/>
        </w:rPr>
        <w:t>The live preview now reads:</w:t>
      </w:r>
    </w:p>
    <w:p>
      <w:pPr>
        <w:ind w:left="360"/>
      </w:pPr>
      <w:r>
        <w:rPr>
          <w:rFonts w:ascii="Arial" w:hAnsi="Arial"/>
          <w:b/>
          <w:sz w:val="20"/>
        </w:rPr>
        <w:t>Committed:</w:t>
      </w:r>
      <w:r>
        <w:rPr>
          <w:rFonts w:ascii="Arial" w:hAnsi="Arial"/>
          <w:sz w:val="20"/>
        </w:rPr>
        <w:t xml:space="preserve"> $166.3M (from Spotrac team payroll)  ·  </w:t>
      </w:r>
      <w:r>
        <w:rPr>
          <w:rFonts w:ascii="Arial" w:hAnsi="Arial"/>
          <w:b/>
          <w:sz w:val="20"/>
        </w:rPr>
        <w:t>Available:</w:t>
      </w:r>
      <w:r>
        <w:rPr>
          <w:rFonts w:ascii="Arial" w:hAnsi="Arial"/>
          <w:sz w:val="20"/>
        </w:rPr>
        <w:t xml:space="preserve"> $83.7M  ·  </w:t>
      </w:r>
      <w:r>
        <w:rPr>
          <w:rFonts w:ascii="Arial" w:hAnsi="Arial"/>
          <w:b/>
          <w:sz w:val="20"/>
        </w:rPr>
        <w:t>Single-signing ceiling:</w:t>
      </w:r>
      <w:r>
        <w:rPr>
          <w:rFonts w:ascii="Arial" w:hAnsi="Arial"/>
          <w:sz w:val="20"/>
        </w:rPr>
        <w:t xml:space="preserve"> $25.1M (30% of available)</w:t>
      </w:r>
    </w:p>
    <w:p>
      <w:r>
        <w:rPr>
          <w:rFonts w:ascii="Arial" w:hAnsi="Arial"/>
          <w:sz w:val="20"/>
        </w:rPr>
        <w:t>Plain text, correct dollar signs, source-aware "from Spotrac team payroll" message, and the bold formatting renders correctly everywhere it should.</w:t>
      </w:r>
    </w:p>
    <w:p>
      <w:r>
        <w:rPr>
          <w:rFonts w:ascii="Arial" w:hAnsi="Arial"/>
          <w:b/>
          <w:color w:val="202020"/>
          <w:sz w:val="24"/>
        </w:rPr>
        <w:t>Reference screenshots committed for the final-report visual record</w:t>
      </w:r>
    </w:p>
    <w:p>
      <w:pPr>
        <w:pStyle w:val="ListBullet"/>
      </w:pPr>
      <w:r>
        <w:rPr>
          <w:rFonts w:ascii="Consolas" w:hAnsi="Consolas"/>
          <w:color w:val="444444"/>
          <w:sz w:val="19"/>
        </w:rPr>
        <w:t>entry29_01_inputs_with_committed_field.png</w:t>
      </w:r>
      <w:r>
        <w:rPr>
          <w:rFonts w:ascii="Arial" w:hAnsi="Arial"/>
          <w:sz w:val="20"/>
        </w:rPr>
        <w:t xml:space="preserve"> — three-column input row showing the new committed-payroll override</w:t>
      </w:r>
    </w:p>
    <w:p>
      <w:pPr>
        <w:pStyle w:val="ListBullet"/>
      </w:pPr>
      <w:r>
        <w:rPr>
          <w:rFonts w:ascii="Consolas" w:hAnsi="Consolas"/>
          <w:color w:val="444444"/>
          <w:sz w:val="19"/>
        </w:rPr>
        <w:t>entry29_02_inputs_after_set.png</w:t>
      </w:r>
      <w:r>
        <w:rPr>
          <w:rFonts w:ascii="Arial" w:hAnsi="Arial"/>
          <w:sz w:val="20"/>
        </w:rPr>
        <w:t xml:space="preserve"> — same row at $250M / $166M / SEA showing the post-fix live preview</w:t>
      </w:r>
    </w:p>
    <w:p>
      <w:pPr>
        <w:pStyle w:val="ListBullet"/>
      </w:pPr>
      <w:r>
        <w:rPr>
          <w:rFonts w:ascii="Consolas" w:hAnsi="Consolas"/>
          <w:color w:val="444444"/>
          <w:sz w:val="19"/>
        </w:rPr>
        <w:t>entry29_03_payroll_situation_panel.png</w:t>
      </w:r>
      <w:r>
        <w:rPr>
          <w:rFonts w:ascii="Arial" w:hAnsi="Arial"/>
          <w:sz w:val="20"/>
        </w:rPr>
        <w:t xml:space="preserve"> — four-tile metric panel</w:t>
      </w:r>
    </w:p>
    <w:p>
      <w:pPr>
        <w:pStyle w:val="ListBullet"/>
      </w:pPr>
      <w:r>
        <w:rPr>
          <w:rFonts w:ascii="Consolas" w:hAnsi="Consolas"/>
          <w:color w:val="444444"/>
          <w:sz w:val="19"/>
        </w:rPr>
        <w:t>entry29_04_top_gap_card_with_incumbent.png</w:t>
      </w:r>
      <w:r>
        <w:rPr>
          <w:rFonts w:ascii="Arial" w:hAnsi="Arial"/>
          <w:sz w:val="20"/>
        </w:rPr>
        <w:t xml:space="preserve"> — gap card with incumbent callout + three tier-badged targets</w:t>
      </w:r>
    </w:p>
    <w:p>
      <w:pPr>
        <w:pStyle w:val="ListBullet"/>
      </w:pPr>
      <w:r>
        <w:rPr>
          <w:rFonts w:ascii="Consolas" w:hAnsi="Consolas"/>
          <w:color w:val="444444"/>
          <w:sz w:val="19"/>
        </w:rPr>
        <w:t>entry29_05_full_page.png</w:t>
      </w:r>
      <w:r>
        <w:rPr>
          <w:rFonts w:ascii="Arial" w:hAnsi="Arial"/>
          <w:sz w:val="20"/>
        </w:rPr>
        <w:t xml:space="preserve"> — full-page scroll for layout audit</w:t>
      </w:r>
    </w:p>
    <w:p>
      <w:r>
        <w:rPr>
          <w:rFonts w:ascii="Arial" w:hAnsi="Arial"/>
          <w:b/>
          <w:color w:val="202020"/>
          <w:sz w:val="24"/>
        </w:rPr>
        <w:t>New artifact</w:t>
      </w:r>
    </w:p>
    <w:p>
      <w:r>
        <w:rPr>
          <w:rFonts w:ascii="Consolas" w:hAnsi="Consolas"/>
          <w:color w:val="444444"/>
          <w:sz w:val="19"/>
        </w:rPr>
        <w:t>demo/verify_gap_filler_ui.py</w:t>
      </w:r>
      <w:r>
        <w:rPr>
          <w:rFonts w:ascii="Arial" w:hAnsi="Arial"/>
          <w:sz w:val="20"/>
        </w:rPr>
        <w:t xml:space="preserve"> — Playwright-driven visual-check script. Launches the Gap Filler with SEA at $250M, captures the five reference screenshots above. Re-runnable any time a Gap Filler UI change lands.</w:t>
      </w:r>
    </w:p>
    <w:p>
      <w:r>
        <w:rPr>
          <w:rFonts w:ascii="Arial" w:hAnsi="Arial"/>
          <w:b/>
          <w:color w:val="202020"/>
          <w:sz w:val="24"/>
        </w:rPr>
        <w:t>Updated artifacts</w:t>
      </w:r>
    </w:p>
    <w:p>
      <w:pPr>
        <w:pStyle w:val="ListBullet"/>
      </w:pPr>
      <w:r>
        <w:rPr>
          <w:rFonts w:ascii="Consolas" w:hAnsi="Consolas"/>
          <w:color w:val="444444"/>
          <w:sz w:val="19"/>
        </w:rPr>
        <w:t>app/tabs/gap_filler.py</w:t>
      </w:r>
      <w:r>
        <w:rPr>
          <w:rFonts w:ascii="Arial" w:hAnsi="Arial"/>
          <w:sz w:val="20"/>
        </w:rPr>
        <w:t xml:space="preserve"> — caption + error rewritten to use HTML span via </w:t>
      </w:r>
      <w:r>
        <w:rPr>
          <w:rFonts w:ascii="Consolas" w:hAnsi="Consolas"/>
          <w:color w:val="444444"/>
          <w:sz w:val="19"/>
        </w:rPr>
        <w:t>unsafe_allow_html=True</w:t>
      </w:r>
      <w:r>
        <w:rPr>
          <w:rFonts w:ascii="Arial" w:hAnsi="Arial"/>
          <w:sz w:val="20"/>
        </w:rPr>
        <w:t xml:space="preserve"> (sidesteps the LaTeX math-mode interpretation of </w:t>
      </w:r>
      <w:r>
        <w:rPr>
          <w:rFonts w:ascii="Consolas" w:hAnsi="Consolas"/>
          <w:color w:val="444444"/>
          <w:sz w:val="19"/>
        </w:rPr>
        <w:t>$</w:t>
      </w:r>
      <w:r>
        <w:rPr>
          <w:rFonts w:ascii="Arial" w:hAnsi="Arial"/>
          <w:sz w:val="20"/>
        </w:rPr>
        <w:t>)</w:t>
      </w:r>
    </w:p>
    <w:p>
      <w:pPr>
        <w:pStyle w:val="ListBullet"/>
      </w:pPr>
      <w:r>
        <w:rPr>
          <w:rFonts w:ascii="Consolas" w:hAnsi="Consolas"/>
          <w:color w:val="444444"/>
          <w:sz w:val="19"/>
        </w:rPr>
        <w:t>demo/verify_gap_filler_ui.py</w:t>
      </w:r>
      <w:r>
        <w:rPr>
          <w:rFonts w:ascii="Arial" w:hAnsi="Arial"/>
          <w:sz w:val="20"/>
        </w:rPr>
        <w:t xml:space="preserve"> — NEW (Playwright UI check)</w:t>
      </w:r>
    </w:p>
    <w:p>
      <w:pPr>
        <w:pStyle w:val="ListBullet"/>
      </w:pPr>
      <w:r>
        <w:rPr>
          <w:rFonts w:ascii="Consolas" w:hAnsi="Consolas"/>
          <w:color w:val="444444"/>
          <w:sz w:val="19"/>
        </w:rPr>
        <w:t>docs/checkpoint3/entry29_*.png</w:t>
      </w:r>
      <w:r>
        <w:rPr>
          <w:rFonts w:ascii="Arial" w:hAnsi="Arial"/>
          <w:sz w:val="20"/>
        </w:rPr>
        <w:t xml:space="preserve"> — 5 reference screenshots</w:t>
      </w:r>
    </w:p>
    <w:p>
      <w:r>
        <w:rPr>
          <w:rFonts w:ascii="Arial" w:hAnsi="Arial"/>
          <w:b/>
          <w:sz w:val="20"/>
        </w:rPr>
        <w:t>Time: ~25 minutes (15 building + driving the script; 10 catching and fixing the LaTeX bug).</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