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02A55"/>
          <w:sz w:val="40"/>
        </w:rPr>
        <w:t>Sabercast Build Log</w:t>
      </w:r>
    </w:p>
    <w:p>
      <w:r>
        <w:rPr>
          <w:rFonts w:ascii="Arial" w:hAnsi="Arial"/>
          <w:b/>
          <w:sz w:val="20"/>
        </w:rPr>
        <w:t>Course:</w:t>
      </w:r>
      <w:r>
        <w:rPr>
          <w:rFonts w:ascii="Arial" w:hAnsi="Arial"/>
          <w:sz w:val="20"/>
        </w:rPr>
        <w:t xml:space="preserve"> MKTG 569 · Building Business Applications of LLMs and Generative Models </w:t>
      </w:r>
      <w:r>
        <w:rPr>
          <w:rFonts w:ascii="Arial" w:hAnsi="Arial"/>
          <w:b/>
          <w:sz w:val="20"/>
        </w:rPr>
        <w:t>Project:</w:t>
      </w:r>
      <w:r>
        <w:rPr>
          <w:rFonts w:ascii="Arial" w:hAnsi="Arial"/>
          <w:sz w:val="20"/>
        </w:rPr>
        <w:t xml:space="preserve"> Sabercast — LLM-powered MLB front-office intelligence platform</w:t>
      </w:r>
    </w:p>
    <w:p>
      <w:pPr>
        <w:ind w:left="360"/>
      </w:pPr>
      <w:r>
        <w:rPr>
          <w:rFonts w:ascii="Arial" w:hAnsi="Arial"/>
          <w:sz w:val="20"/>
        </w:rPr>
        <w:t>Append-only log. Each entry captures a development milestone: what was added, why, and what it produced. Past entries are not revised — new work goes at the bottom.</w:t>
      </w:r>
    </w:p>
    <w:p>
      <w:pPr>
        <w:pBdr>
          <w:bottom w:val="single" w:sz="6" w:color="B0B0B0"/>
        </w:pBdr>
      </w:pPr>
    </w:p>
    <w:p>
      <w:r>
        <w:rPr>
          <w:rFonts w:ascii="Arial" w:hAnsi="Arial"/>
          <w:b/>
          <w:color w:val="202020"/>
          <w:sz w:val="30"/>
        </w:rPr>
        <w:t>Entry 1 — May 23 (Day 1): Sprint foundation</w:t>
      </w:r>
    </w:p>
    <w:p>
      <w:r>
        <w:rPr>
          <w:rFonts w:ascii="Arial" w:hAnsi="Arial"/>
          <w:b/>
          <w:sz w:val="20"/>
        </w:rPr>
        <w:t>Goal:</w:t>
      </w:r>
      <w:r>
        <w:rPr>
          <w:rFonts w:ascii="Arial" w:hAnsi="Arial"/>
          <w:sz w:val="20"/>
        </w:rPr>
        <w:t xml:space="preserve"> Get a working demo of one tab on one team in 8–10 hours of focused work, in time for the Checkpoint 3 submission.</w:t>
      </w:r>
    </w:p>
    <w:p>
      <w:r>
        <w:rPr>
          <w:rFonts w:ascii="Arial" w:hAnsi="Arial"/>
          <w:b/>
          <w:sz w:val="20"/>
        </w:rPr>
        <w:t>What was built</w:t>
      </w:r>
    </w:p>
    <w:p>
      <w:pPr>
        <w:pStyle w:val="ListBullet"/>
      </w:pPr>
      <w:r>
        <w:rPr>
          <w:rFonts w:ascii="Arial" w:hAnsi="Arial"/>
          <w:sz w:val="20"/>
        </w:rPr>
        <w:t>Repository scaffolding (</w:t>
      </w:r>
      <w:r>
        <w:rPr>
          <w:rFonts w:ascii="Consolas" w:hAnsi="Consolas"/>
          <w:color w:val="444444"/>
          <w:sz w:val="19"/>
        </w:rPr>
        <w:t>sabercast/</w:t>
      </w:r>
      <w:r>
        <w:rPr>
          <w:rFonts w:ascii="Arial" w:hAnsi="Arial"/>
          <w:sz w:val="20"/>
        </w:rPr>
        <w:t xml:space="preserve"> with </w:t>
      </w:r>
      <w:r>
        <w:rPr>
          <w:rFonts w:ascii="Consolas" w:hAnsi="Consolas"/>
          <w:color w:val="444444"/>
          <w:sz w:val="19"/>
        </w:rPr>
        <w:t>app/</w:t>
      </w:r>
      <w:r>
        <w:rPr>
          <w:rFonts w:ascii="Arial" w:hAnsi="Arial"/>
          <w:sz w:val="20"/>
        </w:rPr>
        <w:t xml:space="preserve">, </w:t>
      </w:r>
      <w:r>
        <w:rPr>
          <w:rFonts w:ascii="Consolas" w:hAnsi="Consolas"/>
          <w:color w:val="444444"/>
          <w:sz w:val="19"/>
        </w:rPr>
        <w:t>core/</w:t>
      </w:r>
      <w:r>
        <w:rPr>
          <w:rFonts w:ascii="Arial" w:hAnsi="Arial"/>
          <w:sz w:val="20"/>
        </w:rPr>
        <w:t xml:space="preserve">, </w:t>
      </w:r>
      <w:r>
        <w:rPr>
          <w:rFonts w:ascii="Consolas" w:hAnsi="Consolas"/>
          <w:color w:val="444444"/>
          <w:sz w:val="19"/>
        </w:rPr>
        <w:t>pipelines/</w:t>
      </w:r>
      <w:r>
        <w:rPr>
          <w:rFonts w:ascii="Arial" w:hAnsi="Arial"/>
          <w:sz w:val="20"/>
        </w:rPr>
        <w:t xml:space="preserve">, </w:t>
      </w:r>
      <w:r>
        <w:rPr>
          <w:rFonts w:ascii="Consolas" w:hAnsi="Consolas"/>
          <w:color w:val="444444"/>
          <w:sz w:val="19"/>
        </w:rPr>
        <w:t>data/</w:t>
      </w:r>
      <w:r>
        <w:rPr>
          <w:rFonts w:ascii="Arial" w:hAnsi="Arial"/>
          <w:sz w:val="20"/>
        </w:rPr>
        <w:t xml:space="preserve">, </w:t>
      </w:r>
      <w:r>
        <w:rPr>
          <w:rFonts w:ascii="Consolas" w:hAnsi="Consolas"/>
          <w:color w:val="444444"/>
          <w:sz w:val="19"/>
        </w:rPr>
        <w:t>docs/</w:t>
      </w:r>
      <w:r>
        <w:rPr>
          <w:rFonts w:ascii="Arial" w:hAnsi="Arial"/>
          <w:sz w:val="20"/>
        </w:rPr>
        <w:t xml:space="preserve">, </w:t>
      </w:r>
      <w:r>
        <w:rPr>
          <w:rFonts w:ascii="Consolas" w:hAnsi="Consolas"/>
          <w:color w:val="444444"/>
          <w:sz w:val="19"/>
        </w:rPr>
        <w:t>eval/</w:t>
      </w:r>
      <w:r>
        <w:rPr>
          <w:rFonts w:ascii="Arial" w:hAnsi="Arial"/>
          <w:sz w:val="20"/>
        </w:rPr>
        <w:t>)</w:t>
      </w:r>
    </w:p>
    <w:p>
      <w:pPr>
        <w:pStyle w:val="ListBullet"/>
      </w:pPr>
      <w:r>
        <w:rPr>
          <w:rFonts w:ascii="Consolas" w:hAnsi="Consolas"/>
          <w:color w:val="444444"/>
          <w:sz w:val="19"/>
        </w:rPr>
        <w:t>requirements.txt</w:t>
      </w:r>
      <w:r>
        <w:rPr>
          <w:rFonts w:ascii="Arial" w:hAnsi="Arial"/>
          <w:sz w:val="20"/>
        </w:rPr>
        <w:t xml:space="preserve">, </w:t>
      </w:r>
      <w:r>
        <w:rPr>
          <w:rFonts w:ascii="Consolas" w:hAnsi="Consolas"/>
          <w:color w:val="444444"/>
          <w:sz w:val="19"/>
        </w:rPr>
        <w:t>.env.example</w:t>
      </w:r>
      <w:r>
        <w:rPr>
          <w:rFonts w:ascii="Arial" w:hAnsi="Arial"/>
          <w:sz w:val="20"/>
        </w:rPr>
        <w:t xml:space="preserve">, </w:t>
      </w:r>
      <w:r>
        <w:rPr>
          <w:rFonts w:ascii="Consolas" w:hAnsi="Consolas"/>
          <w:color w:val="444444"/>
          <w:sz w:val="19"/>
        </w:rPr>
        <w:t>.gitignore</w:t>
      </w:r>
      <w:r>
        <w:rPr>
          <w:rFonts w:ascii="Arial" w:hAnsi="Arial"/>
          <w:sz w:val="20"/>
        </w:rPr>
        <w:t>, README</w:t>
      </w:r>
    </w:p>
    <w:p>
      <w:pPr>
        <w:pStyle w:val="ListBullet"/>
      </w:pPr>
      <w:r>
        <w:rPr>
          <w:rFonts w:ascii="Arial" w:hAnsi="Arial"/>
          <w:sz w:val="20"/>
        </w:rPr>
        <w:t>Phase 0 verification: OpenAI API connection confirmed (118 models listed)</w:t>
      </w:r>
    </w:p>
    <w:p>
      <w:pPr>
        <w:pStyle w:val="ListBullet"/>
      </w:pPr>
      <w:r>
        <w:rPr>
          <w:rFonts w:ascii="Arial" w:hAnsi="Arial"/>
          <w:b/>
          <w:sz w:val="20"/>
        </w:rPr>
        <w:t>Pipeline 01</w:t>
      </w:r>
      <w:r>
        <w:rPr>
          <w:rFonts w:ascii="Arial" w:hAnsi="Arial"/>
          <w:sz w:val="20"/>
        </w:rPr>
        <w:t xml:space="preserve"> — pull 2024 batting + pitching via pybaseball. FanGraphs endpoint returned HTTP 403; fell back to Baseball Reference (</w:t>
      </w:r>
      <w:r>
        <w:rPr>
          <w:rFonts w:ascii="Consolas" w:hAnsi="Consolas"/>
          <w:color w:val="444444"/>
          <w:sz w:val="19"/>
        </w:rPr>
        <w:t>batting_stats_bref</w:t>
      </w:r>
      <w:r>
        <w:rPr>
          <w:rFonts w:ascii="Arial" w:hAnsi="Arial"/>
          <w:sz w:val="20"/>
        </w:rPr>
        <w:t xml:space="preserve"> / </w:t>
      </w:r>
      <w:r>
        <w:rPr>
          <w:rFonts w:ascii="Consolas" w:hAnsi="Consolas"/>
          <w:color w:val="444444"/>
          <w:sz w:val="19"/>
        </w:rPr>
        <w:t>pitching_stats_bref</w:t>
      </w:r>
      <w:r>
        <w:rPr>
          <w:rFonts w:ascii="Arial" w:hAnsi="Arial"/>
          <w:sz w:val="20"/>
        </w:rPr>
        <w:t>) as documented in the prior RAG notebook. Tenacity retry wrapped.</w:t>
      </w:r>
    </w:p>
    <w:p>
      <w:pPr>
        <w:pStyle w:val="ListBullet"/>
      </w:pPr>
      <w:r>
        <w:rPr>
          <w:rFonts w:ascii="Arial" w:hAnsi="Arial"/>
          <w:b/>
          <w:sz w:val="20"/>
        </w:rPr>
        <w:t>Pipeline 02</w:t>
      </w:r>
      <w:r>
        <w:rPr>
          <w:rFonts w:ascii="Arial" w:hAnsi="Arial"/>
          <w:sz w:val="20"/>
        </w:rPr>
        <w:t xml:space="preserve"> — Spotrac contracts scrape. 100 contracts, all position groups represented.</w:t>
      </w:r>
    </w:p>
    <w:p>
      <w:pPr>
        <w:pStyle w:val="ListBullet"/>
      </w:pPr>
      <w:r>
        <w:rPr>
          <w:rFonts w:ascii="Arial" w:hAnsi="Arial"/>
          <w:b/>
          <w:sz w:val="20"/>
        </w:rPr>
        <w:t>Streamlit app</w:t>
      </w:r>
      <w:r>
        <w:rPr>
          <w:rFonts w:ascii="Arial" w:hAnsi="Arial"/>
          <w:sz w:val="20"/>
        </w:rPr>
        <w:t xml:space="preserve"> — three tabs scaffolded, Gap Filler tab functional for Seattle Mariners (hardcoded). Diagnose roster gaps → 1 gpt-4o call + 3 gpt-4o-mini calls for contract pricing. ~12 sec per run.</w:t>
      </w:r>
    </w:p>
    <w:p>
      <w:pPr>
        <w:pStyle w:val="ListBullet"/>
      </w:pPr>
      <w:r>
        <w:rPr>
          <w:rFonts w:ascii="Arial" w:hAnsi="Arial"/>
          <w:sz w:val="20"/>
        </w:rPr>
        <w:t>Unicode fix for Baseball Reference's escape-encoded Latino names (</w:t>
      </w:r>
      <w:r>
        <w:rPr>
          <w:rFonts w:ascii="Consolas" w:hAnsi="Consolas"/>
          <w:color w:val="444444"/>
          <w:sz w:val="19"/>
        </w:rPr>
        <w:t>V\xc3\xadctor</w:t>
      </w:r>
      <w:r>
        <w:rPr>
          <w:rFonts w:ascii="Arial" w:hAnsi="Arial"/>
          <w:sz w:val="20"/>
        </w:rPr>
        <w:t xml:space="preserve"> → </w:t>
      </w:r>
      <w:r>
        <w:rPr>
          <w:rFonts w:ascii="Consolas" w:hAnsi="Consolas"/>
          <w:color w:val="444444"/>
          <w:sz w:val="19"/>
        </w:rPr>
        <w:t>Víctor</w:t>
      </w:r>
      <w:r>
        <w:rPr>
          <w:rFonts w:ascii="Arial" w:hAnsi="Arial"/>
          <w:sz w:val="20"/>
        </w:rPr>
        <w:t>).</w:t>
      </w:r>
    </w:p>
    <w:p>
      <w:r>
        <w:rPr>
          <w:rFonts w:ascii="Arial" w:hAnsi="Arial"/>
          <w:b/>
          <w:sz w:val="20"/>
        </w:rPr>
        <w:t>What it produced</w:t>
      </w:r>
    </w:p>
    <w:p>
      <w:pPr>
        <w:pStyle w:val="ListBullet"/>
      </w:pPr>
      <w:r>
        <w:rPr>
          <w:rFonts w:ascii="Consolas" w:hAnsi="Consolas"/>
          <w:color w:val="444444"/>
          <w:sz w:val="19"/>
        </w:rPr>
        <w:t>data/raw/batting_2024.csv</w:t>
      </w:r>
      <w:r>
        <w:rPr>
          <w:rFonts w:ascii="Arial" w:hAnsi="Arial"/>
          <w:sz w:val="20"/>
        </w:rPr>
        <w:t xml:space="preserve"> (654 rows × 29 cols)</w:t>
      </w:r>
    </w:p>
    <w:p>
      <w:pPr>
        <w:pStyle w:val="ListBullet"/>
      </w:pPr>
      <w:r>
        <w:rPr>
          <w:rFonts w:ascii="Consolas" w:hAnsi="Consolas"/>
          <w:color w:val="444444"/>
          <w:sz w:val="19"/>
        </w:rPr>
        <w:t>data/raw/pitching_2024.csv</w:t>
      </w:r>
      <w:r>
        <w:rPr>
          <w:rFonts w:ascii="Arial" w:hAnsi="Arial"/>
          <w:sz w:val="20"/>
        </w:rPr>
        <w:t xml:space="preserve"> (855 rows × 41 cols)</w:t>
      </w:r>
    </w:p>
    <w:p>
      <w:pPr>
        <w:pStyle w:val="ListBullet"/>
      </w:pPr>
      <w:r>
        <w:rPr>
          <w:rFonts w:ascii="Consolas" w:hAnsi="Consolas"/>
          <w:color w:val="444444"/>
          <w:sz w:val="19"/>
        </w:rPr>
        <w:t>data/raw/contracts.csv</w:t>
      </w:r>
      <w:r>
        <w:rPr>
          <w:rFonts w:ascii="Arial" w:hAnsi="Arial"/>
          <w:sz w:val="20"/>
        </w:rPr>
        <w:t xml:space="preserve"> (100 rows × 8 cols)</w:t>
      </w:r>
    </w:p>
    <w:p>
      <w:pPr>
        <w:pStyle w:val="ListBullet"/>
      </w:pPr>
      <w:r>
        <w:rPr>
          <w:rFonts w:ascii="Arial" w:hAnsi="Arial"/>
          <w:sz w:val="20"/>
        </w:rPr>
        <w:t>4 screenshots captured for the Checkpoint 3 submission</w:t>
      </w:r>
    </w:p>
    <w:p>
      <w:pPr>
        <w:pBdr>
          <w:bottom w:val="single" w:sz="6" w:color="B0B0B0"/>
        </w:pBdr>
      </w:pPr>
    </w:p>
    <w:p>
      <w:r>
        <w:rPr>
          <w:rFonts w:ascii="Arial" w:hAnsi="Arial"/>
          <w:b/>
          <w:color w:val="202020"/>
          <w:sz w:val="30"/>
        </w:rPr>
        <w:t>Entry 2 — May 23-24 (Sprint Polish + Checkpoint 3): UI hardening and finding-driven additions</w:t>
      </w:r>
    </w:p>
    <w:p>
      <w:r>
        <w:rPr>
          <w:rFonts w:ascii="Arial" w:hAnsi="Arial"/>
          <w:b/>
          <w:sz w:val="20"/>
        </w:rPr>
        <w:t>Goal:</w:t>
      </w:r>
      <w:r>
        <w:rPr>
          <w:rFonts w:ascii="Arial" w:hAnsi="Arial"/>
          <w:sz w:val="20"/>
        </w:rPr>
        <w:t xml:space="preserve"> Make the Gap Filler tab presentable for grading; address gaps surfaced by examining the live output.</w:t>
      </w:r>
    </w:p>
    <w:p>
      <w:r>
        <w:rPr>
          <w:rFonts w:ascii="Arial" w:hAnsi="Arial"/>
          <w:b/>
          <w:sz w:val="20"/>
        </w:rPr>
        <w:t>What was built</w:t>
      </w:r>
    </w:p>
    <w:p>
      <w:pPr>
        <w:pStyle w:val="ListBullet"/>
      </w:pPr>
      <w:r>
        <w:rPr>
          <w:rFonts w:ascii="Arial" w:hAnsi="Arial"/>
          <w:b/>
          <w:sz w:val="20"/>
        </w:rPr>
        <w:t>No-look-ahead enforcement.</w:t>
      </w:r>
      <w:r>
        <w:rPr>
          <w:rFonts w:ascii="Arial" w:hAnsi="Arial"/>
          <w:sz w:val="20"/>
        </w:rPr>
        <w:t xml:space="preserve"> Catalog contracts by </w:t>
      </w:r>
      <w:r>
        <w:rPr>
          <w:rFonts w:ascii="Consolas" w:hAnsi="Consolas"/>
          <w:color w:val="444444"/>
          <w:sz w:val="19"/>
        </w:rPr>
        <w:t>signed_year</w:t>
      </w:r>
      <w:r>
        <w:rPr>
          <w:rFonts w:ascii="Arial" w:hAnsi="Arial"/>
          <w:sz w:val="20"/>
        </w:rPr>
        <w:t>; the diagnostic for end-of-2024 cannot see contracts signed in 2025 or later. UI surfaces the policy explicitly and warns when fewer than 3 eligible comparables exist at a position.</w:t>
      </w:r>
    </w:p>
    <w:p>
      <w:pPr>
        <w:pStyle w:val="ListBullet"/>
      </w:pPr>
      <w:r>
        <w:rPr>
          <w:rFonts w:ascii="Arial" w:hAnsi="Arial"/>
          <w:b/>
          <w:sz w:val="20"/>
        </w:rPr>
        <w:t>Recommended targets ranked by 2024 statistical fit</w:t>
      </w:r>
      <w:r>
        <w:rPr>
          <w:rFonts w:ascii="Arial" w:hAnsi="Arial"/>
          <w:sz w:val="20"/>
        </w:rPr>
        <w:t xml:space="preserve"> (distinct from pricing comparables, which are ranked by AAV). Each target card surfaces 2024 slash line + counting stats + a fit score.</w:t>
      </w:r>
    </w:p>
    <w:p>
      <w:pPr>
        <w:pStyle w:val="ListBullet"/>
      </w:pPr>
      <w:r>
        <w:rPr>
          <w:rFonts w:ascii="Arial" w:hAnsi="Arial"/>
          <w:b/>
          <w:sz w:val="20"/>
        </w:rPr>
        <w:t>Per-target acquisition forecast</w:t>
      </w:r>
      <w:r>
        <w:rPr>
          <w:rFonts w:ascii="Arial" w:hAnsi="Arial"/>
          <w:sz w:val="20"/>
        </w:rPr>
        <w:t xml:space="preserve"> — separate </w:t>
      </w:r>
      <w:r>
        <w:rPr>
          <w:rFonts w:ascii="Consolas" w:hAnsi="Consolas"/>
          <w:color w:val="444444"/>
          <w:sz w:val="19"/>
        </w:rPr>
        <w:t>gpt-4o-mini</w:t>
      </w:r>
      <w:r>
        <w:rPr>
          <w:rFonts w:ascii="Arial" w:hAnsi="Arial"/>
          <w:sz w:val="20"/>
        </w:rPr>
        <w:t xml:space="preserve"> call per recommended target produces a forecast contract for that specific player given their 2024 stats, age, and position-matched comparables. Card shows both forecast (cost to sign) and current contract (supporting context).</w:t>
      </w:r>
    </w:p>
    <w:p>
      <w:pPr>
        <w:pStyle w:val="ListBullet"/>
      </w:pPr>
      <w:r>
        <w:rPr>
          <w:rFonts w:ascii="Arial" w:hAnsi="Arial"/>
          <w:b/>
          <w:sz w:val="20"/>
        </w:rPr>
        <w:t>Premium flag</w:t>
      </w:r>
      <w:r>
        <w:rPr>
          <w:rFonts w:ascii="Arial" w:hAnsi="Arial"/>
          <w:sz w:val="20"/>
        </w:rPr>
        <w:t xml:space="preserve"> — orange </w:t>
      </w:r>
      <w:r>
        <w:rPr>
          <w:rFonts w:ascii="Consolas" w:hAnsi="Consolas"/>
          <w:color w:val="444444"/>
          <w:sz w:val="19"/>
        </w:rPr>
        <w:t>+X% vs estimate</w:t>
      </w:r>
      <w:r>
        <w:rPr>
          <w:rFonts w:ascii="Arial" w:hAnsi="Arial"/>
          <w:sz w:val="20"/>
        </w:rPr>
        <w:t xml:space="preserve"> chip when a target's forecast AAV exceeds 1.5× the gap-fill estimate; the role's cost vs the role's worth, surfaced clearly.</w:t>
      </w:r>
    </w:p>
    <w:p>
      <w:pPr>
        <w:pStyle w:val="ListBullet"/>
      </w:pPr>
      <w:r>
        <w:rPr>
          <w:rFonts w:ascii="Arial" w:hAnsi="Arial"/>
          <w:b/>
          <w:sz w:val="20"/>
        </w:rPr>
        <w:t>Pricing comparables as a separate card section</w:t>
      </w:r>
      <w:r>
        <w:rPr>
          <w:rFonts w:ascii="Arial" w:hAnsi="Arial"/>
          <w:sz w:val="20"/>
        </w:rPr>
        <w:t xml:space="preserve"> with values + a short LLM rationale per contract (e.g., "outlier ceiling, not representative"). When a pricing comparable is also a recommended target, the card says "Same player as recommended target above" rather than repeating.</w:t>
      </w:r>
    </w:p>
    <w:p>
      <w:pPr>
        <w:pStyle w:val="ListBullet"/>
      </w:pPr>
      <w:r>
        <w:rPr>
          <w:rFonts w:ascii="Arial" w:hAnsi="Arial"/>
          <w:b/>
          <w:sz w:val="20"/>
        </w:rPr>
        <w:t>Plotly delta chart</w:t>
      </w:r>
      <w:r>
        <w:rPr>
          <w:rFonts w:ascii="Arial" w:hAnsi="Arial"/>
          <w:sz w:val="20"/>
        </w:rPr>
        <w:t xml:space="preserve"> showing team-vs-league averages — red bars below zero, green above — making the offense/pitching profile readable at a glance.</w:t>
      </w:r>
    </w:p>
    <w:p>
      <w:pPr>
        <w:pStyle w:val="ListBullet"/>
      </w:pPr>
      <w:r>
        <w:rPr>
          <w:rFonts w:ascii="Arial" w:hAnsi="Arial"/>
          <w:b/>
          <w:sz w:val="20"/>
        </w:rPr>
        <w:t>Multi-step status widget</w:t>
      </w:r>
      <w:r>
        <w:rPr>
          <w:rFonts w:ascii="Arial" w:hAnsi="Arial"/>
          <w:sz w:val="20"/>
        </w:rPr>
        <w:t xml:space="preserve"> (</w:t>
      </w:r>
      <w:r>
        <w:rPr>
          <w:rFonts w:ascii="Consolas" w:hAnsi="Consolas"/>
          <w:color w:val="444444"/>
          <w:sz w:val="19"/>
        </w:rPr>
        <w:t>st.status</w:t>
      </w:r>
      <w:r>
        <w:rPr>
          <w:rFonts w:ascii="Arial" w:hAnsi="Arial"/>
          <w:sz w:val="20"/>
        </w:rPr>
        <w:t>) driven by a progress callback from the orchestrator so the user sees each step (load, aggregate, GPT-4o for gaps, GPT-4o-mini per gap).</w:t>
      </w:r>
    </w:p>
    <w:p>
      <w:pPr>
        <w:pStyle w:val="ListBullet"/>
      </w:pPr>
      <w:r>
        <w:rPr>
          <w:rFonts w:ascii="Arial" w:hAnsi="Arial"/>
          <w:b/>
          <w:sz w:val="20"/>
        </w:rPr>
        <w:t>15 manually-curated contracts</w:t>
      </w:r>
      <w:r>
        <w:rPr>
          <w:rFonts w:ascii="Arial" w:hAnsi="Arial"/>
          <w:sz w:val="20"/>
        </w:rPr>
        <w:t xml:space="preserve"> added at thin positions: catcher (Realmuto, Salvador Perez, Sean Murphy, Vazquez, d'Arnaud, Grandal, Garver, Yan Gomes), relievers (Edwin Díaz, Jansen, Suárez, Hendriks, Chapman), and second basemen (Albies, Lowe). Pool grew from 100 → 115.</w:t>
      </w:r>
    </w:p>
    <w:p>
      <w:pPr>
        <w:pStyle w:val="ListBullet"/>
      </w:pPr>
      <w:r>
        <w:rPr>
          <w:rFonts w:ascii="Arial" w:hAnsi="Arial"/>
          <w:b/>
          <w:sz w:val="20"/>
        </w:rPr>
        <w:t>LLM determinism</w:t>
      </w:r>
      <w:r>
        <w:rPr>
          <w:rFonts w:ascii="Arial" w:hAnsi="Arial"/>
          <w:sz w:val="20"/>
        </w:rPr>
        <w:t xml:space="preserve"> — </w:t>
      </w:r>
      <w:r>
        <w:rPr>
          <w:rFonts w:ascii="Consolas" w:hAnsi="Consolas"/>
          <w:color w:val="444444"/>
          <w:sz w:val="19"/>
        </w:rPr>
        <w:t>temperature=0</w:t>
      </w:r>
      <w:r>
        <w:rPr>
          <w:rFonts w:ascii="Arial" w:hAnsi="Arial"/>
          <w:sz w:val="20"/>
        </w:rPr>
        <w:t xml:space="preserve">, </w:t>
      </w:r>
      <w:r>
        <w:rPr>
          <w:rFonts w:ascii="Consolas" w:hAnsi="Consolas"/>
          <w:color w:val="444444"/>
          <w:sz w:val="19"/>
        </w:rPr>
        <w:t>seed=42</w:t>
      </w:r>
      <w:r>
        <w:rPr>
          <w:rFonts w:ascii="Arial" w:hAnsi="Arial"/>
          <w:sz w:val="20"/>
        </w:rPr>
        <w:t xml:space="preserve"> on both </w:t>
      </w:r>
      <w:r>
        <w:rPr>
          <w:rFonts w:ascii="Consolas" w:hAnsi="Consolas"/>
          <w:color w:val="444444"/>
          <w:sz w:val="19"/>
        </w:rPr>
        <w:t>gpt-4o</w:t>
      </w:r>
      <w:r>
        <w:rPr>
          <w:rFonts w:ascii="Arial" w:hAnsi="Arial"/>
          <w:sz w:val="20"/>
        </w:rPr>
        <w:t xml:space="preserve"> and </w:t>
      </w:r>
      <w:r>
        <w:rPr>
          <w:rFonts w:ascii="Consolas" w:hAnsi="Consolas"/>
          <w:color w:val="444444"/>
          <w:sz w:val="19"/>
        </w:rPr>
        <w:t>gpt-4o-mini</w:t>
      </w:r>
      <w:r>
        <w:rPr>
          <w:rFonts w:ascii="Arial" w:hAnsi="Arial"/>
          <w:sz w:val="20"/>
        </w:rPr>
        <w:t xml:space="preserve"> calls so screenshots and grader reruns are reproducible.</w:t>
      </w:r>
    </w:p>
    <w:p>
      <w:pPr>
        <w:pStyle w:val="ListBullet"/>
      </w:pPr>
      <w:r>
        <w:rPr>
          <w:rFonts w:ascii="Arial" w:hAnsi="Arial"/>
          <w:b/>
          <w:sz w:val="20"/>
        </w:rPr>
        <w:t>KaTeX `$`-sign fixes.</w:t>
      </w:r>
      <w:r>
        <w:rPr>
          <w:rFonts w:ascii="Arial" w:hAnsi="Arial"/>
          <w:sz w:val="20"/>
        </w:rPr>
        <w:t xml:space="preserve"> Streamlit's markdown layer was eating dollar signs in money formatters; switched to HTML entity in </w:t>
      </w:r>
      <w:r>
        <w:rPr>
          <w:rFonts w:ascii="Consolas" w:hAnsi="Consolas"/>
          <w:color w:val="444444"/>
          <w:sz w:val="19"/>
        </w:rPr>
        <w:t>unsafe_allow_html</w:t>
      </w:r>
      <w:r>
        <w:rPr>
          <w:rFonts w:ascii="Arial" w:hAnsi="Arial"/>
          <w:sz w:val="20"/>
        </w:rPr>
        <w:t xml:space="preserve"> contexts and backslash-escape in markdown contexts.</w:t>
      </w:r>
    </w:p>
    <w:p>
      <w:pPr>
        <w:pStyle w:val="ListBullet"/>
      </w:pPr>
      <w:r>
        <w:rPr>
          <w:rFonts w:ascii="Arial" w:hAnsi="Arial"/>
          <w:b/>
          <w:sz w:val="20"/>
        </w:rPr>
        <w:t>Accent folding</w:t>
      </w:r>
      <w:r>
        <w:rPr>
          <w:rFonts w:ascii="Arial" w:hAnsi="Arial"/>
          <w:sz w:val="20"/>
        </w:rPr>
        <w:t xml:space="preserve"> between Spotrac (ASCII) and bref (UTF-8 with diacritics) — Julio Rodríguez, José Ramírez, Yordan Álvarez, Eugenio Suárez now resolve in stat lookups.</w:t>
      </w:r>
    </w:p>
    <w:p>
      <w:pPr>
        <w:pStyle w:val="ListBullet"/>
      </w:pPr>
      <w:r>
        <w:rPr>
          <w:rFonts w:ascii="Arial" w:hAnsi="Arial"/>
          <w:b/>
          <w:sz w:val="20"/>
        </w:rPr>
        <w:t>Sidebar simplified</w:t>
      </w:r>
      <w:r>
        <w:rPr>
          <w:rFonts w:ascii="Arial" w:hAnsi="Arial"/>
          <w:sz w:val="20"/>
        </w:rPr>
        <w:t xml:space="preserve"> — removed sprint-status block and any due-date language from the app itself; reserved progress narrative for the progress doc only.</w:t>
      </w:r>
    </w:p>
    <w:p>
      <w:r>
        <w:rPr>
          <w:rFonts w:ascii="Arial" w:hAnsi="Arial"/>
          <w:b/>
          <w:sz w:val="20"/>
        </w:rPr>
        <w:t>What it produced</w:t>
      </w:r>
    </w:p>
    <w:p>
      <w:pPr>
        <w:pStyle w:val="ListBullet"/>
      </w:pPr>
      <w:r>
        <w:rPr>
          <w:rFonts w:ascii="Arial" w:hAnsi="Arial"/>
          <w:sz w:val="20"/>
        </w:rPr>
        <w:t xml:space="preserve">Checkpoint 3 submission package in </w:t>
      </w:r>
      <w:r>
        <w:rPr>
          <w:rFonts w:ascii="Consolas" w:hAnsi="Consolas"/>
          <w:color w:val="444444"/>
          <w:sz w:val="19"/>
        </w:rPr>
        <w:t>docs/checkpoint3/</w:t>
      </w:r>
      <w:r>
        <w:rPr>
          <w:rFonts w:ascii="Arial" w:hAnsi="Arial"/>
          <w:sz w:val="20"/>
        </w:rPr>
        <w:t xml:space="preserve">: 6 screenshots, </w:t>
      </w:r>
      <w:r>
        <w:rPr>
          <w:rFonts w:ascii="Consolas" w:hAnsi="Consolas"/>
          <w:color w:val="444444"/>
          <w:sz w:val="19"/>
        </w:rPr>
        <w:t>PROGRESS_UPDATE.md</w:t>
      </w:r>
      <w:r>
        <w:rPr>
          <w:rFonts w:ascii="Arial" w:hAnsi="Arial"/>
          <w:sz w:val="20"/>
        </w:rPr>
        <w:t xml:space="preserve">, </w:t>
      </w:r>
      <w:r>
        <w:rPr>
          <w:rFonts w:ascii="Consolas" w:hAnsi="Consolas"/>
          <w:color w:val="444444"/>
          <w:sz w:val="19"/>
        </w:rPr>
        <w:t>Sabercast_Progress_Update.docx</w:t>
      </w:r>
    </w:p>
    <w:p>
      <w:pPr>
        <w:pStyle w:val="ListBullet"/>
      </w:pPr>
      <w:r>
        <w:rPr>
          <w:rFonts w:ascii="Arial" w:hAnsi="Arial"/>
          <w:sz w:val="20"/>
        </w:rPr>
        <w:t>Reproducible diagnosis for any team/year combination</w:t>
      </w:r>
    </w:p>
    <w:p>
      <w:pPr>
        <w:pStyle w:val="ListBullet"/>
      </w:pPr>
      <w:r>
        <w:rPr>
          <w:rFonts w:ascii="Arial" w:hAnsi="Arial"/>
          <w:sz w:val="20"/>
        </w:rPr>
        <w:t>A demo narrative that shows the tool ranking Salvador Perez above Will Smith at catcher in 2024 (based on Perez's 28 HR / 105 RBI year), with Mike Trout appearing in the pricing comparables but not as a target due to injury-driven low fit score</w:t>
      </w:r>
    </w:p>
    <w:p>
      <w:pPr>
        <w:pBdr>
          <w:bottom w:val="single" w:sz="6" w:color="B0B0B0"/>
        </w:pBdr>
      </w:pPr>
    </w:p>
    <w:p>
      <w:r>
        <w:rPr>
          <w:rFonts w:ascii="Arial" w:hAnsi="Arial"/>
          <w:b/>
          <w:color w:val="202020"/>
          <w:sz w:val="30"/>
        </w:rPr>
        <w:t>Entry 3 — May 30 (Final build, morning): Multi-tab expansion + dropdowns + caching</w:t>
      </w:r>
    </w:p>
    <w:p>
      <w:r>
        <w:rPr>
          <w:rFonts w:ascii="Arial" w:hAnsi="Arial"/>
          <w:b/>
          <w:sz w:val="20"/>
        </w:rPr>
        <w:t>Goal:</w:t>
      </w:r>
      <w:r>
        <w:rPr>
          <w:rFonts w:ascii="Arial" w:hAnsi="Arial"/>
          <w:sz w:val="20"/>
        </w:rPr>
        <w:t xml:space="preserve"> Expand beyond the hardcoded Seattle demo so judges can pick any team live, and bring the Opponent Scouting tab from placeholder to functional.</w:t>
      </w:r>
    </w:p>
    <w:p>
      <w:r>
        <w:rPr>
          <w:rFonts w:ascii="Arial" w:hAnsi="Arial"/>
          <w:b/>
          <w:sz w:val="20"/>
        </w:rPr>
        <w:t>What was built</w:t>
      </w:r>
    </w:p>
    <w:p>
      <w:pPr>
        <w:pStyle w:val="ListBullet"/>
      </w:pPr>
      <w:r>
        <w:rPr>
          <w:rFonts w:ascii="Arial" w:hAnsi="Arial"/>
          <w:b/>
          <w:sz w:val="20"/>
        </w:rPr>
        <w:t>Team dropdown</w:t>
      </w:r>
      <w:r>
        <w:rPr>
          <w:rFonts w:ascii="Arial" w:hAnsi="Arial"/>
          <w:sz w:val="20"/>
        </w:rPr>
        <w:t xml:space="preserve"> in the Gap Filler tab — all 30 MLB teams selectable. The orchestrator already supported any team; just swapped the hardcoded </w:t>
      </w:r>
      <w:r>
        <w:rPr>
          <w:rFonts w:ascii="Consolas" w:hAnsi="Consolas"/>
          <w:color w:val="444444"/>
          <w:sz w:val="19"/>
        </w:rPr>
        <w:t>team="SEA"</w:t>
      </w:r>
      <w:r>
        <w:rPr>
          <w:rFonts w:ascii="Arial" w:hAnsi="Arial"/>
          <w:sz w:val="20"/>
        </w:rPr>
        <w:t xml:space="preserve"> for </w:t>
      </w:r>
      <w:r>
        <w:rPr>
          <w:rFonts w:ascii="Consolas" w:hAnsi="Consolas"/>
          <w:color w:val="444444"/>
          <w:sz w:val="19"/>
        </w:rPr>
        <w:t>st.selectbox</w:t>
      </w:r>
      <w:r>
        <w:rPr>
          <w:rFonts w:ascii="Arial" w:hAnsi="Arial"/>
          <w:sz w:val="20"/>
        </w:rPr>
        <w:t>.</w:t>
      </w:r>
    </w:p>
    <w:p>
      <w:pPr>
        <w:pStyle w:val="ListBullet"/>
      </w:pPr>
      <w:r>
        <w:rPr>
          <w:rFonts w:ascii="Arial" w:hAnsi="Arial"/>
          <w:b/>
          <w:sz w:val="20"/>
        </w:rPr>
        <w:t>Editable max-payroll input</w:t>
      </w:r>
      <w:r>
        <w:rPr>
          <w:rFonts w:ascii="Arial" w:hAnsi="Arial"/>
          <w:sz w:val="20"/>
        </w:rPr>
        <w:t xml:space="preserve"> pre-filled with a per-team 2025 default (</w:t>
      </w:r>
      <w:r>
        <w:rPr>
          <w:rFonts w:ascii="Consolas" w:hAnsi="Consolas"/>
          <w:color w:val="444444"/>
          <w:sz w:val="19"/>
        </w:rPr>
        <w:t>TEAM_DEFAULT_PAYROLL</w:t>
      </w:r>
      <w:r>
        <w:rPr>
          <w:rFonts w:ascii="Arial" w:hAnsi="Arial"/>
          <w:sz w:val="20"/>
        </w:rPr>
        <w:t xml:space="preserve"> dict, e.g., LAD $325M / SEA $165M / OAK $75M).</w:t>
      </w:r>
    </w:p>
    <w:p>
      <w:pPr>
        <w:pStyle w:val="ListBullet"/>
      </w:pPr>
      <w:r>
        <w:rPr>
          <w:rFonts w:ascii="Arial" w:hAnsi="Arial"/>
          <w:b/>
          <w:sz w:val="20"/>
        </w:rPr>
        <w:t>Session-scoped result caching.</w:t>
      </w:r>
      <w:r>
        <w:rPr>
          <w:rFonts w:ascii="Arial" w:hAnsi="Arial"/>
          <w:sz w:val="20"/>
        </w:rPr>
        <w:t xml:space="preserve"> Repeat queries for the same </w:t>
      </w:r>
      <w:r>
        <w:rPr>
          <w:rFonts w:ascii="Consolas" w:hAnsi="Consolas"/>
          <w:color w:val="444444"/>
          <w:sz w:val="19"/>
        </w:rPr>
        <w:t>(team, year, budget)</w:t>
      </w:r>
      <w:r>
        <w:rPr>
          <w:rFonts w:ascii="Arial" w:hAnsi="Arial"/>
          <w:sz w:val="20"/>
        </w:rPr>
        <w:t xml:space="preserve"> tuple return instantly on cache hit; live progress callback still fires on cache miss. Status widget shows </w:t>
      </w:r>
      <w:r>
        <w:rPr>
          <w:rFonts w:ascii="Consolas" w:hAnsi="Consolas"/>
          <w:color w:val="444444"/>
          <w:sz w:val="19"/>
        </w:rPr>
        <w:t>"Loaded LAD from cache · 0s (was 28s on the first run)."</w:t>
      </w:r>
    </w:p>
    <w:p>
      <w:pPr>
        <w:pStyle w:val="ListBullet"/>
      </w:pPr>
      <w:r>
        <w:rPr>
          <w:rFonts w:ascii="Arial" w:hAnsi="Arial"/>
          <w:b/>
          <w:sz w:val="20"/>
        </w:rPr>
        <w:t>Opponent Scouting tab functional.</w:t>
      </w:r>
      <w:r>
        <w:rPr>
          <w:rFonts w:ascii="Arial" w:hAnsi="Arial"/>
          <w:sz w:val="20"/>
        </w:rPr>
        <w:t xml:space="preserve"> Takes an opponent team selector. Aggregates the opponent's 2024 stats, finds the top-5 hitters by OPS and top-5 pitchers by ERA, then makes ONE </w:t>
      </w:r>
      <w:r>
        <w:rPr>
          <w:rFonts w:ascii="Consolas" w:hAnsi="Consolas"/>
          <w:color w:val="444444"/>
          <w:sz w:val="19"/>
        </w:rPr>
        <w:t>gpt-4o</w:t>
      </w:r>
      <w:r>
        <w:rPr>
          <w:rFonts w:ascii="Arial" w:hAnsi="Arial"/>
          <w:sz w:val="20"/>
        </w:rPr>
        <w:t xml:space="preserve"> call that returns a full scouting report:</w:t>
      </w:r>
    </w:p>
    <w:p>
      <w:pPr>
        <w:pStyle w:val="ListBullet"/>
      </w:pPr>
      <w:r>
        <w:rPr>
          <w:rFonts w:ascii="Arial" w:hAnsi="Arial"/>
          <w:sz w:val="20"/>
        </w:rPr>
        <w:t>LLM-generated 2–3 sentence narrative</w:t>
      </w:r>
    </w:p>
    <w:p>
      <w:pPr>
        <w:pStyle w:val="ListBullet"/>
      </w:pPr>
      <w:r>
        <w:rPr>
          <w:rFonts w:ascii="Arial" w:hAnsi="Arial"/>
          <w:sz w:val="20"/>
        </w:rPr>
        <w:t>Two data tables (top hitters, top pitchers) shown alongside the narrative so the user can verify the LLM's conclusions against ground truth</w:t>
      </w:r>
    </w:p>
    <w:p>
      <w:pPr>
        <w:pStyle w:val="ListBullet"/>
      </w:pPr>
      <w:r>
        <w:rPr>
          <w:rFonts w:ascii="Arial" w:hAnsi="Arial"/>
          <w:sz w:val="20"/>
        </w:rPr>
        <w:t>Three top-threat cards with role tags and a one-line "why"</w:t>
      </w:r>
    </w:p>
    <w:p>
      <w:pPr>
        <w:pStyle w:val="ListBullet"/>
      </w:pPr>
      <w:r>
        <w:rPr>
          <w:rFonts w:ascii="Arial" w:hAnsi="Arial"/>
          <w:sz w:val="20"/>
        </w:rPr>
        <w:t>Three exploitable-weakness cards with stat evidence + HIGH/MEDIUM/LOW impact chips</w:t>
      </w:r>
    </w:p>
    <w:p>
      <w:pPr>
        <w:pStyle w:val="ListBullet"/>
      </w:pPr>
      <w:r>
        <w:rPr>
          <w:rFonts w:ascii="Arial" w:hAnsi="Arial"/>
          <w:sz w:val="20"/>
        </w:rPr>
        <w:t>Two strategy cards: Pitching strategy (when they're at bat) and Hitting approach (when we're at bat vs their staff)</w:t>
      </w:r>
    </w:p>
    <w:p>
      <w:pPr>
        <w:pStyle w:val="ListBullet"/>
      </w:pPr>
      <w:r>
        <w:rPr>
          <w:rFonts w:ascii="Arial" w:hAnsi="Arial"/>
          <w:b/>
          <w:sz w:val="20"/>
        </w:rPr>
        <w:t>Capture script</w:t>
      </w:r>
      <w:r>
        <w:rPr>
          <w:rFonts w:ascii="Arial" w:hAnsi="Arial"/>
          <w:sz w:val="20"/>
        </w:rPr>
        <w:t xml:space="preserve"> extended to produce 6 screenshots (added 5th and 6th for Opponent Scouting).</w:t>
      </w:r>
    </w:p>
    <w:p>
      <w:r>
        <w:rPr>
          <w:rFonts w:ascii="Arial" w:hAnsi="Arial"/>
          <w:b/>
          <w:sz w:val="20"/>
        </w:rPr>
        <w:t>What it produced</w:t>
      </w:r>
    </w:p>
    <w:p>
      <w:pPr>
        <w:pStyle w:val="ListBullet"/>
      </w:pPr>
      <w:r>
        <w:rPr>
          <w:rFonts w:ascii="Arial" w:hAnsi="Arial"/>
          <w:sz w:val="20"/>
        </w:rPr>
        <w:t>App now generalizes to any team / any opponent / any budget. Two LLM-powered analyses across two tabs.</w:t>
      </w:r>
    </w:p>
    <w:p>
      <w:pPr>
        <w:pStyle w:val="ListBullet"/>
      </w:pPr>
      <w:r>
        <w:rPr>
          <w:rFonts w:ascii="Arial" w:hAnsi="Arial"/>
          <w:sz w:val="20"/>
        </w:rPr>
        <w:t>Opponent Scouting runs in ~5 seconds, 1 LLM call (~$0.005).</w:t>
      </w:r>
    </w:p>
    <w:p>
      <w:pPr>
        <w:pStyle w:val="ListBullet"/>
      </w:pPr>
      <w:r>
        <w:rPr>
          <w:rFonts w:ascii="Arial" w:hAnsi="Arial"/>
          <w:sz w:val="20"/>
        </w:rPr>
        <w:t>6-PNG screenshot bundle for the submission package.</w:t>
      </w:r>
    </w:p>
    <w:p>
      <w:pPr>
        <w:pBdr>
          <w:bottom w:val="single" w:sz="6" w:color="B0B0B0"/>
        </w:pBdr>
      </w:pPr>
    </w:p>
    <w:p>
      <w:r>
        <w:rPr>
          <w:rFonts w:ascii="Arial" w:hAnsi="Arial"/>
          <w:b/>
          <w:color w:val="202020"/>
          <w:sz w:val="30"/>
        </w:rPr>
        <w:t>Entry 4 — May 30 (Final build, late morning): Multi-year ingest + Statcast defensive metrics</w:t>
      </w:r>
    </w:p>
    <w:p>
      <w:r>
        <w:rPr>
          <w:rFonts w:ascii="Arial" w:hAnsi="Arial"/>
          <w:b/>
          <w:sz w:val="20"/>
        </w:rPr>
        <w:t>Goal:</w:t>
      </w:r>
      <w:r>
        <w:rPr>
          <w:rFonts w:ascii="Arial" w:hAnsi="Arial"/>
          <w:sz w:val="20"/>
        </w:rPr>
        <w:t xml:space="preserve"> Day 2 work per the spec — pull the historical stats needed for the 5-year correlation evaluation, and add defensive metrics so the gap diagnostic stops being offense-only.</w:t>
      </w:r>
    </w:p>
    <w:p>
      <w:r>
        <w:rPr>
          <w:rFonts w:ascii="Arial" w:hAnsi="Arial"/>
          <w:b/>
          <w:sz w:val="20"/>
        </w:rPr>
        <w:t>What was built</w:t>
      </w:r>
    </w:p>
    <w:p>
      <w:pPr>
        <w:pStyle w:val="ListBullet"/>
      </w:pPr>
      <w:r>
        <w:rPr>
          <w:rFonts w:ascii="Arial" w:hAnsi="Arial"/>
          <w:b/>
          <w:sz w:val="20"/>
        </w:rPr>
        <w:t>Pipeline 01 expanded</w:t>
      </w:r>
      <w:r>
        <w:rPr>
          <w:rFonts w:ascii="Arial" w:hAnsi="Arial"/>
          <w:sz w:val="20"/>
        </w:rPr>
        <w:t xml:space="preserve"> to pull 2019, 2020, 2021, 2022, 2023 batting + pitching alongside the existing 2024 data. Idempotency check skips already-cached years.</w:t>
      </w:r>
    </w:p>
    <w:p>
      <w:pPr>
        <w:pStyle w:val="ListBullet"/>
      </w:pPr>
      <w:r>
        <w:rPr>
          <w:rFonts w:ascii="Arial" w:hAnsi="Arial"/>
          <w:b/>
          <w:sz w:val="20"/>
        </w:rPr>
        <w:t>Statcast defensive metrics for 2024</w:t>
      </w:r>
      <w:r>
        <w:rPr>
          <w:rFonts w:ascii="Arial" w:hAnsi="Arial"/>
          <w:sz w:val="20"/>
        </w:rPr>
        <w:t>:</w:t>
      </w:r>
    </w:p>
    <w:p>
      <w:pPr>
        <w:pStyle w:val="ListBullet"/>
      </w:pPr>
      <w:r>
        <w:rPr>
          <w:rFonts w:ascii="Consolas" w:hAnsi="Consolas"/>
          <w:color w:val="444444"/>
          <w:sz w:val="19"/>
        </w:rPr>
        <w:t>oaa_2024.csv</w:t>
      </w:r>
      <w:r>
        <w:rPr>
          <w:rFonts w:ascii="Arial" w:hAnsi="Arial"/>
          <w:sz w:val="20"/>
        </w:rPr>
        <w:t xml:space="preserve"> — per-position Outs Above Average for positions 1B/2B/3B/SS/LF/CF/RF (282 rows)</w:t>
      </w:r>
    </w:p>
    <w:p>
      <w:pPr>
        <w:pStyle w:val="ListBullet"/>
      </w:pPr>
      <w:r>
        <w:rPr>
          <w:rFonts w:ascii="Consolas" w:hAnsi="Consolas"/>
          <w:color w:val="444444"/>
          <w:sz w:val="19"/>
        </w:rPr>
        <w:t>sprint_speed_2024.csv</w:t>
      </w:r>
      <w:r>
        <w:rPr>
          <w:rFonts w:ascii="Arial" w:hAnsi="Arial"/>
          <w:sz w:val="20"/>
        </w:rPr>
        <w:t xml:space="preserve"> — per-player sprint speed (566 rows; uniquely carries position metadata that the bref batting CSV lacks)</w:t>
      </w:r>
    </w:p>
    <w:p>
      <w:pPr>
        <w:pStyle w:val="ListBullet"/>
      </w:pPr>
      <w:r>
        <w:rPr>
          <w:rFonts w:ascii="Consolas" w:hAnsi="Consolas"/>
          <w:color w:val="444444"/>
          <w:sz w:val="19"/>
        </w:rPr>
        <w:t>catcher_defense_2024.csv</w:t>
      </w:r>
      <w:r>
        <w:rPr>
          <w:rFonts w:ascii="Arial" w:hAnsi="Arial"/>
          <w:sz w:val="20"/>
        </w:rPr>
        <w:t xml:space="preserve"> — catcher pop time to 2B/3B, arm strength, exchange time (83 rows)</w:t>
      </w:r>
    </w:p>
    <w:p>
      <w:pPr>
        <w:pStyle w:val="ListBullet"/>
      </w:pPr>
      <w:r>
        <w:rPr>
          <w:rFonts w:ascii="Arial" w:hAnsi="Arial"/>
          <w:b/>
          <w:sz w:val="20"/>
        </w:rPr>
        <w:t>Two pybaseball quirks discovered + handled</w:t>
      </w:r>
      <w:r>
        <w:rPr>
          <w:rFonts w:ascii="Arial" w:hAnsi="Arial"/>
          <w:sz w:val="20"/>
        </w:rPr>
        <w:t>:</w:t>
      </w:r>
    </w:p>
    <w:p>
      <w:pPr>
        <w:pStyle w:val="ListBullet"/>
      </w:pPr>
      <w:r>
        <w:rPr>
          <w:rFonts w:ascii="Consolas" w:hAnsi="Consolas"/>
          <w:color w:val="444444"/>
          <w:sz w:val="19"/>
        </w:rPr>
        <w:t>statcast_outs_above_average(year, pos=2)</w:t>
      </w:r>
      <w:r>
        <w:rPr>
          <w:rFonts w:ascii="Arial" w:hAnsi="Arial"/>
          <w:sz w:val="20"/>
        </w:rPr>
        <w:t xml:space="preserve"> errors with "This particular leaderboard does not include catchers" — by design, Statcast measures catcher defense differently. Switched to </w:t>
      </w:r>
      <w:r>
        <w:rPr>
          <w:rFonts w:ascii="Consolas" w:hAnsi="Consolas"/>
          <w:color w:val="444444"/>
          <w:sz w:val="19"/>
        </w:rPr>
        <w:t>statcast_catcher_poptime</w:t>
      </w:r>
      <w:r>
        <w:rPr>
          <w:rFonts w:ascii="Arial" w:hAnsi="Arial"/>
          <w:sz w:val="20"/>
        </w:rPr>
        <w:t xml:space="preserve"> for the catcher slot.</w:t>
      </w:r>
    </w:p>
    <w:p>
      <w:pPr>
        <w:pStyle w:val="ListBullet"/>
      </w:pPr>
      <w:r>
        <w:rPr>
          <w:rFonts w:ascii="Consolas" w:hAnsi="Consolas"/>
          <w:color w:val="444444"/>
          <w:sz w:val="19"/>
        </w:rPr>
        <w:t>statcast_catcher_framing</w:t>
      </w:r>
      <w:r>
        <w:rPr>
          <w:rFonts w:ascii="Arial" w:hAnsi="Arial"/>
          <w:sz w:val="20"/>
        </w:rPr>
        <w:t xml:space="preserve"> still has the upstream parser bug; logged the failure and proceeded with pop time + catcher OPS as the proxy.</w:t>
      </w:r>
    </w:p>
    <w:p>
      <w:pPr>
        <w:pStyle w:val="ListBullet"/>
      </w:pPr>
      <w:r>
        <w:rPr>
          <w:rFonts w:ascii="Arial" w:hAnsi="Arial"/>
          <w:b/>
          <w:sz w:val="20"/>
        </w:rPr>
        <w:t>Defensive integration into the gap diagnostic.</w:t>
      </w:r>
      <w:r>
        <w:rPr>
          <w:rFonts w:ascii="Arial" w:hAnsi="Arial"/>
          <w:sz w:val="20"/>
        </w:rPr>
        <w:t xml:space="preserve"> Orchestrator now loads OAA + sprint speed + catcher defense, aggregates per-position OAA totals for the team being diagnosed and per-team league averages, and passes per-position deltas into the </w:t>
      </w:r>
      <w:r>
        <w:rPr>
          <w:rFonts w:ascii="Consolas" w:hAnsi="Consolas"/>
          <w:color w:val="444444"/>
          <w:sz w:val="19"/>
        </w:rPr>
        <w:t>gpt-4o</w:t>
      </w:r>
      <w:r>
        <w:rPr>
          <w:rFonts w:ascii="Arial" w:hAnsi="Arial"/>
          <w:sz w:val="20"/>
        </w:rPr>
        <w:t xml:space="preserve"> gap diagnostic prompt. Prompt updated to instruct the LLM to consider both offense and defense.</w:t>
      </w:r>
    </w:p>
    <w:p>
      <w:pPr>
        <w:pStyle w:val="ListBullet"/>
      </w:pPr>
      <w:r>
        <w:rPr>
          <w:rFonts w:ascii="Arial" w:hAnsi="Arial"/>
          <w:b/>
          <w:sz w:val="20"/>
        </w:rPr>
        <w:t>Gap card UI</w:t>
      </w:r>
      <w:r>
        <w:rPr>
          <w:rFonts w:ascii="Arial" w:hAnsi="Arial"/>
          <w:sz w:val="20"/>
        </w:rPr>
        <w:t xml:space="preserve"> — each gap now shows an offense/defense split chip (e.g., "offense 5.0 · defense 9.0") and reasoning that cites the specific OAA number.</w:t>
      </w:r>
    </w:p>
    <w:p>
      <w:pPr>
        <w:pStyle w:val="ListBullet"/>
      </w:pPr>
      <w:r>
        <w:rPr>
          <w:rFonts w:ascii="Arial" w:hAnsi="Arial"/>
          <w:b/>
          <w:sz w:val="20"/>
        </w:rPr>
        <w:t>Team-defense expander</w:t>
      </w:r>
      <w:r>
        <w:rPr>
          <w:rFonts w:ascii="Arial" w:hAnsi="Arial"/>
          <w:sz w:val="20"/>
        </w:rPr>
        <w:t xml:space="preserve"> added to the app — per-position OAA table, catcher pop-time delta, sprint-speed delta.</w:t>
      </w:r>
    </w:p>
    <w:p>
      <w:r>
        <w:rPr>
          <w:rFonts w:ascii="Arial" w:hAnsi="Arial"/>
          <w:b/>
          <w:sz w:val="20"/>
        </w:rPr>
        <w:t>What it produced</w:t>
      </w:r>
    </w:p>
    <w:p>
      <w:pPr>
        <w:pStyle w:val="ListBullet"/>
      </w:pPr>
      <w:r>
        <w:rPr>
          <w:rFonts w:ascii="Arial" w:hAnsi="Arial"/>
          <w:sz w:val="20"/>
        </w:rPr>
        <w:t>4,647 batting rows + 5,064 pitching rows across 2019–2024.</w:t>
      </w:r>
    </w:p>
    <w:p>
      <w:pPr>
        <w:pStyle w:val="ListBullet"/>
      </w:pPr>
      <w:r>
        <w:rPr>
          <w:rFonts w:ascii="Arial" w:hAnsi="Arial"/>
          <w:sz w:val="20"/>
        </w:rPr>
        <w:t xml:space="preserve">The 2024 SEA diagnosis shifted from </w:t>
      </w:r>
      <w:r>
        <w:rPr>
          <w:rFonts w:ascii="Arial" w:hAnsi="Arial"/>
          <w:b/>
          <w:sz w:val="20"/>
        </w:rPr>
        <w:t>C / SS / DH</w:t>
      </w:r>
      <w:r>
        <w:rPr>
          <w:rFonts w:ascii="Arial" w:hAnsi="Arial"/>
          <w:sz w:val="20"/>
        </w:rPr>
        <w:t xml:space="preserve"> (offense only) to </w:t>
      </w:r>
      <w:r>
        <w:rPr>
          <w:rFonts w:ascii="Arial" w:hAnsi="Arial"/>
          <w:b/>
          <w:sz w:val="20"/>
        </w:rPr>
        <w:t>2B / RF / SS</w:t>
      </w:r>
      <w:r>
        <w:rPr>
          <w:rFonts w:ascii="Arial" w:hAnsi="Arial"/>
          <w:sz w:val="20"/>
        </w:rPr>
        <w:t xml:space="preserve"> once defense was added. The new top gap reasoning explicitly cites Jorge Polanco's −11 OAA at second base — Polanco was historically poor with the glove that year, and the LLM correctly surfaces that as the highest-priority gap. Roster summary now reads: *"Defensively, the team has standout performances at third base and center field, but significant issues at second base and right field."*</w:t>
      </w:r>
    </w:p>
    <w:p>
      <w:pPr>
        <w:pStyle w:val="ListBullet"/>
      </w:pPr>
      <w:r>
        <w:rPr>
          <w:rFonts w:ascii="Arial" w:hAnsi="Arial"/>
          <w:sz w:val="20"/>
        </w:rPr>
        <w:t>100% join coverage between defensive files (player_id) and the batting CSV (mlbID).</w:t>
      </w:r>
    </w:p>
    <w:p>
      <w:pPr>
        <w:pStyle w:val="ListBullet"/>
      </w:pPr>
      <w:r>
        <w:rPr>
          <w:rFonts w:ascii="Consolas" w:hAnsi="Consolas"/>
          <w:color w:val="444444"/>
          <w:sz w:val="19"/>
        </w:rPr>
        <w:t>SABERCAST_SPEC.md</w:t>
      </w:r>
      <w:r>
        <w:rPr>
          <w:rFonts w:ascii="Arial" w:hAnsi="Arial"/>
          <w:sz w:val="20"/>
        </w:rPr>
        <w:t xml:space="preserve"> updated to reflect that catcher OAA is by-design unavailable; catcher pop time is the documented alternative.</w:t>
      </w:r>
    </w:p>
    <w:p>
      <w:pPr>
        <w:pBdr>
          <w:bottom w:val="single" w:sz="6" w:color="B0B0B0"/>
        </w:pBdr>
      </w:pPr>
    </w:p>
    <w:p>
      <w:r>
        <w:rPr>
          <w:rFonts w:ascii="Arial" w:hAnsi="Arial"/>
          <w:b/>
          <w:color w:val="202020"/>
          <w:sz w:val="30"/>
        </w:rPr>
        <w:t>Entry 5 — May 30 (Final build, afternoon): RAG infrastructure — archetypes batch + ChromaDB vectorstore</w:t>
      </w:r>
    </w:p>
    <w:p>
      <w:r>
        <w:rPr>
          <w:rFonts w:ascii="Arial" w:hAnsi="Arial"/>
          <w:b/>
          <w:sz w:val="20"/>
        </w:rPr>
        <w:t>Goal:</w:t>
      </w:r>
      <w:r>
        <w:rPr>
          <w:rFonts w:ascii="Arial" w:hAnsi="Arial"/>
          <w:sz w:val="20"/>
        </w:rPr>
        <w:t xml:space="preserve"> Day 3 spec work — build the embedding infrastructure that lets the player matcher do semantic retrieval rather than position-equality filtering.</w:t>
      </w:r>
    </w:p>
    <w:p>
      <w:r>
        <w:rPr>
          <w:rFonts w:ascii="Arial" w:hAnsi="Arial"/>
          <w:b/>
          <w:sz w:val="20"/>
        </w:rPr>
        <w:t>What was built</w:t>
      </w:r>
    </w:p>
    <w:p>
      <w:pPr>
        <w:pStyle w:val="ListBullet"/>
      </w:pPr>
      <w:r>
        <w:rPr>
          <w:rFonts w:ascii="Arial" w:hAnsi="Arial"/>
          <w:b/>
          <w:sz w:val="20"/>
        </w:rPr>
        <w:t>Pipeline 03 — Archetype classification via OpenAI Batch API.</w:t>
      </w:r>
    </w:p>
    <w:p>
      <w:pPr>
        <w:pStyle w:val="ListBullet"/>
      </w:pPr>
      <w:r>
        <w:rPr>
          <w:rFonts w:ascii="Arial" w:hAnsi="Arial"/>
          <w:sz w:val="20"/>
        </w:rPr>
        <w:t>2,541 classification requests built from 456 qualifying 2024 batters (PA ≥ 100) and 543 qualifying 2024 pitchers (IP ≥ 20).</w:t>
      </w:r>
    </w:p>
    <w:p>
      <w:pPr>
        <w:pStyle w:val="ListBullet"/>
      </w:pPr>
      <w:r>
        <w:rPr>
          <w:rFonts w:ascii="Arial" w:hAnsi="Arial"/>
          <w:sz w:val="20"/>
        </w:rPr>
        <w:t>Three passes per player: zero-shot archetype, few-shot pitcher role (pitchers only), chain-of-thought trend signal vs prior year.</w:t>
      </w:r>
    </w:p>
    <w:p>
      <w:pPr>
        <w:pStyle w:val="ListBullet"/>
      </w:pPr>
      <w:r>
        <w:rPr>
          <w:rFonts w:ascii="Arial" w:hAnsi="Arial"/>
          <w:sz w:val="20"/>
        </w:rPr>
        <w:t xml:space="preserve">Submitted to </w:t>
      </w:r>
      <w:r>
        <w:rPr>
          <w:rFonts w:ascii="Consolas" w:hAnsi="Consolas"/>
          <w:color w:val="444444"/>
          <w:sz w:val="19"/>
        </w:rPr>
        <w:t>gpt-4o-mini</w:t>
      </w:r>
      <w:r>
        <w:rPr>
          <w:rFonts w:ascii="Arial" w:hAnsi="Arial"/>
          <w:sz w:val="20"/>
        </w:rPr>
        <w:t xml:space="preserve"> Batch API with </w:t>
      </w:r>
      <w:r>
        <w:rPr>
          <w:rFonts w:ascii="Consolas" w:hAnsi="Consolas"/>
          <w:color w:val="444444"/>
          <w:sz w:val="19"/>
        </w:rPr>
        <w:t>temperature=0</w:t>
      </w:r>
      <w:r>
        <w:rPr>
          <w:rFonts w:ascii="Arial" w:hAnsi="Arial"/>
          <w:sz w:val="20"/>
        </w:rPr>
        <w:t xml:space="preserve">, </w:t>
      </w:r>
      <w:r>
        <w:rPr>
          <w:rFonts w:ascii="Consolas" w:hAnsi="Consolas"/>
          <w:color w:val="444444"/>
          <w:sz w:val="19"/>
        </w:rPr>
        <w:t>seed=42</w:t>
      </w:r>
      <w:r>
        <w:rPr>
          <w:rFonts w:ascii="Arial" w:hAnsi="Arial"/>
          <w:sz w:val="20"/>
        </w:rPr>
        <w:t>. Validated → processed → finalized in under an hour. 0 failures.</w:t>
      </w:r>
    </w:p>
    <w:p>
      <w:pPr>
        <w:pStyle w:val="ListBullet"/>
      </w:pPr>
      <w:r>
        <w:rPr>
          <w:rFonts w:ascii="Arial" w:hAnsi="Arial"/>
          <w:sz w:val="20"/>
        </w:rPr>
        <w:t xml:space="preserve">Output: </w:t>
      </w:r>
      <w:r>
        <w:rPr>
          <w:rFonts w:ascii="Consolas" w:hAnsi="Consolas"/>
          <w:color w:val="444444"/>
          <w:sz w:val="19"/>
        </w:rPr>
        <w:t>data/archetypes/player_archetypes.csv</w:t>
      </w:r>
      <w:r>
        <w:rPr>
          <w:rFonts w:ascii="Arial" w:hAnsi="Arial"/>
          <w:sz w:val="20"/>
        </w:rPr>
        <w:t xml:space="preserve"> — 999 players × {archetype, role, trend, rationale}.</w:t>
      </w:r>
    </w:p>
    <w:p>
      <w:pPr>
        <w:pStyle w:val="ListBullet"/>
      </w:pPr>
      <w:r>
        <w:rPr>
          <w:rFonts w:ascii="Arial" w:hAnsi="Arial"/>
          <w:sz w:val="20"/>
        </w:rPr>
        <w:t>Total cost: ~$0.23 (well under the spec's $3 target due to Batch API discount).</w:t>
      </w:r>
    </w:p>
    <w:p>
      <w:pPr>
        <w:pStyle w:val="ListBullet"/>
      </w:pPr>
      <w:r>
        <w:rPr>
          <w:rFonts w:ascii="Arial" w:hAnsi="Arial"/>
          <w:sz w:val="20"/>
        </w:rPr>
        <w:t>Distribution checked sensibly: 255 power hitters, 178 mid-rotation starters, 88 speed threats, 67 closers, 27 ace starters (correctly rare), 26 defensive specialists.</w:t>
      </w:r>
    </w:p>
    <w:p>
      <w:pPr>
        <w:pStyle w:val="ListBullet"/>
      </w:pPr>
      <w:r>
        <w:rPr>
          <w:rFonts w:ascii="Arial" w:hAnsi="Arial"/>
          <w:b/>
          <w:sz w:val="20"/>
        </w:rPr>
        <w:t>Pipeline 04 — ChromaDB vectorstore.</w:t>
      </w:r>
    </w:p>
    <w:p>
      <w:pPr>
        <w:pStyle w:val="ListBullet"/>
      </w:pPr>
      <w:r>
        <w:rPr>
          <w:rFonts w:ascii="Arial" w:hAnsi="Arial"/>
          <w:b/>
          <w:sz w:val="20"/>
        </w:rPr>
        <w:t>Glossary collection</w:t>
      </w:r>
      <w:r>
        <w:rPr>
          <w:rFonts w:ascii="Arial" w:hAnsi="Arial"/>
          <w:sz w:val="20"/>
        </w:rPr>
        <w:t xml:space="preserve"> (</w:t>
      </w:r>
      <w:r>
        <w:rPr>
          <w:rFonts w:ascii="Consolas" w:hAnsi="Consolas"/>
          <w:color w:val="444444"/>
          <w:sz w:val="19"/>
        </w:rPr>
        <w:t>sabercast_glossary</w:t>
      </w:r>
      <w:r>
        <w:rPr>
          <w:rFonts w:ascii="Arial" w:hAnsi="Arial"/>
          <w:sz w:val="20"/>
        </w:rPr>
        <w:t>): 15 authoritative definitions of MLB analytics terms — WAR, wRC+, wOBA, FIP, xFIP, BABIP, ISO, OPS, OAA, Exit Velocity, Barrel Rate, Hard-Hit Rate, Sprint Speed, Pop Time, Framing Runs.</w:t>
      </w:r>
    </w:p>
    <w:p>
      <w:pPr>
        <w:pStyle w:val="ListBullet"/>
      </w:pPr>
      <w:r>
        <w:rPr>
          <w:rFonts w:ascii="Arial" w:hAnsi="Arial"/>
          <w:b/>
          <w:sz w:val="20"/>
        </w:rPr>
        <w:t>Player profiles collection</w:t>
      </w:r>
      <w:r>
        <w:rPr>
          <w:rFonts w:ascii="Arial" w:hAnsi="Arial"/>
          <w:sz w:val="20"/>
        </w:rPr>
        <w:t xml:space="preserve"> (</w:t>
      </w:r>
      <w:r>
        <w:rPr>
          <w:rFonts w:ascii="Consolas" w:hAnsi="Consolas"/>
          <w:color w:val="444444"/>
          <w:sz w:val="19"/>
        </w:rPr>
        <w:t>sabercast_player_profiles</w:t>
      </w:r>
      <w:r>
        <w:rPr>
          <w:rFonts w:ascii="Arial" w:hAnsi="Arial"/>
          <w:sz w:val="20"/>
        </w:rPr>
        <w:t>): 999 natural-language profiles, one per archetyped player, combining archetype + 2024 stats + trend + team + role.</w:t>
      </w:r>
    </w:p>
    <w:p>
      <w:pPr>
        <w:pStyle w:val="ListBullet"/>
      </w:pPr>
      <w:r>
        <w:rPr>
          <w:rFonts w:ascii="Arial" w:hAnsi="Arial"/>
          <w:sz w:val="20"/>
        </w:rPr>
        <w:t xml:space="preserve">All embedded with </w:t>
      </w:r>
      <w:r>
        <w:rPr>
          <w:rFonts w:ascii="Consolas" w:hAnsi="Consolas"/>
          <w:color w:val="444444"/>
          <w:sz w:val="19"/>
        </w:rPr>
        <w:t>text-embedding-3-small</w:t>
      </w:r>
      <w:r>
        <w:rPr>
          <w:rFonts w:ascii="Arial" w:hAnsi="Arial"/>
          <w:sz w:val="20"/>
        </w:rPr>
        <w:t xml:space="preserve"> and persisted to </w:t>
      </w:r>
      <w:r>
        <w:rPr>
          <w:rFonts w:ascii="Consolas" w:hAnsi="Consolas"/>
          <w:color w:val="444444"/>
          <w:sz w:val="19"/>
        </w:rPr>
        <w:t>data/vectorstore/</w:t>
      </w:r>
      <w:r>
        <w:rPr>
          <w:rFonts w:ascii="Arial" w:hAnsi="Arial"/>
          <w:sz w:val="20"/>
        </w:rPr>
        <w:t>.</w:t>
      </w:r>
    </w:p>
    <w:p>
      <w:pPr>
        <w:pStyle w:val="ListBullet"/>
      </w:pPr>
      <w:r>
        <w:rPr>
          <w:rFonts w:ascii="Arial" w:hAnsi="Arial"/>
          <w:b/>
          <w:sz w:val="20"/>
        </w:rPr>
        <w:t>Retrieval smoke test</w:t>
      </w:r>
      <w:r>
        <w:rPr>
          <w:rFonts w:ascii="Arial" w:hAnsi="Arial"/>
          <w:sz w:val="20"/>
        </w:rPr>
        <w:t xml:space="preserve"> verified the store works:</w:t>
      </w:r>
    </w:p>
    <w:p>
      <w:pPr>
        <w:pStyle w:val="ListBullet"/>
      </w:pPr>
      <w:r>
        <w:rPr>
          <w:rFonts w:ascii="Arial" w:hAnsi="Arial"/>
          <w:sz w:val="20"/>
        </w:rPr>
        <w:t>Glossary: *"what does WAR stand for"* → WAR entry; *"metric for catcher arm strength"* → Pop Time entry; *"exit velocity definition"* → Exit Velocity entry. All correct top-1 matches.</w:t>
      </w:r>
    </w:p>
    <w:p>
      <w:pPr>
        <w:pStyle w:val="ListBullet"/>
      </w:pPr>
      <w:r>
        <w:rPr>
          <w:rFonts w:ascii="Arial" w:hAnsi="Arial"/>
          <w:sz w:val="20"/>
        </w:rPr>
        <w:t>Player profiles: *"shutdown closer with low ERA"* → three actual closers (Estrada, Neris, Hoffman); *"ace left-handed starter with high strikeouts"* → cluster of ace_starter archetype.</w:t>
      </w:r>
    </w:p>
    <w:p>
      <w:r>
        <w:rPr>
          <w:rFonts w:ascii="Arial" w:hAnsi="Arial"/>
          <w:b/>
          <w:sz w:val="20"/>
        </w:rPr>
        <w:t>What it produced</w:t>
      </w:r>
    </w:p>
    <w:p>
      <w:pPr>
        <w:pStyle w:val="ListBullet"/>
      </w:pPr>
      <w:r>
        <w:rPr>
          <w:rFonts w:ascii="Arial" w:hAnsi="Arial"/>
          <w:sz w:val="20"/>
        </w:rPr>
        <w:t>1,014 total embeddings persisted (15 glossary + 999 player profiles)</w:t>
      </w:r>
    </w:p>
    <w:p>
      <w:pPr>
        <w:pStyle w:val="ListBullet"/>
      </w:pPr>
      <w:r>
        <w:rPr>
          <w:rFonts w:ascii="Arial" w:hAnsi="Arial"/>
          <w:sz w:val="20"/>
        </w:rPr>
        <w:t xml:space="preserve">The infrastructure required for the spec's planned </w:t>
      </w:r>
      <w:r>
        <w:rPr>
          <w:rFonts w:ascii="Consolas" w:hAnsi="Consolas"/>
          <w:color w:val="444444"/>
          <w:sz w:val="19"/>
        </w:rPr>
        <w:t>core/player_matcher.py</w:t>
      </w:r>
      <w:r>
        <w:rPr>
          <w:rFonts w:ascii="Arial" w:hAnsi="Arial"/>
          <w:sz w:val="20"/>
        </w:rPr>
        <w:t xml:space="preserve"> rewrite — embedding-based candidate retrieval instead of position-equality filtering.</w:t>
      </w:r>
    </w:p>
    <w:p>
      <w:pPr>
        <w:pStyle w:val="ListBullet"/>
      </w:pPr>
      <w:r>
        <w:rPr>
          <w:rFonts w:ascii="Arial" w:hAnsi="Arial"/>
          <w:sz w:val="20"/>
        </w:rPr>
        <w:t xml:space="preserve">Honest scope note: the player-profile text says "batter" or "pitcher" but not the specific position (shortstop, first baseman, etc.). Position metadata is in </w:t>
      </w:r>
      <w:r>
        <w:rPr>
          <w:rFonts w:ascii="Consolas" w:hAnsi="Consolas"/>
          <w:color w:val="444444"/>
          <w:sz w:val="19"/>
        </w:rPr>
        <w:t>sprint_speed_*.csv</w:t>
      </w:r>
      <w:r>
        <w:rPr>
          <w:rFonts w:ascii="Arial" w:hAnsi="Arial"/>
          <w:sz w:val="20"/>
        </w:rPr>
        <w:t xml:space="preserve"> and </w:t>
      </w:r>
      <w:r>
        <w:rPr>
          <w:rFonts w:ascii="Consolas" w:hAnsi="Consolas"/>
          <w:color w:val="444444"/>
          <w:sz w:val="19"/>
        </w:rPr>
        <w:t>oaa_*.csv</w:t>
      </w:r>
      <w:r>
        <w:rPr>
          <w:rFonts w:ascii="Arial" w:hAnsi="Arial"/>
          <w:sz w:val="20"/>
        </w:rPr>
        <w:t>; baking it into the profile text would tighten retrieval — queued.</w:t>
      </w:r>
    </w:p>
    <w:p>
      <w:pPr>
        <w:pBdr>
          <w:bottom w:val="single" w:sz="6" w:color="B0B0B0"/>
        </w:pBdr>
      </w:pPr>
    </w:p>
    <w:p>
      <w:r>
        <w:rPr>
          <w:rFonts w:ascii="Arial" w:hAnsi="Arial"/>
          <w:b/>
          <w:color w:val="202020"/>
          <w:sz w:val="30"/>
        </w:rPr>
        <w:t>Entry 6 — May 30 (Final build, late afternoon): 5-year correlation study — offense + pitching only</w:t>
      </w:r>
    </w:p>
    <w:p>
      <w:r>
        <w:rPr>
          <w:rFonts w:ascii="Arial" w:hAnsi="Arial"/>
          <w:b/>
          <w:sz w:val="20"/>
        </w:rPr>
        <w:t>Goal:</w:t>
      </w:r>
      <w:r>
        <w:rPr>
          <w:rFonts w:ascii="Arial" w:hAnsi="Arial"/>
          <w:sz w:val="20"/>
        </w:rPr>
        <w:t xml:space="preserve"> Day 8 spec work — produce the headline quantitative claim for the final report. Does the LLM-diagnosed gap score actually correlate with next-year team wins?</w:t>
      </w:r>
    </w:p>
    <w:p>
      <w:r>
        <w:rPr>
          <w:rFonts w:ascii="Arial" w:hAnsi="Arial"/>
          <w:b/>
          <w:sz w:val="20"/>
        </w:rPr>
        <w:t>What was built</w:t>
      </w:r>
    </w:p>
    <w:p>
      <w:pPr>
        <w:pStyle w:val="ListBullet"/>
      </w:pPr>
      <w:r>
        <w:rPr>
          <w:rFonts w:ascii="Arial" w:hAnsi="Arial"/>
          <w:b/>
          <w:sz w:val="20"/>
        </w:rPr>
        <w:t>`eval/correlation_study.py`</w:t>
      </w:r>
      <w:r>
        <w:rPr>
          <w:rFonts w:ascii="Arial" w:hAnsi="Arial"/>
          <w:sz w:val="20"/>
        </w:rPr>
        <w:t xml:space="preserve"> — for each of 150 (year, team) observations across 2019–2023:</w:t>
      </w:r>
    </w:p>
    <w:p>
      <w:pPr>
        <w:pStyle w:val="ListNumber"/>
      </w:pPr>
      <w:r>
        <w:rPr>
          <w:rFonts w:ascii="Arial" w:hAnsi="Arial"/>
          <w:sz w:val="20"/>
        </w:rPr>
        <w:t>Aggregate the team's offensive + pitching stats from the year-specific CSV</w:t>
      </w:r>
    </w:p>
    <w:p>
      <w:pPr>
        <w:pStyle w:val="ListNumber"/>
      </w:pPr>
      <w:r>
        <w:rPr>
          <w:rFonts w:ascii="Arial" w:hAnsi="Arial"/>
          <w:sz w:val="20"/>
        </w:rPr>
        <w:t>Compute deltas vs league per-team averages</w:t>
      </w:r>
    </w:p>
    <w:p>
      <w:pPr>
        <w:pStyle w:val="ListNumber"/>
      </w:pPr>
      <w:r>
        <w:rPr>
          <w:rFonts w:ascii="Arial" w:hAnsi="Arial"/>
          <w:sz w:val="20"/>
        </w:rPr>
        <w:t xml:space="preserve">Call </w:t>
      </w:r>
      <w:r>
        <w:rPr>
          <w:rFonts w:ascii="Consolas" w:hAnsi="Consolas"/>
          <w:color w:val="444444"/>
          <w:sz w:val="19"/>
        </w:rPr>
        <w:t>diagnose_gaps_llm</w:t>
      </w:r>
      <w:r>
        <w:rPr>
          <w:rFonts w:ascii="Arial" w:hAnsi="Arial"/>
          <w:sz w:val="20"/>
        </w:rPr>
        <w:t xml:space="preserve"> (cached in </w:t>
      </w:r>
      <w:r>
        <w:rPr>
          <w:rFonts w:ascii="Consolas" w:hAnsi="Consolas"/>
          <w:color w:val="444444"/>
          <w:sz w:val="19"/>
        </w:rPr>
        <w:t>data/processed/correlation_diagnose_cache.json</w:t>
      </w:r>
      <w:r>
        <w:rPr>
          <w:rFonts w:ascii="Arial" w:hAnsi="Arial"/>
          <w:sz w:val="20"/>
        </w:rPr>
        <w:t xml:space="preserve"> so reruns are free)</w:t>
      </w:r>
    </w:p>
    <w:p>
      <w:pPr>
        <w:pStyle w:val="ListNumber"/>
      </w:pPr>
      <w:r>
        <w:rPr>
          <w:rFonts w:ascii="Arial" w:hAnsi="Arial"/>
          <w:sz w:val="20"/>
        </w:rPr>
        <w:t>Compute a composite gap score: sum of top 3 gap_scores weighted by positional scarcity</w:t>
      </w:r>
    </w:p>
    <w:p>
      <w:pPr>
        <w:pStyle w:val="ListNumber"/>
      </w:pPr>
      <w:r>
        <w:rPr>
          <w:rFonts w:ascii="Arial" w:hAnsi="Arial"/>
          <w:sz w:val="20"/>
        </w:rPr>
        <w:t xml:space="preserve">Look up team's next-year win total via </w:t>
      </w:r>
      <w:r>
        <w:rPr>
          <w:rFonts w:ascii="Consolas" w:hAnsi="Consolas"/>
          <w:color w:val="444444"/>
          <w:sz w:val="19"/>
        </w:rPr>
        <w:t>pybaseball.standings</w:t>
      </w:r>
    </w:p>
    <w:p>
      <w:pPr>
        <w:pStyle w:val="ListBullet"/>
      </w:pPr>
      <w:r>
        <w:rPr>
          <w:rFonts w:ascii="Arial" w:hAnsi="Arial"/>
          <w:sz w:val="20"/>
        </w:rPr>
        <w:t>Pearson correlation computed pooled and per year; 2020 (60-game COVID season) broken out separately.</w:t>
      </w:r>
    </w:p>
    <w:p>
      <w:pPr>
        <w:pStyle w:val="ListBullet"/>
      </w:pPr>
      <w:r>
        <w:rPr>
          <w:rFonts w:ascii="Arial" w:hAnsi="Arial"/>
          <w:sz w:val="20"/>
        </w:rPr>
        <w:t xml:space="preserve">Pooled scatter + per-year bar chart written to </w:t>
      </w:r>
      <w:r>
        <w:rPr>
          <w:rFonts w:ascii="Consolas" w:hAnsi="Consolas"/>
          <w:color w:val="444444"/>
          <w:sz w:val="19"/>
        </w:rPr>
        <w:t>eval/results/</w:t>
      </w:r>
      <w:r>
        <w:rPr>
          <w:rFonts w:ascii="Arial" w:hAnsi="Arial"/>
          <w:sz w:val="20"/>
        </w:rPr>
        <w:t>.</w:t>
      </w:r>
    </w:p>
    <w:p>
      <w:r>
        <w:rPr>
          <w:rFonts w:ascii="Arial" w:hAnsi="Arial"/>
          <w:b/>
          <w:sz w:val="20"/>
        </w:rPr>
        <w:t>What it produced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72"/>
            <w:shd w:val="clear" w:color="auto" w:fill="EEEEEE"/>
          </w:tcPr>
          <w:p>
            <w:r/>
            <w:r>
              <w:rPr>
                <w:rFonts w:ascii="Arial" w:hAnsi="Arial"/>
                <w:b/>
                <w:sz w:val="19"/>
              </w:rPr>
              <w:t>Sample</w:t>
            </w:r>
          </w:p>
        </w:tc>
        <w:tc>
          <w:tcPr>
            <w:tcW w:type="dxa" w:w="3072"/>
            <w:shd w:val="clear" w:color="auto" w:fill="EEEEEE"/>
          </w:tcPr>
          <w:p>
            <w:r/>
            <w:r>
              <w:rPr>
                <w:rFonts w:ascii="Arial" w:hAnsi="Arial"/>
                <w:b/>
                <w:sz w:val="19"/>
              </w:rPr>
              <w:t>n</w:t>
            </w:r>
          </w:p>
        </w:tc>
        <w:tc>
          <w:tcPr>
            <w:tcW w:type="dxa" w:w="3072"/>
            <w:shd w:val="clear" w:color="auto" w:fill="EEEEEE"/>
          </w:tcPr>
          <w:p>
            <w:r/>
            <w:r>
              <w:rPr>
                <w:rFonts w:ascii="Arial" w:hAnsi="Arial"/>
                <w:b/>
                <w:sz w:val="19"/>
              </w:rPr>
              <w:t>Pearson r</w:t>
            </w:r>
          </w:p>
        </w:tc>
      </w:tr>
      <w:tr>
        <w:tc>
          <w:tcPr>
            <w:tcW w:type="dxa" w:w="3072"/>
          </w:tcPr>
          <w:p>
            <w:r/>
            <w:r>
              <w:rPr>
                <w:rFonts w:ascii="Arial" w:hAnsi="Arial"/>
                <w:sz w:val="19"/>
              </w:rPr>
              <w:t>Pooled, all years</w:t>
            </w:r>
          </w:p>
        </w:tc>
        <w:tc>
          <w:tcPr>
            <w:tcW w:type="dxa" w:w="3072"/>
          </w:tcPr>
          <w:p>
            <w:r/>
            <w:r>
              <w:rPr>
                <w:rFonts w:ascii="Arial" w:hAnsi="Arial"/>
                <w:sz w:val="19"/>
              </w:rPr>
              <w:t>150</w:t>
            </w:r>
          </w:p>
        </w:tc>
        <w:tc>
          <w:tcPr>
            <w:tcW w:type="dxa" w:w="3072"/>
          </w:tcPr>
          <w:p>
            <w:r/>
            <w:r>
              <w:rPr>
                <w:rFonts w:ascii="Arial" w:hAnsi="Arial"/>
                <w:b/>
                <w:sz w:val="19"/>
              </w:rPr>
              <w:t>+0.125</w:t>
            </w:r>
          </w:p>
        </w:tc>
      </w:tr>
      <w:tr>
        <w:tc>
          <w:tcPr>
            <w:tcW w:type="dxa" w:w="3072"/>
          </w:tcPr>
          <w:p>
            <w:r/>
            <w:r>
              <w:rPr>
                <w:rFonts w:ascii="Arial" w:hAnsi="Arial"/>
                <w:sz w:val="19"/>
              </w:rPr>
              <w:t>Pooled, excluding 2020</w:t>
            </w:r>
          </w:p>
        </w:tc>
        <w:tc>
          <w:tcPr>
            <w:tcW w:type="dxa" w:w="3072"/>
          </w:tcPr>
          <w:p>
            <w:r/>
            <w:r>
              <w:rPr>
                <w:rFonts w:ascii="Arial" w:hAnsi="Arial"/>
                <w:sz w:val="19"/>
              </w:rPr>
              <w:t>120</w:t>
            </w:r>
          </w:p>
        </w:tc>
        <w:tc>
          <w:tcPr>
            <w:tcW w:type="dxa" w:w="3072"/>
          </w:tcPr>
          <w:p>
            <w:r/>
            <w:r>
              <w:rPr>
                <w:rFonts w:ascii="Arial" w:hAnsi="Arial"/>
                <w:b/>
                <w:sz w:val="19"/>
              </w:rPr>
              <w:t>+0.210</w:t>
            </w:r>
          </w:p>
        </w:tc>
      </w:tr>
      <w:tr>
        <w:tc>
          <w:tcPr>
            <w:tcW w:type="dxa" w:w="3072"/>
          </w:tcPr>
          <w:p>
            <w:r/>
            <w:r>
              <w:rPr>
                <w:rFonts w:ascii="Arial" w:hAnsi="Arial"/>
                <w:sz w:val="19"/>
              </w:rPr>
              <w:t>2019 → 2020 wins</w:t>
            </w:r>
          </w:p>
        </w:tc>
        <w:tc>
          <w:tcPr>
            <w:tcW w:type="dxa" w:w="3072"/>
          </w:tcPr>
          <w:p>
            <w:r/>
            <w:r>
              <w:rPr>
                <w:rFonts w:ascii="Arial" w:hAnsi="Arial"/>
                <w:sz w:val="19"/>
              </w:rPr>
              <w:t>30</w:t>
            </w:r>
          </w:p>
        </w:tc>
        <w:tc>
          <w:tcPr>
            <w:tcW w:type="dxa" w:w="3072"/>
          </w:tcPr>
          <w:p>
            <w:r/>
            <w:r>
              <w:rPr>
                <w:rFonts w:ascii="Arial" w:hAnsi="Arial"/>
                <w:sz w:val="19"/>
              </w:rPr>
              <w:t>+0.105</w:t>
            </w:r>
          </w:p>
        </w:tc>
      </w:tr>
      <w:tr>
        <w:tc>
          <w:tcPr>
            <w:tcW w:type="dxa" w:w="3072"/>
          </w:tcPr>
          <w:p>
            <w:r/>
            <w:r>
              <w:rPr>
                <w:rFonts w:ascii="Arial" w:hAnsi="Arial"/>
                <w:sz w:val="19"/>
              </w:rPr>
              <w:t>2020 → 2021 wins</w:t>
            </w:r>
          </w:p>
        </w:tc>
        <w:tc>
          <w:tcPr>
            <w:tcW w:type="dxa" w:w="3072"/>
          </w:tcPr>
          <w:p>
            <w:r/>
            <w:r>
              <w:rPr>
                <w:rFonts w:ascii="Arial" w:hAnsi="Arial"/>
                <w:sz w:val="19"/>
              </w:rPr>
              <w:t>30</w:t>
            </w:r>
          </w:p>
        </w:tc>
        <w:tc>
          <w:tcPr>
            <w:tcW w:type="dxa" w:w="3072"/>
          </w:tcPr>
          <w:p>
            <w:r/>
            <w:r>
              <w:rPr>
                <w:rFonts w:ascii="Arial" w:hAnsi="Arial"/>
                <w:sz w:val="19"/>
              </w:rPr>
              <w:t>−0.063</w:t>
            </w:r>
          </w:p>
        </w:tc>
      </w:tr>
      <w:tr>
        <w:tc>
          <w:tcPr>
            <w:tcW w:type="dxa" w:w="3072"/>
          </w:tcPr>
          <w:p>
            <w:r/>
            <w:r>
              <w:rPr>
                <w:rFonts w:ascii="Arial" w:hAnsi="Arial"/>
                <w:sz w:val="19"/>
              </w:rPr>
              <w:t>2021 → 2022 wins</w:t>
            </w:r>
          </w:p>
        </w:tc>
        <w:tc>
          <w:tcPr>
            <w:tcW w:type="dxa" w:w="3072"/>
          </w:tcPr>
          <w:p>
            <w:r/>
            <w:r>
              <w:rPr>
                <w:rFonts w:ascii="Arial" w:hAnsi="Arial"/>
                <w:sz w:val="19"/>
              </w:rPr>
              <w:t>30</w:t>
            </w:r>
          </w:p>
        </w:tc>
        <w:tc>
          <w:tcPr>
            <w:tcW w:type="dxa" w:w="3072"/>
          </w:tcPr>
          <w:p>
            <w:r/>
            <w:r>
              <w:rPr>
                <w:rFonts w:ascii="Arial" w:hAnsi="Arial"/>
                <w:sz w:val="19"/>
              </w:rPr>
              <w:t>+0.088</w:t>
            </w:r>
          </w:p>
        </w:tc>
      </w:tr>
      <w:tr>
        <w:tc>
          <w:tcPr>
            <w:tcW w:type="dxa" w:w="3072"/>
          </w:tcPr>
          <w:p>
            <w:r/>
            <w:r>
              <w:rPr>
                <w:rFonts w:ascii="Arial" w:hAnsi="Arial"/>
                <w:sz w:val="19"/>
              </w:rPr>
              <w:t>2022 → 2023 wins</w:t>
            </w:r>
          </w:p>
        </w:tc>
        <w:tc>
          <w:tcPr>
            <w:tcW w:type="dxa" w:w="3072"/>
          </w:tcPr>
          <w:p>
            <w:r/>
            <w:r>
              <w:rPr>
                <w:rFonts w:ascii="Arial" w:hAnsi="Arial"/>
                <w:sz w:val="19"/>
              </w:rPr>
              <w:t>30</w:t>
            </w:r>
          </w:p>
        </w:tc>
        <w:tc>
          <w:tcPr>
            <w:tcW w:type="dxa" w:w="3072"/>
          </w:tcPr>
          <w:p>
            <w:r/>
            <w:r>
              <w:rPr>
                <w:rFonts w:ascii="Arial" w:hAnsi="Arial"/>
                <w:sz w:val="19"/>
              </w:rPr>
              <w:t>+0.099</w:t>
            </w:r>
          </w:p>
        </w:tc>
      </w:tr>
      <w:tr>
        <w:tc>
          <w:tcPr>
            <w:tcW w:type="dxa" w:w="3072"/>
          </w:tcPr>
          <w:p>
            <w:r/>
            <w:r>
              <w:rPr>
                <w:rFonts w:ascii="Arial" w:hAnsi="Arial"/>
                <w:sz w:val="19"/>
              </w:rPr>
              <w:t>2023 → 2024 wins</w:t>
            </w:r>
          </w:p>
        </w:tc>
        <w:tc>
          <w:tcPr>
            <w:tcW w:type="dxa" w:w="3072"/>
          </w:tcPr>
          <w:p>
            <w:r/>
            <w:r>
              <w:rPr>
                <w:rFonts w:ascii="Arial" w:hAnsi="Arial"/>
                <w:sz w:val="19"/>
              </w:rPr>
              <w:t>30</w:t>
            </w:r>
          </w:p>
        </w:tc>
        <w:tc>
          <w:tcPr>
            <w:tcW w:type="dxa" w:w="3072"/>
          </w:tcPr>
          <w:p>
            <w:r/>
            <w:r>
              <w:rPr>
                <w:rFonts w:ascii="Arial" w:hAnsi="Arial"/>
                <w:sz w:val="19"/>
              </w:rPr>
              <w:t>−0.098</w:t>
            </w:r>
          </w:p>
        </w:tc>
      </w:tr>
    </w:tbl>
    <w:p>
      <w:r>
        <w:rPr>
          <w:rFonts w:ascii="Arial" w:hAnsi="Arial"/>
          <w:b/>
          <w:sz w:val="20"/>
        </w:rPr>
        <w:t>Honest finding.</w:t>
      </w:r>
      <w:r>
        <w:rPr>
          <w:rFonts w:ascii="Arial" w:hAnsi="Arial"/>
          <w:sz w:val="20"/>
        </w:rPr>
        <w:t xml:space="preserve"> The expected sign is *negative* — a bigger gap should predict fewer future wins. The observed correlation is near zero and slightly positive. Inspection of the data revealed *why*:</w:t>
      </w:r>
    </w:p>
    <w:p>
      <w:pPr>
        <w:pStyle w:val="ListBullet"/>
      </w:pPr>
      <w:r>
        <w:rPr>
          <w:rFonts w:ascii="Arial" w:hAnsi="Arial"/>
          <w:sz w:val="20"/>
        </w:rPr>
        <w:t>Gap scores compress into a narrow band (median 27.8, IQR 24.8–31.3, max 32.5) while wins range from 19 to 111.</w:t>
      </w:r>
    </w:p>
    <w:p>
      <w:pPr>
        <w:pStyle w:val="ListBullet"/>
      </w:pPr>
      <w:r>
        <w:rPr>
          <w:rFonts w:ascii="Arial" w:hAnsi="Arial"/>
          <w:sz w:val="20"/>
        </w:rPr>
        <w:t xml:space="preserve">The top-gap position is catcher in </w:t>
      </w:r>
      <w:r>
        <w:rPr>
          <w:rFonts w:ascii="Arial" w:hAnsi="Arial"/>
          <w:b/>
          <w:sz w:val="20"/>
        </w:rPr>
        <w:t>75 of 150 observations (50%)</w:t>
      </w:r>
      <w:r>
        <w:rPr>
          <w:rFonts w:ascii="Arial" w:hAnsi="Arial"/>
          <w:sz w:val="20"/>
        </w:rPr>
        <w:t>. The catcher scarcity weight of 1.4 was overwhelming the actual stat deltas — the LLM kept recommending "fill catcher" for nearly every team.</w:t>
      </w:r>
    </w:p>
    <w:p>
      <w:pPr>
        <w:pStyle w:val="ListBullet"/>
      </w:pPr>
      <w:r>
        <w:rPr>
          <w:rFonts w:ascii="Arial" w:hAnsi="Arial"/>
          <w:sz w:val="20"/>
        </w:rPr>
        <w:t xml:space="preserve">The 2021 Astros (gap 31.27) went on to win </w:t>
      </w:r>
      <w:r>
        <w:rPr>
          <w:rFonts w:ascii="Arial" w:hAnsi="Arial"/>
          <w:b/>
          <w:sz w:val="20"/>
        </w:rPr>
        <w:t>106 games</w:t>
      </w:r>
      <w:r>
        <w:rPr>
          <w:rFonts w:ascii="Arial" w:hAnsi="Arial"/>
          <w:sz w:val="20"/>
        </w:rPr>
        <w:t>; the 2023 Dodgers (gap 31.92) won 98. These anti-correlated points drove the positive r.</w:t>
      </w:r>
    </w:p>
    <w:p>
      <w:r>
        <w:rPr>
          <w:rFonts w:ascii="Arial" w:hAnsi="Arial"/>
          <w:sz w:val="20"/>
        </w:rPr>
        <w:t>The result is publishable for the final report: the offense + pitching gap_score alone is descriptive of position scarcity but not predictive of future wins. Defense (next entry) is the natural next step.</w:t>
      </w:r>
    </w:p>
    <w:p>
      <w:r>
        <w:rPr>
          <w:rFonts w:ascii="Arial" w:hAnsi="Arial"/>
          <w:b/>
          <w:sz w:val="20"/>
        </w:rPr>
        <w:t>Output files</w:t>
      </w:r>
    </w:p>
    <w:p>
      <w:pPr>
        <w:pStyle w:val="ListBullet"/>
      </w:pPr>
      <w:r>
        <w:rPr>
          <w:rFonts w:ascii="Consolas" w:hAnsi="Consolas"/>
          <w:color w:val="444444"/>
          <w:sz w:val="19"/>
        </w:rPr>
        <w:t>eval/results/correlation_table.csv</w:t>
      </w:r>
      <w:r>
        <w:rPr>
          <w:rFonts w:ascii="Arial" w:hAnsi="Arial"/>
          <w:sz w:val="20"/>
        </w:rPr>
        <w:t xml:space="preserve"> (150 rows)</w:t>
      </w:r>
    </w:p>
    <w:p>
      <w:pPr>
        <w:pStyle w:val="ListBullet"/>
      </w:pPr>
      <w:r>
        <w:rPr>
          <w:rFonts w:ascii="Consolas" w:hAnsi="Consolas"/>
          <w:color w:val="444444"/>
          <w:sz w:val="19"/>
        </w:rPr>
        <w:t>eval/results/correlation_scatter.png</w:t>
      </w:r>
    </w:p>
    <w:p>
      <w:pPr>
        <w:pStyle w:val="ListBullet"/>
      </w:pPr>
      <w:r>
        <w:rPr>
          <w:rFonts w:ascii="Consolas" w:hAnsi="Consolas"/>
          <w:color w:val="444444"/>
          <w:sz w:val="19"/>
        </w:rPr>
        <w:t>eval/results/correlation_by_year.png</w:t>
      </w:r>
    </w:p>
    <w:p>
      <w:pPr>
        <w:pBdr>
          <w:bottom w:val="single" w:sz="6" w:color="B0B0B0"/>
        </w:pBdr>
      </w:pPr>
    </w:p>
    <w:p>
      <w:r>
        <w:rPr>
          <w:rFonts w:ascii="Arial" w:hAnsi="Arial"/>
          <w:b/>
          <w:color w:val="202020"/>
          <w:sz w:val="30"/>
        </w:rPr>
        <w:t>Entry 7 — May 30 (Final build, evening): Historical defensive ingest</w:t>
      </w:r>
    </w:p>
    <w:p>
      <w:r>
        <w:rPr>
          <w:rFonts w:ascii="Arial" w:hAnsi="Arial"/>
          <w:b/>
          <w:sz w:val="20"/>
        </w:rPr>
        <w:t>Goal:</w:t>
      </w:r>
      <w:r>
        <w:rPr>
          <w:rFonts w:ascii="Arial" w:hAnsi="Arial"/>
          <w:sz w:val="20"/>
        </w:rPr>
        <w:t xml:space="preserve"> Pull Statcast defensive metrics for 2019–2023 so the correlation study can include defense as a third predictor (alongside offense and pitching).</w:t>
      </w:r>
    </w:p>
    <w:p>
      <w:r>
        <w:rPr>
          <w:rFonts w:ascii="Arial" w:hAnsi="Arial"/>
          <w:b/>
          <w:sz w:val="20"/>
        </w:rPr>
        <w:t>What was built</w:t>
      </w:r>
    </w:p>
    <w:p>
      <w:pPr>
        <w:pStyle w:val="ListBullet"/>
      </w:pPr>
      <w:r>
        <w:rPr>
          <w:rFonts w:ascii="Arial" w:hAnsi="Arial"/>
          <w:sz w:val="20"/>
        </w:rPr>
        <w:t>Pipeline 01 re-run for each of 2019, 2020, 2021, 2022, 2023 — single-year mode, batting/pitching already cached so only defensive pulls execute.</w:t>
      </w:r>
    </w:p>
    <w:p>
      <w:pPr>
        <w:pStyle w:val="ListBullet"/>
      </w:pPr>
      <w:r>
        <w:rPr>
          <w:rFonts w:ascii="Arial" w:hAnsi="Arial"/>
          <w:sz w:val="20"/>
        </w:rPr>
        <w:t>For each year:</w:t>
      </w:r>
    </w:p>
    <w:p>
      <w:pPr>
        <w:pStyle w:val="ListBullet"/>
      </w:pPr>
      <w:r>
        <w:rPr>
          <w:rFonts w:ascii="Arial" w:hAnsi="Arial"/>
          <w:sz w:val="20"/>
        </w:rPr>
        <w:t>Per-position OAA (positions 3–9, 7 calls per year × 5 years = 35 calls)</w:t>
      </w:r>
    </w:p>
    <w:p>
      <w:pPr>
        <w:pStyle w:val="ListBullet"/>
      </w:pPr>
      <w:r>
        <w:rPr>
          <w:rFonts w:ascii="Arial" w:hAnsi="Arial"/>
          <w:sz w:val="20"/>
        </w:rPr>
        <w:t>Sprint speed (1 call per year × 5 years = 5 calls)</w:t>
      </w:r>
    </w:p>
    <w:p>
      <w:pPr>
        <w:pStyle w:val="ListBullet"/>
      </w:pPr>
      <w:r>
        <w:rPr>
          <w:rFonts w:ascii="Arial" w:hAnsi="Arial"/>
          <w:sz w:val="20"/>
        </w:rPr>
        <w:t>Catcher pop time (1 call per year × 5 years = 5 calls)</w:t>
      </w:r>
    </w:p>
    <w:p>
      <w:pPr>
        <w:pStyle w:val="ListBullet"/>
      </w:pPr>
      <w:r>
        <w:rPr>
          <w:rFonts w:ascii="Arial" w:hAnsi="Arial"/>
          <w:sz w:val="20"/>
        </w:rPr>
        <w:t>Catcher framing attempted with try/except; documented failure (parser bug)</w:t>
      </w:r>
    </w:p>
    <w:p>
      <w:pPr>
        <w:pStyle w:val="ListBullet"/>
      </w:pPr>
      <w:r>
        <w:rPr>
          <w:rFonts w:ascii="Arial" w:hAnsi="Arial"/>
          <w:sz w:val="20"/>
        </w:rPr>
        <w:t>Rate-limited to 5 seconds between Statcast calls. Total wall time: ~6 minutes.</w:t>
      </w:r>
    </w:p>
    <w:p>
      <w:r>
        <w:rPr>
          <w:rFonts w:ascii="Arial" w:hAnsi="Arial"/>
          <w:b/>
          <w:sz w:val="20"/>
        </w:rPr>
        <w:t>What it produced</w:t>
      </w:r>
    </w:p>
    <w:p>
      <w:pPr>
        <w:pStyle w:val="ListBullet"/>
      </w:pPr>
      <w:r>
        <w:rPr>
          <w:rFonts w:ascii="Consolas" w:hAnsi="Consolas"/>
          <w:color w:val="444444"/>
          <w:sz w:val="19"/>
        </w:rPr>
        <w:t>oaa_2019.csv</w:t>
      </w:r>
      <w:r>
        <w:rPr>
          <w:rFonts w:ascii="Arial" w:hAnsi="Arial"/>
          <w:sz w:val="20"/>
        </w:rPr>
        <w:t xml:space="preserve"> through </w:t>
      </w:r>
      <w:r>
        <w:rPr>
          <w:rFonts w:ascii="Consolas" w:hAnsi="Consolas"/>
          <w:color w:val="444444"/>
          <w:sz w:val="19"/>
        </w:rPr>
        <w:t>oaa_2023.csv</w:t>
      </w:r>
      <w:r>
        <w:rPr>
          <w:rFonts w:ascii="Arial" w:hAnsi="Arial"/>
          <w:sz w:val="20"/>
        </w:rPr>
        <w:t xml:space="preserve"> — typically 275–285 rows each (7 positions × ~40 qualifying fielders)</w:t>
      </w:r>
    </w:p>
    <w:p>
      <w:pPr>
        <w:pStyle w:val="ListBullet"/>
      </w:pPr>
      <w:r>
        <w:rPr>
          <w:rFonts w:ascii="Consolas" w:hAnsi="Consolas"/>
          <w:color w:val="444444"/>
          <w:sz w:val="19"/>
        </w:rPr>
        <w:t>sprint_speed_2019.csv</w:t>
      </w:r>
      <w:r>
        <w:rPr>
          <w:rFonts w:ascii="Arial" w:hAnsi="Arial"/>
          <w:sz w:val="20"/>
        </w:rPr>
        <w:t xml:space="preserve"> through </w:t>
      </w:r>
      <w:r>
        <w:rPr>
          <w:rFonts w:ascii="Consolas" w:hAnsi="Consolas"/>
          <w:color w:val="444444"/>
          <w:sz w:val="19"/>
        </w:rPr>
        <w:t>sprint_speed_2023.csv</w:t>
      </w:r>
      <w:r>
        <w:rPr>
          <w:rFonts w:ascii="Arial" w:hAnsi="Arial"/>
          <w:sz w:val="20"/>
        </w:rPr>
        <w:t xml:space="preserve"> — 500–570 rows each</w:t>
      </w:r>
    </w:p>
    <w:p>
      <w:pPr>
        <w:pStyle w:val="ListBullet"/>
      </w:pPr>
      <w:r>
        <w:rPr>
          <w:rFonts w:ascii="Consolas" w:hAnsi="Consolas"/>
          <w:color w:val="444444"/>
          <w:sz w:val="19"/>
        </w:rPr>
        <w:t>catcher_defense_2019.csv</w:t>
      </w:r>
      <w:r>
        <w:rPr>
          <w:rFonts w:ascii="Arial" w:hAnsi="Arial"/>
          <w:sz w:val="20"/>
        </w:rPr>
        <w:t xml:space="preserve"> through </w:t>
      </w:r>
      <w:r>
        <w:rPr>
          <w:rFonts w:ascii="Consolas" w:hAnsi="Consolas"/>
          <w:color w:val="444444"/>
          <w:sz w:val="19"/>
        </w:rPr>
        <w:t>catcher_defense_2023.csv</w:t>
      </w:r>
      <w:r>
        <w:rPr>
          <w:rFonts w:ascii="Arial" w:hAnsi="Arial"/>
          <w:sz w:val="20"/>
        </w:rPr>
        <w:t xml:space="preserve"> — 78–85 rows each</w:t>
      </w:r>
    </w:p>
    <w:p>
      <w:pPr>
        <w:pStyle w:val="ListBullet"/>
      </w:pPr>
      <w:r>
        <w:rPr>
          <w:rFonts w:ascii="Arial" w:hAnsi="Arial"/>
          <w:sz w:val="20"/>
        </w:rPr>
        <w:t>Combined with the existing 2024 files, every evaluation year now has the full defensive trio on disk. Ready for the defense-augmented correlation run.</w:t>
      </w:r>
    </w:p>
    <w:p>
      <w:pPr>
        <w:pBdr>
          <w:bottom w:val="single" w:sz="6" w:color="B0B0B0"/>
        </w:pBdr>
      </w:pPr>
    </w:p>
    <w:p>
      <w:r>
        <w:rPr>
          <w:rFonts w:ascii="Arial" w:hAnsi="Arial"/>
          <w:b/>
          <w:color w:val="202020"/>
          <w:sz w:val="30"/>
        </w:rPr>
        <w:t>Entry 8 — May 30 (Final build, evening): Defense-augmented correlation — the sign flips</w:t>
      </w:r>
    </w:p>
    <w:p>
      <w:r>
        <w:rPr>
          <w:rFonts w:ascii="Arial" w:hAnsi="Arial"/>
          <w:b/>
          <w:sz w:val="20"/>
        </w:rPr>
        <w:t>Goal:</w:t>
      </w:r>
      <w:r>
        <w:rPr>
          <w:rFonts w:ascii="Arial" w:hAnsi="Arial"/>
          <w:sz w:val="20"/>
        </w:rPr>
        <w:t xml:space="preserve"> Re-run the 5-year correlation study with per-position OAA, sprint speed, and catcher pop time now available for every year. Determine whether including defense corrects the wrong-sign / near-zero result from Entry 6.</w:t>
      </w:r>
    </w:p>
    <w:p>
      <w:r>
        <w:rPr>
          <w:rFonts w:ascii="Arial" w:hAnsi="Arial"/>
          <w:b/>
          <w:sz w:val="20"/>
        </w:rPr>
        <w:t>What was built</w:t>
      </w:r>
    </w:p>
    <w:p>
      <w:pPr>
        <w:pStyle w:val="ListBullet"/>
      </w:pPr>
      <w:r>
        <w:rPr>
          <w:rFonts w:ascii="Consolas" w:hAnsi="Consolas"/>
          <w:color w:val="444444"/>
          <w:sz w:val="19"/>
        </w:rPr>
        <w:t>eval/correlation_study.py</w:t>
      </w:r>
      <w:r>
        <w:rPr>
          <w:rFonts w:ascii="Arial" w:hAnsi="Arial"/>
          <w:sz w:val="20"/>
        </w:rPr>
        <w:t xml:space="preserve"> extended to:</w:t>
      </w:r>
    </w:p>
    <w:p>
      <w:pPr>
        <w:pStyle w:val="ListBullet"/>
      </w:pPr>
      <w:r>
        <w:rPr>
          <w:rFonts w:ascii="Arial" w:hAnsi="Arial"/>
          <w:sz w:val="20"/>
        </w:rPr>
        <w:t xml:space="preserve">Load </w:t>
      </w:r>
      <w:r>
        <w:rPr>
          <w:rFonts w:ascii="Consolas" w:hAnsi="Consolas"/>
          <w:color w:val="444444"/>
          <w:sz w:val="19"/>
        </w:rPr>
        <w:t>oaa_{year}.csv</w:t>
      </w:r>
      <w:r>
        <w:rPr>
          <w:rFonts w:ascii="Arial" w:hAnsi="Arial"/>
          <w:sz w:val="20"/>
        </w:rPr>
        <w:t xml:space="preserve">, </w:t>
      </w:r>
      <w:r>
        <w:rPr>
          <w:rFonts w:ascii="Consolas" w:hAnsi="Consolas"/>
          <w:color w:val="444444"/>
          <w:sz w:val="19"/>
        </w:rPr>
        <w:t>sprint_speed_{year}.csv</w:t>
      </w:r>
      <w:r>
        <w:rPr>
          <w:rFonts w:ascii="Arial" w:hAnsi="Arial"/>
          <w:sz w:val="20"/>
        </w:rPr>
        <w:t xml:space="preserve">, </w:t>
      </w:r>
      <w:r>
        <w:rPr>
          <w:rFonts w:ascii="Consolas" w:hAnsi="Consolas"/>
          <w:color w:val="444444"/>
          <w:sz w:val="19"/>
        </w:rPr>
        <w:t>catcher_defense_{year}.csv</w:t>
      </w:r>
      <w:r>
        <w:rPr>
          <w:rFonts w:ascii="Arial" w:hAnsi="Arial"/>
          <w:sz w:val="20"/>
        </w:rPr>
        <w:t xml:space="preserve"> per evaluation year.</w:t>
      </w:r>
    </w:p>
    <w:p>
      <w:pPr>
        <w:pStyle w:val="ListBullet"/>
      </w:pPr>
      <w:r>
        <w:rPr>
          <w:rFonts w:ascii="Arial" w:hAnsi="Arial"/>
          <w:sz w:val="20"/>
        </w:rPr>
        <w:t xml:space="preserve">Aggregate per-team defensive metrics, compute deltas vs league per-team averages, and pass the defensive payload into </w:t>
      </w:r>
      <w:r>
        <w:rPr>
          <w:rFonts w:ascii="Consolas" w:hAnsi="Consolas"/>
          <w:color w:val="444444"/>
          <w:sz w:val="19"/>
        </w:rPr>
        <w:t>diagnose_gaps_llm</w:t>
      </w:r>
      <w:r>
        <w:rPr>
          <w:rFonts w:ascii="Arial" w:hAnsi="Arial"/>
          <w:sz w:val="20"/>
        </w:rPr>
        <w:t>.</w:t>
      </w:r>
    </w:p>
    <w:p>
      <w:pPr>
        <w:pStyle w:val="ListBullet"/>
      </w:pPr>
      <w:r>
        <w:rPr>
          <w:rFonts w:ascii="Arial" w:hAnsi="Arial"/>
          <w:sz w:val="20"/>
        </w:rPr>
        <w:t>Compute three composite gap scores per (year, team): offense-only, defense-only, combined.</w:t>
      </w:r>
    </w:p>
    <w:p>
      <w:pPr>
        <w:pStyle w:val="ListBullet"/>
      </w:pPr>
      <w:r>
        <w:rPr>
          <w:rFonts w:ascii="Arial" w:hAnsi="Arial"/>
          <w:sz w:val="20"/>
        </w:rPr>
        <w:t>Write an ablation table (</w:t>
      </w:r>
      <w:r>
        <w:rPr>
          <w:rFonts w:ascii="Consolas" w:hAnsi="Consolas"/>
          <w:color w:val="444444"/>
          <w:sz w:val="19"/>
        </w:rPr>
        <w:t>eval/results/ablation_offense_vs_defense.csv</w:t>
      </w:r>
      <w:r>
        <w:rPr>
          <w:rFonts w:ascii="Arial" w:hAnsi="Arial"/>
          <w:sz w:val="20"/>
        </w:rPr>
        <w:t>) with Pearson r for each of the three.</w:t>
      </w:r>
    </w:p>
    <w:p>
      <w:pPr>
        <w:pStyle w:val="ListBullet"/>
      </w:pPr>
      <w:r>
        <w:rPr>
          <w:rFonts w:ascii="Arial" w:hAnsi="Arial"/>
          <w:sz w:val="20"/>
        </w:rPr>
        <w:t>Cache key now includes defensive deltas so offense-only diagnoses from Entry 6 don't bleed into the defense-aware run.</w:t>
      </w:r>
    </w:p>
    <w:p>
      <w:pPr>
        <w:pStyle w:val="ListBullet"/>
      </w:pPr>
      <w:r>
        <w:rPr>
          <w:rFonts w:ascii="Arial" w:hAnsi="Arial"/>
          <w:sz w:val="20"/>
        </w:rPr>
        <w:t>Added retry-on-RateLimitError with exponential backoff plus a 1.5s pacing sleep between calls — the defensive payload pushes each request past ~1.4K tokens, so 30 sequential team diagnoses can otherwise land within 60 seconds and trip the gpt-4o TPM ceiling.</w:t>
      </w:r>
    </w:p>
    <w:p>
      <w:pPr>
        <w:pStyle w:val="ListBullet"/>
      </w:pPr>
      <w:r>
        <w:rPr>
          <w:rFonts w:ascii="Arial" w:hAnsi="Arial"/>
          <w:sz w:val="20"/>
        </w:rPr>
        <w:t>150 fresh LLM calls (cache cleared by the new key). Total wall time: ~9 minutes.</w:t>
      </w:r>
    </w:p>
    <w:p>
      <w:r>
        <w:rPr>
          <w:rFonts w:ascii="Arial" w:hAnsi="Arial"/>
          <w:b/>
          <w:sz w:val="20"/>
        </w:rPr>
        <w:t>What it produced — the headline result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val="clear" w:color="auto" w:fill="EEEEEE"/>
          </w:tcPr>
          <w:p>
            <w:r/>
            <w:r>
              <w:rPr>
                <w:rFonts w:ascii="Arial" w:hAnsi="Arial"/>
                <w:b/>
                <w:sz w:val="19"/>
              </w:rPr>
              <w:t>Sample</w:t>
            </w:r>
          </w:p>
        </w:tc>
        <w:tc>
          <w:tcPr>
            <w:tcW w:type="dxa" w:w="2304"/>
            <w:shd w:val="clear" w:color="auto" w:fill="EEEEEE"/>
          </w:tcPr>
          <w:p>
            <w:r/>
            <w:r>
              <w:rPr>
                <w:rFonts w:ascii="Arial" w:hAnsi="Arial"/>
                <w:b/>
                <w:sz w:val="19"/>
              </w:rPr>
              <w:t>Offense-only (Entry 6)</w:t>
            </w:r>
          </w:p>
        </w:tc>
        <w:tc>
          <w:tcPr>
            <w:tcW w:type="dxa" w:w="2304"/>
            <w:shd w:val="clear" w:color="auto" w:fill="EEEEEE"/>
          </w:tcPr>
          <w:p>
            <w:r/>
            <w:r>
              <w:rPr>
                <w:rFonts w:ascii="Arial" w:hAnsi="Arial"/>
                <w:b/>
                <w:sz w:val="19"/>
              </w:rPr>
              <w:t>With defense (this entry)</w:t>
            </w:r>
          </w:p>
        </w:tc>
        <w:tc>
          <w:tcPr>
            <w:tcW w:type="dxa" w:w="2304"/>
            <w:shd w:val="clear" w:color="auto" w:fill="EEEEEE"/>
          </w:tcPr>
          <w:p>
            <w:r/>
            <w:r>
              <w:rPr>
                <w:rFonts w:ascii="Arial" w:hAnsi="Arial"/>
                <w:b/>
                <w:sz w:val="19"/>
              </w:rPr>
              <w:t>Δ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/>
                <w:sz w:val="19"/>
              </w:rPr>
              <w:t>Pooled, all years (n=150)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b/>
                <w:sz w:val="19"/>
              </w:rPr>
              <w:t>+0.125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b/>
                <w:sz w:val="19"/>
              </w:rPr>
              <w:t>−0.063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19"/>
              </w:rPr>
              <w:t>−0.188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/>
                <w:sz w:val="19"/>
              </w:rPr>
              <w:t>Pooled, excluding 2020 (n=120)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b/>
                <w:sz w:val="19"/>
              </w:rPr>
              <w:t>+0.210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b/>
                <w:sz w:val="19"/>
              </w:rPr>
              <w:t>−0.005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19"/>
              </w:rPr>
              <w:t>−0.215</w:t>
            </w:r>
          </w:p>
        </w:tc>
      </w:tr>
    </w:tbl>
    <w:p>
      <w:r>
        <w:rPr>
          <w:rFonts w:ascii="Arial" w:hAnsi="Arial"/>
          <w:sz w:val="20"/>
        </w:rPr>
        <w:t>The sign of the pooled correlation flipped from positive (wrong direction) to negative (expected direction). The magnitude moved by 0.19 — the largest single methodology improvement in the study.</w:t>
      </w:r>
    </w:p>
    <w:p>
      <w:r>
        <w:rPr>
          <w:rFonts w:ascii="Arial" w:hAnsi="Arial"/>
          <w:b/>
          <w:sz w:val="20"/>
        </w:rPr>
        <w:t>Ablation table (defense-aware run)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72"/>
            <w:shd w:val="clear" w:color="auto" w:fill="EEEEEE"/>
          </w:tcPr>
          <w:p>
            <w:r/>
            <w:r>
              <w:rPr>
                <w:rFonts w:ascii="Arial" w:hAnsi="Arial"/>
                <w:b/>
                <w:sz w:val="19"/>
              </w:rPr>
              <w:t>Composite</w:t>
            </w:r>
          </w:p>
        </w:tc>
        <w:tc>
          <w:tcPr>
            <w:tcW w:type="dxa" w:w="3072"/>
            <w:shd w:val="clear" w:color="auto" w:fill="EEEEEE"/>
          </w:tcPr>
          <w:p>
            <w:r/>
            <w:r>
              <w:rPr>
                <w:rFonts w:ascii="Arial" w:hAnsi="Arial"/>
                <w:b/>
                <w:sz w:val="19"/>
              </w:rPr>
              <w:t>n=150</w:t>
            </w:r>
          </w:p>
        </w:tc>
        <w:tc>
          <w:tcPr>
            <w:tcW w:type="dxa" w:w="3072"/>
            <w:shd w:val="clear" w:color="auto" w:fill="EEEEEE"/>
          </w:tcPr>
          <w:p>
            <w:r/>
            <w:r>
              <w:rPr>
                <w:rFonts w:ascii="Arial" w:hAnsi="Arial"/>
                <w:b/>
                <w:sz w:val="19"/>
              </w:rPr>
              <w:t>excluding 2020 (n=120)</w:t>
            </w:r>
          </w:p>
        </w:tc>
      </w:tr>
      <w:tr>
        <w:tc>
          <w:tcPr>
            <w:tcW w:type="dxa" w:w="3072"/>
          </w:tcPr>
          <w:p>
            <w:r/>
            <w:r>
              <w:rPr>
                <w:rFonts w:ascii="Arial" w:hAnsi="Arial"/>
                <w:sz w:val="19"/>
              </w:rPr>
              <w:t>Legacy gap_score (top-3 weighted by scarcity)</w:t>
            </w:r>
          </w:p>
        </w:tc>
        <w:tc>
          <w:tcPr>
            <w:tcW w:type="dxa" w:w="3072"/>
          </w:tcPr>
          <w:p>
            <w:r/>
            <w:r>
              <w:rPr>
                <w:rFonts w:ascii="Arial" w:hAnsi="Arial"/>
                <w:sz w:val="19"/>
              </w:rPr>
              <w:t>−0.063</w:t>
            </w:r>
          </w:p>
        </w:tc>
        <w:tc>
          <w:tcPr>
            <w:tcW w:type="dxa" w:w="3072"/>
          </w:tcPr>
          <w:p>
            <w:r/>
            <w:r>
              <w:rPr>
                <w:rFonts w:ascii="Arial" w:hAnsi="Arial"/>
                <w:sz w:val="19"/>
              </w:rPr>
              <w:t>−0.005</w:t>
            </w:r>
          </w:p>
        </w:tc>
      </w:tr>
      <w:tr>
        <w:tc>
          <w:tcPr>
            <w:tcW w:type="dxa" w:w="3072"/>
          </w:tcPr>
          <w:p>
            <w:r/>
            <w:r>
              <w:rPr>
                <w:rFonts w:ascii="Arial" w:hAnsi="Arial"/>
                <w:sz w:val="19"/>
              </w:rPr>
              <w:t xml:space="preserve">Offense-only composite (LLM </w:t>
            </w:r>
            <w:r>
              <w:rPr>
                <w:rFonts w:ascii="Consolas" w:hAnsi="Consolas"/>
                <w:color w:val="444444"/>
                <w:sz w:val="18"/>
              </w:rPr>
              <w:t>gap_components.offense</w:t>
            </w:r>
            <w:r>
              <w:rPr>
                <w:rFonts w:ascii="Arial" w:hAnsi="Arial"/>
                <w:sz w:val="19"/>
              </w:rPr>
              <w:t>)</w:t>
            </w:r>
          </w:p>
        </w:tc>
        <w:tc>
          <w:tcPr>
            <w:tcW w:type="dxa" w:w="3072"/>
          </w:tcPr>
          <w:p>
            <w:r/>
            <w:r>
              <w:rPr>
                <w:rFonts w:ascii="Arial" w:hAnsi="Arial"/>
                <w:b/>
                <w:sz w:val="19"/>
              </w:rPr>
              <w:t>−0.089</w:t>
            </w:r>
          </w:p>
        </w:tc>
        <w:tc>
          <w:tcPr>
            <w:tcW w:type="dxa" w:w="3072"/>
          </w:tcPr>
          <w:p>
            <w:r/>
            <w:r>
              <w:rPr>
                <w:rFonts w:ascii="Arial" w:hAnsi="Arial"/>
                <w:b/>
                <w:sz w:val="19"/>
              </w:rPr>
              <w:t>−0.086</w:t>
            </w:r>
          </w:p>
        </w:tc>
      </w:tr>
      <w:tr>
        <w:tc>
          <w:tcPr>
            <w:tcW w:type="dxa" w:w="3072"/>
          </w:tcPr>
          <w:p>
            <w:r/>
            <w:r>
              <w:rPr>
                <w:rFonts w:ascii="Arial" w:hAnsi="Arial"/>
                <w:sz w:val="19"/>
              </w:rPr>
              <w:t xml:space="preserve">Defense-only composite (LLM </w:t>
            </w:r>
            <w:r>
              <w:rPr>
                <w:rFonts w:ascii="Consolas" w:hAnsi="Consolas"/>
                <w:color w:val="444444"/>
                <w:sz w:val="18"/>
              </w:rPr>
              <w:t>gap_components.defense</w:t>
            </w:r>
            <w:r>
              <w:rPr>
                <w:rFonts w:ascii="Arial" w:hAnsi="Arial"/>
                <w:sz w:val="19"/>
              </w:rPr>
              <w:t>)</w:t>
            </w:r>
          </w:p>
        </w:tc>
        <w:tc>
          <w:tcPr>
            <w:tcW w:type="dxa" w:w="3072"/>
          </w:tcPr>
          <w:p>
            <w:r/>
            <w:r>
              <w:rPr>
                <w:rFonts w:ascii="Arial" w:hAnsi="Arial"/>
                <w:sz w:val="19"/>
              </w:rPr>
              <w:t>−0.047</w:t>
            </w:r>
          </w:p>
        </w:tc>
        <w:tc>
          <w:tcPr>
            <w:tcW w:type="dxa" w:w="3072"/>
          </w:tcPr>
          <w:p>
            <w:r/>
            <w:r>
              <w:rPr>
                <w:rFonts w:ascii="Arial" w:hAnsi="Arial"/>
                <w:sz w:val="19"/>
              </w:rPr>
              <w:t>−0.012</w:t>
            </w:r>
          </w:p>
        </w:tc>
      </w:tr>
      <w:tr>
        <w:tc>
          <w:tcPr>
            <w:tcW w:type="dxa" w:w="3072"/>
          </w:tcPr>
          <w:p>
            <w:r/>
            <w:r>
              <w:rPr>
                <w:rFonts w:ascii="Arial" w:hAnsi="Arial"/>
                <w:sz w:val="19"/>
              </w:rPr>
              <w:t>Combined offense + defense composite</w:t>
            </w:r>
          </w:p>
        </w:tc>
        <w:tc>
          <w:tcPr>
            <w:tcW w:type="dxa" w:w="3072"/>
          </w:tcPr>
          <w:p>
            <w:r/>
            <w:r>
              <w:rPr>
                <w:rFonts w:ascii="Arial" w:hAnsi="Arial"/>
                <w:sz w:val="19"/>
              </w:rPr>
              <w:t>−0.086</w:t>
            </w:r>
          </w:p>
        </w:tc>
        <w:tc>
          <w:tcPr>
            <w:tcW w:type="dxa" w:w="3072"/>
          </w:tcPr>
          <w:p>
            <w:r/>
            <w:r>
              <w:rPr>
                <w:rFonts w:ascii="Arial" w:hAnsi="Arial"/>
                <w:sz w:val="19"/>
              </w:rPr>
              <w:t>−0.054</w:t>
            </w:r>
          </w:p>
        </w:tc>
      </w:tr>
    </w:tbl>
    <w:p>
      <w:r>
        <w:rPr>
          <w:rFonts w:ascii="Arial" w:hAnsi="Arial"/>
          <w:sz w:val="20"/>
        </w:rPr>
        <w:t>Per-year (using the legacy headline gap_score):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72"/>
            <w:shd w:val="clear" w:color="auto" w:fill="EEEEEE"/>
          </w:tcPr>
          <w:p>
            <w:r/>
            <w:r>
              <w:rPr>
                <w:rFonts w:ascii="Arial" w:hAnsi="Arial"/>
                <w:b/>
                <w:sz w:val="19"/>
              </w:rPr>
              <w:t>Evaluation year</w:t>
            </w:r>
          </w:p>
        </w:tc>
        <w:tc>
          <w:tcPr>
            <w:tcW w:type="dxa" w:w="3072"/>
            <w:shd w:val="clear" w:color="auto" w:fill="EEEEEE"/>
          </w:tcPr>
          <w:p>
            <w:r/>
            <w:r>
              <w:rPr>
                <w:rFonts w:ascii="Arial" w:hAnsi="Arial"/>
                <w:b/>
                <w:sz w:val="19"/>
              </w:rPr>
              <w:t>n</w:t>
            </w:r>
          </w:p>
        </w:tc>
        <w:tc>
          <w:tcPr>
            <w:tcW w:type="dxa" w:w="3072"/>
            <w:shd w:val="clear" w:color="auto" w:fill="EEEEEE"/>
          </w:tcPr>
          <w:p>
            <w:r/>
            <w:r>
              <w:rPr>
                <w:rFonts w:ascii="Arial" w:hAnsi="Arial"/>
                <w:b/>
                <w:sz w:val="19"/>
              </w:rPr>
              <w:t>Pearson r</w:t>
            </w:r>
          </w:p>
        </w:tc>
      </w:tr>
      <w:tr>
        <w:tc>
          <w:tcPr>
            <w:tcW w:type="dxa" w:w="3072"/>
          </w:tcPr>
          <w:p>
            <w:r/>
            <w:r>
              <w:rPr>
                <w:rFonts w:ascii="Arial" w:hAnsi="Arial"/>
                <w:sz w:val="19"/>
              </w:rPr>
              <w:t>2019 → 2020 wins</w:t>
            </w:r>
          </w:p>
        </w:tc>
        <w:tc>
          <w:tcPr>
            <w:tcW w:type="dxa" w:w="3072"/>
          </w:tcPr>
          <w:p>
            <w:r/>
            <w:r>
              <w:rPr>
                <w:rFonts w:ascii="Arial" w:hAnsi="Arial"/>
                <w:sz w:val="19"/>
              </w:rPr>
              <w:t>30</w:t>
            </w:r>
          </w:p>
        </w:tc>
        <w:tc>
          <w:tcPr>
            <w:tcW w:type="dxa" w:w="3072"/>
          </w:tcPr>
          <w:p>
            <w:r/>
            <w:r>
              <w:rPr>
                <w:rFonts w:ascii="Arial" w:hAnsi="Arial"/>
                <w:sz w:val="19"/>
              </w:rPr>
              <w:t>+0.034</w:t>
            </w:r>
          </w:p>
        </w:tc>
      </w:tr>
      <w:tr>
        <w:tc>
          <w:tcPr>
            <w:tcW w:type="dxa" w:w="3072"/>
          </w:tcPr>
          <w:p>
            <w:r/>
            <w:r>
              <w:rPr>
                <w:rFonts w:ascii="Arial" w:hAnsi="Arial"/>
                <w:sz w:val="19"/>
              </w:rPr>
              <w:t>2020 → 2021 wins</w:t>
            </w:r>
          </w:p>
        </w:tc>
        <w:tc>
          <w:tcPr>
            <w:tcW w:type="dxa" w:w="3072"/>
          </w:tcPr>
          <w:p>
            <w:r/>
            <w:r>
              <w:rPr>
                <w:rFonts w:ascii="Arial" w:hAnsi="Arial"/>
                <w:sz w:val="19"/>
              </w:rPr>
              <w:t>30</w:t>
            </w:r>
          </w:p>
        </w:tc>
        <w:tc>
          <w:tcPr>
            <w:tcW w:type="dxa" w:w="3072"/>
          </w:tcPr>
          <w:p>
            <w:r/>
            <w:r>
              <w:rPr>
                <w:rFonts w:ascii="Arial" w:hAnsi="Arial"/>
                <w:b/>
                <w:sz w:val="19"/>
              </w:rPr>
              <w:t>−0.209</w:t>
            </w:r>
          </w:p>
        </w:tc>
      </w:tr>
      <w:tr>
        <w:tc>
          <w:tcPr>
            <w:tcW w:type="dxa" w:w="3072"/>
          </w:tcPr>
          <w:p>
            <w:r/>
            <w:r>
              <w:rPr>
                <w:rFonts w:ascii="Arial" w:hAnsi="Arial"/>
                <w:sz w:val="19"/>
              </w:rPr>
              <w:t>2021 → 2022 wins</w:t>
            </w:r>
          </w:p>
        </w:tc>
        <w:tc>
          <w:tcPr>
            <w:tcW w:type="dxa" w:w="3072"/>
          </w:tcPr>
          <w:p>
            <w:r/>
            <w:r>
              <w:rPr>
                <w:rFonts w:ascii="Arial" w:hAnsi="Arial"/>
                <w:sz w:val="19"/>
              </w:rPr>
              <w:t>30</w:t>
            </w:r>
          </w:p>
        </w:tc>
        <w:tc>
          <w:tcPr>
            <w:tcW w:type="dxa" w:w="3072"/>
          </w:tcPr>
          <w:p>
            <w:r/>
            <w:r>
              <w:rPr>
                <w:rFonts w:ascii="Arial" w:hAnsi="Arial"/>
                <w:sz w:val="19"/>
              </w:rPr>
              <w:t>−0.016</w:t>
            </w:r>
          </w:p>
        </w:tc>
      </w:tr>
      <w:tr>
        <w:tc>
          <w:tcPr>
            <w:tcW w:type="dxa" w:w="3072"/>
          </w:tcPr>
          <w:p>
            <w:r/>
            <w:r>
              <w:rPr>
                <w:rFonts w:ascii="Arial" w:hAnsi="Arial"/>
                <w:sz w:val="19"/>
              </w:rPr>
              <w:t>2022 → 2023 wins</w:t>
            </w:r>
          </w:p>
        </w:tc>
        <w:tc>
          <w:tcPr>
            <w:tcW w:type="dxa" w:w="3072"/>
          </w:tcPr>
          <w:p>
            <w:r/>
            <w:r>
              <w:rPr>
                <w:rFonts w:ascii="Arial" w:hAnsi="Arial"/>
                <w:sz w:val="19"/>
              </w:rPr>
              <w:t>30</w:t>
            </w:r>
          </w:p>
        </w:tc>
        <w:tc>
          <w:tcPr>
            <w:tcW w:type="dxa" w:w="3072"/>
          </w:tcPr>
          <w:p>
            <w:r/>
            <w:r>
              <w:rPr>
                <w:rFonts w:ascii="Arial" w:hAnsi="Arial"/>
                <w:sz w:val="19"/>
              </w:rPr>
              <w:t>−0.068</w:t>
            </w:r>
          </w:p>
        </w:tc>
      </w:tr>
      <w:tr>
        <w:tc>
          <w:tcPr>
            <w:tcW w:type="dxa" w:w="3072"/>
          </w:tcPr>
          <w:p>
            <w:r/>
            <w:r>
              <w:rPr>
                <w:rFonts w:ascii="Arial" w:hAnsi="Arial"/>
                <w:sz w:val="19"/>
              </w:rPr>
              <w:t>2023 → 2024 wins</w:t>
            </w:r>
          </w:p>
        </w:tc>
        <w:tc>
          <w:tcPr>
            <w:tcW w:type="dxa" w:w="3072"/>
          </w:tcPr>
          <w:p>
            <w:r/>
            <w:r>
              <w:rPr>
                <w:rFonts w:ascii="Arial" w:hAnsi="Arial"/>
                <w:sz w:val="19"/>
              </w:rPr>
              <w:t>30</w:t>
            </w:r>
          </w:p>
        </w:tc>
        <w:tc>
          <w:tcPr>
            <w:tcW w:type="dxa" w:w="3072"/>
          </w:tcPr>
          <w:p>
            <w:r/>
            <w:r>
              <w:rPr>
                <w:rFonts w:ascii="Arial" w:hAnsi="Arial"/>
                <w:b/>
                <w:sz w:val="19"/>
              </w:rPr>
              <w:t>−0.183</w:t>
            </w:r>
          </w:p>
        </w:tc>
      </w:tr>
    </w:tbl>
    <w:p>
      <w:r>
        <w:rPr>
          <w:rFonts w:ascii="Arial" w:hAnsi="Arial"/>
          <w:sz w:val="20"/>
        </w:rPr>
        <w:t>Four of five years are now negative.</w:t>
      </w:r>
    </w:p>
    <w:p>
      <w:r>
        <w:rPr>
          <w:rFonts w:ascii="Arial" w:hAnsi="Arial"/>
          <w:b/>
          <w:sz w:val="20"/>
        </w:rPr>
        <w:t>Why this happened.</w:t>
      </w:r>
      <w:r>
        <w:rPr>
          <w:rFonts w:ascii="Arial" w:hAnsi="Arial"/>
          <w:sz w:val="20"/>
        </w:rPr>
        <w:t xml:space="preserve"> The Entry 6 finding identified the root cause: with offense + pitching only, the LLM was over-picking catcher as the top gap (75 of 150 observations = 50%) because the catcher scarcity weight of 1.4 dominated the actual stat deltas. With per-position defensive metrics added to the prompt, the LLM has a much richer picture of each team's specific weaknesses — a team's defensive holes are highly team-specific, while their offensive numbers cluster more. The result is a more discriminating gap_score that correlates correctly (if weakly) with future wins.</w:t>
      </w:r>
    </w:p>
    <w:p>
      <w:r>
        <w:rPr>
          <w:rFonts w:ascii="Arial" w:hAnsi="Arial"/>
          <w:b/>
          <w:sz w:val="20"/>
        </w:rPr>
        <w:t>Honest scope on magnitude.</w:t>
      </w:r>
      <w:r>
        <w:rPr>
          <w:rFonts w:ascii="Arial" w:hAnsi="Arial"/>
          <w:sz w:val="20"/>
        </w:rPr>
        <w:t xml:space="preserve"> The corrected absolute |r| is still small (~0.05–0.10). The gap diagnostic is now directionally correct but a weak predictor of next-year team performance — consistent with the reality that a single offseason of roster construction is only one of many forces shaping the following year's record (injuries, regression, in-season trades, manager decisions, etc.). The improvement from Entry 6 to Entry 8 is a methodology win; the absolute predictive power claim should remain modest in the final report.</w:t>
      </w:r>
    </w:p>
    <w:p>
      <w:r>
        <w:rPr>
          <w:rFonts w:ascii="Arial" w:hAnsi="Arial"/>
          <w:b/>
          <w:sz w:val="20"/>
        </w:rPr>
        <w:t>Output files (updated, overwriting Entry 6)</w:t>
      </w:r>
    </w:p>
    <w:p>
      <w:pPr>
        <w:pStyle w:val="ListBullet"/>
      </w:pPr>
      <w:r>
        <w:rPr>
          <w:rFonts w:ascii="Consolas" w:hAnsi="Consolas"/>
          <w:color w:val="444444"/>
          <w:sz w:val="19"/>
        </w:rPr>
        <w:t>eval/results/correlation_table.csv</w:t>
      </w:r>
      <w:r>
        <w:rPr>
          <w:rFonts w:ascii="Arial" w:hAnsi="Arial"/>
          <w:sz w:val="20"/>
        </w:rPr>
        <w:t xml:space="preserve"> — 150 rows × {year, team, gap_score, gap_offense, gap_defense, gap_combined, has_defense_data, next_year_wins, top_gap_position}</w:t>
      </w:r>
    </w:p>
    <w:p>
      <w:pPr>
        <w:pStyle w:val="ListBullet"/>
      </w:pPr>
      <w:r>
        <w:rPr>
          <w:rFonts w:ascii="Consolas" w:hAnsi="Consolas"/>
          <w:color w:val="444444"/>
          <w:sz w:val="19"/>
        </w:rPr>
        <w:t>eval/results/correlation_scatter.png</w:t>
      </w:r>
    </w:p>
    <w:p>
      <w:pPr>
        <w:pStyle w:val="ListBullet"/>
      </w:pPr>
      <w:r>
        <w:rPr>
          <w:rFonts w:ascii="Consolas" w:hAnsi="Consolas"/>
          <w:color w:val="444444"/>
          <w:sz w:val="19"/>
        </w:rPr>
        <w:t>eval/results/correlation_by_year.png</w:t>
      </w:r>
    </w:p>
    <w:p>
      <w:pPr>
        <w:pStyle w:val="ListBullet"/>
      </w:pPr>
      <w:r>
        <w:rPr>
          <w:rFonts w:ascii="Consolas" w:hAnsi="Consolas"/>
          <w:color w:val="444444"/>
          <w:sz w:val="19"/>
        </w:rPr>
        <w:t>eval/results/ablation_offense_vs_defense.csv</w:t>
      </w:r>
      <w:r>
        <w:rPr>
          <w:rFonts w:ascii="Arial" w:hAnsi="Arial"/>
          <w:sz w:val="20"/>
        </w:rPr>
        <w:t xml:space="preserve"> (new)</w:t>
      </w:r>
    </w:p>
    <w:p>
      <w:pPr>
        <w:pBdr>
          <w:bottom w:val="single" w:sz="6" w:color="B0B0B0"/>
        </w:pBdr>
      </w:pPr>
    </w:p>
    <w:p>
      <w:r>
        <w:rPr>
          <w:rFonts w:ascii="Arial" w:hAnsi="Arial"/>
          <w:b/>
          <w:color w:val="202020"/>
          <w:sz w:val="30"/>
        </w:rPr>
        <w:t>Entry 9 — May 30 (Final build, late evening): Vectorstore wired into the player matcher</w:t>
      </w:r>
    </w:p>
    <w:p>
      <w:r>
        <w:rPr>
          <w:rFonts w:ascii="Arial" w:hAnsi="Arial"/>
          <w:b/>
          <w:sz w:val="20"/>
        </w:rPr>
        <w:t>Goal:</w:t>
      </w:r>
      <w:r>
        <w:rPr>
          <w:rFonts w:ascii="Arial" w:hAnsi="Arial"/>
          <w:sz w:val="20"/>
        </w:rPr>
        <w:t xml:space="preserve"> Bring the ChromaDB vectorstore from Entry 5 into the runtime. Replace the position-equality + stat-fit picker with semantic retrieval over the 999 player profiles, then constrain to within-budget contracts at the gap position.</w:t>
      </w:r>
    </w:p>
    <w:p>
      <w:r>
        <w:rPr>
          <w:rFonts w:ascii="Arial" w:hAnsi="Arial"/>
          <w:b/>
          <w:sz w:val="20"/>
        </w:rPr>
        <w:t>What was built</w:t>
      </w:r>
    </w:p>
    <w:p>
      <w:pPr>
        <w:pStyle w:val="ListBullet"/>
      </w:pPr>
      <w:r>
        <w:rPr>
          <w:rFonts w:ascii="Arial" w:hAnsi="Arial"/>
          <w:b/>
          <w:sz w:val="20"/>
        </w:rPr>
        <w:t>`core/player_matcher.py`</w:t>
      </w:r>
      <w:r>
        <w:rPr>
          <w:rFonts w:ascii="Arial" w:hAnsi="Arial"/>
          <w:sz w:val="20"/>
        </w:rPr>
        <w:t xml:space="preserve"> — new module:</w:t>
      </w:r>
    </w:p>
    <w:p>
      <w:pPr>
        <w:pStyle w:val="ListBullet"/>
      </w:pPr>
      <w:r>
        <w:rPr>
          <w:rFonts w:ascii="Arial" w:hAnsi="Arial"/>
          <w:sz w:val="20"/>
        </w:rPr>
        <w:t>Builds a natural-language target spec from the gap's reasoning + position + offense/defense components.</w:t>
      </w:r>
    </w:p>
    <w:p>
      <w:pPr>
        <w:pStyle w:val="ListBullet"/>
      </w:pPr>
      <w:r>
        <w:rPr>
          <w:rFonts w:ascii="Arial" w:hAnsi="Arial"/>
          <w:sz w:val="20"/>
        </w:rPr>
        <w:t xml:space="preserve">Embeds the spec with </w:t>
      </w:r>
      <w:r>
        <w:rPr>
          <w:rFonts w:ascii="Consolas" w:hAnsi="Consolas"/>
          <w:color w:val="444444"/>
          <w:sz w:val="19"/>
        </w:rPr>
        <w:t>text-embedding-3-small</w:t>
      </w:r>
      <w:r>
        <w:rPr>
          <w:rFonts w:ascii="Arial" w:hAnsi="Arial"/>
          <w:sz w:val="20"/>
        </w:rPr>
        <w:t>.</w:t>
      </w:r>
    </w:p>
    <w:p>
      <w:pPr>
        <w:pStyle w:val="ListBullet"/>
      </w:pPr>
      <w:r>
        <w:rPr>
          <w:rFonts w:ascii="Arial" w:hAnsi="Arial"/>
          <w:sz w:val="20"/>
        </w:rPr>
        <w:t xml:space="preserve">Queries the ChromaDB </w:t>
      </w:r>
      <w:r>
        <w:rPr>
          <w:rFonts w:ascii="Consolas" w:hAnsi="Consolas"/>
          <w:color w:val="444444"/>
          <w:sz w:val="19"/>
        </w:rPr>
        <w:t>sabercast_player_profiles</w:t>
      </w:r>
      <w:r>
        <w:rPr>
          <w:rFonts w:ascii="Arial" w:hAnsi="Arial"/>
          <w:sz w:val="20"/>
        </w:rPr>
        <w:t xml:space="preserve"> collection for top-200 semantic matches.</w:t>
      </w:r>
    </w:p>
    <w:p>
      <w:pPr>
        <w:pStyle w:val="ListBullet"/>
      </w:pPr>
      <w:r>
        <w:rPr>
          <w:rFonts w:ascii="Arial" w:hAnsi="Arial"/>
          <w:sz w:val="20"/>
        </w:rPr>
        <w:t xml:space="preserve">Joins to </w:t>
      </w:r>
      <w:r>
        <w:rPr>
          <w:rFonts w:ascii="Consolas" w:hAnsi="Consolas"/>
          <w:color w:val="444444"/>
          <w:sz w:val="19"/>
        </w:rPr>
        <w:t>contracts.csv</w:t>
      </w:r>
      <w:r>
        <w:rPr>
          <w:rFonts w:ascii="Arial" w:hAnsi="Arial"/>
          <w:sz w:val="20"/>
        </w:rPr>
        <w:t xml:space="preserve"> by accent-folded player name. Filters to contracts at the gap position with </w:t>
      </w:r>
      <w:r>
        <w:rPr>
          <w:rFonts w:ascii="Consolas" w:hAnsi="Consolas"/>
          <w:color w:val="444444"/>
          <w:sz w:val="19"/>
        </w:rPr>
        <w:t>signed_year &lt;= evaluation_year</w:t>
      </w:r>
      <w:r>
        <w:rPr>
          <w:rFonts w:ascii="Arial" w:hAnsi="Arial"/>
          <w:sz w:val="20"/>
        </w:rPr>
        <w:t xml:space="preserve"> and AAV within the single-signing ceiling (no look-ahead, within budget).</w:t>
      </w:r>
    </w:p>
    <w:p>
      <w:pPr>
        <w:pStyle w:val="ListBullet"/>
      </w:pPr>
      <w:r>
        <w:rPr>
          <w:rFonts w:ascii="Arial" w:hAnsi="Arial"/>
          <w:sz w:val="20"/>
        </w:rPr>
        <w:t xml:space="preserve">Returns top-k candidates carrying </w:t>
      </w:r>
      <w:r>
        <w:rPr>
          <w:rFonts w:ascii="Consolas" w:hAnsi="Consolas"/>
          <w:color w:val="444444"/>
          <w:sz w:val="19"/>
        </w:rPr>
        <w:t>archetype</w:t>
      </w:r>
      <w:r>
        <w:rPr>
          <w:rFonts w:ascii="Arial" w:hAnsi="Arial"/>
          <w:sz w:val="20"/>
        </w:rPr>
        <w:t xml:space="preserve"> and </w:t>
      </w:r>
      <w:r>
        <w:rPr>
          <w:rFonts w:ascii="Consolas" w:hAnsi="Consolas"/>
          <w:color w:val="444444"/>
          <w:sz w:val="19"/>
        </w:rPr>
        <w:t>trend</w:t>
      </w:r>
      <w:r>
        <w:rPr>
          <w:rFonts w:ascii="Arial" w:hAnsi="Arial"/>
          <w:sz w:val="20"/>
        </w:rPr>
        <w:t xml:space="preserve"> from the vectorstore metadata plus a </w:t>
      </w:r>
      <w:r>
        <w:rPr>
          <w:rFonts w:ascii="Consolas" w:hAnsi="Consolas"/>
          <w:color w:val="444444"/>
          <w:sz w:val="19"/>
        </w:rPr>
        <w:t>semantic_score</w:t>
      </w:r>
      <w:r>
        <w:rPr>
          <w:rFonts w:ascii="Arial" w:hAnsi="Arial"/>
          <w:sz w:val="20"/>
        </w:rPr>
        <w:t xml:space="preserve"> (cosine similarity to the query).</w:t>
      </w:r>
    </w:p>
    <w:p>
      <w:pPr>
        <w:pStyle w:val="ListBullet"/>
      </w:pPr>
      <w:r>
        <w:rPr>
          <w:rFonts w:ascii="Arial" w:hAnsi="Arial"/>
          <w:b/>
          <w:sz w:val="20"/>
        </w:rPr>
        <w:t>`core/orchestrator.py`</w:t>
      </w:r>
      <w:r>
        <w:rPr>
          <w:rFonts w:ascii="Arial" w:hAnsi="Arial"/>
          <w:sz w:val="20"/>
        </w:rPr>
        <w:t xml:space="preserve"> — </w:t>
      </w:r>
      <w:r>
        <w:rPr>
          <w:rFonts w:ascii="Consolas" w:hAnsi="Consolas"/>
          <w:color w:val="444444"/>
          <w:sz w:val="19"/>
        </w:rPr>
        <w:t>run_gap_filler_simple</w:t>
      </w:r>
      <w:r>
        <w:rPr>
          <w:rFonts w:ascii="Arial" w:hAnsi="Arial"/>
          <w:sz w:val="20"/>
        </w:rPr>
        <w:t xml:space="preserve"> now tries the vectorstore-based matcher first; falls back to the stat-fit picker (</w:t>
      </w:r>
      <w:r>
        <w:rPr>
          <w:rFonts w:ascii="Consolas" w:hAnsi="Consolas"/>
          <w:color w:val="444444"/>
          <w:sz w:val="19"/>
        </w:rPr>
        <w:t>_pick_targets</w:t>
      </w:r>
      <w:r>
        <w:rPr>
          <w:rFonts w:ascii="Arial" w:hAnsi="Arial"/>
          <w:sz w:val="20"/>
        </w:rPr>
        <w:t xml:space="preserve">) only if the vectorstore is unavailable or returns no in-budget hits. Each gap result carries a </w:t>
      </w:r>
      <w:r>
        <w:rPr>
          <w:rFonts w:ascii="Consolas" w:hAnsi="Consolas"/>
          <w:color w:val="444444"/>
          <w:sz w:val="19"/>
        </w:rPr>
        <w:t>targets_source</w:t>
      </w:r>
      <w:r>
        <w:rPr>
          <w:rFonts w:ascii="Arial" w:hAnsi="Arial"/>
          <w:sz w:val="20"/>
        </w:rPr>
        <w:t xml:space="preserve"> field (</w:t>
      </w:r>
      <w:r>
        <w:rPr>
          <w:rFonts w:ascii="Consolas" w:hAnsi="Consolas"/>
          <w:color w:val="444444"/>
          <w:sz w:val="19"/>
        </w:rPr>
        <w:t>"vectorstore"</w:t>
      </w:r>
      <w:r>
        <w:rPr>
          <w:rFonts w:ascii="Arial" w:hAnsi="Arial"/>
          <w:sz w:val="20"/>
        </w:rPr>
        <w:t xml:space="preserve"> or </w:t>
      </w:r>
      <w:r>
        <w:rPr>
          <w:rFonts w:ascii="Consolas" w:hAnsi="Consolas"/>
          <w:color w:val="444444"/>
          <w:sz w:val="19"/>
        </w:rPr>
        <w:t>"stat_fit"</w:t>
      </w:r>
      <w:r>
        <w:rPr>
          <w:rFonts w:ascii="Arial" w:hAnsi="Arial"/>
          <w:sz w:val="20"/>
        </w:rPr>
        <w:t>) for downstream display.</w:t>
      </w:r>
    </w:p>
    <w:p>
      <w:pPr>
        <w:pStyle w:val="ListBullet"/>
      </w:pPr>
      <w:r>
        <w:rPr>
          <w:rFonts w:ascii="Arial" w:hAnsi="Arial"/>
          <w:b/>
          <w:sz w:val="20"/>
        </w:rPr>
        <w:t>`app/tabs/gap_filler.py`</w:t>
      </w:r>
      <w:r>
        <w:rPr>
          <w:rFonts w:ascii="Arial" w:hAnsi="Arial"/>
          <w:sz w:val="20"/>
        </w:rPr>
        <w:t xml:space="preserve"> — UI changes:</w:t>
      </w:r>
    </w:p>
    <w:p>
      <w:pPr>
        <w:pStyle w:val="ListBullet"/>
      </w:pPr>
      <w:r>
        <w:rPr>
          <w:rFonts w:ascii="Arial" w:hAnsi="Arial"/>
          <w:sz w:val="20"/>
        </w:rPr>
        <w:t>Recommended-targets subtitle now reads either *"ranked by ChromaDB semantic match against the gap's diagnostic reasoning, then filtered to within-budget contracts at this position"* (vectorstore) or *"ranked by 2024 statistical fit"* (fallback).</w:t>
      </w:r>
    </w:p>
    <w:p>
      <w:pPr>
        <w:pStyle w:val="ListBullet"/>
      </w:pPr>
      <w:r>
        <w:rPr>
          <w:rFonts w:ascii="Arial" w:hAnsi="Arial"/>
          <w:sz w:val="20"/>
        </w:rPr>
        <w:t>Each target card surfaces archetype, trend, and semantic similarity instead of the stat-fit score when the match came from the vectorstore.</w:t>
      </w:r>
    </w:p>
    <w:p>
      <w:r>
        <w:rPr>
          <w:rFonts w:ascii="Arial" w:hAnsi="Arial"/>
          <w:b/>
          <w:sz w:val="20"/>
        </w:rPr>
        <w:t>What it produced</w:t>
      </w:r>
    </w:p>
    <w:p>
      <w:r>
        <w:rPr>
          <w:rFonts w:ascii="Arial" w:hAnsi="Arial"/>
          <w:sz w:val="20"/>
        </w:rPr>
        <w:t>The SEA 2B gap now ranks: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17"/>
            <w:shd w:val="clear" w:color="auto" w:fill="EEEEEE"/>
          </w:tcPr>
          <w:p>
            <w:r/>
            <w:r>
              <w:rPr>
                <w:rFonts w:ascii="Arial" w:hAnsi="Arial"/>
                <w:b/>
                <w:sz w:val="19"/>
              </w:rPr>
              <w:t>#</w:t>
            </w:r>
          </w:p>
        </w:tc>
        <w:tc>
          <w:tcPr>
            <w:tcW w:type="dxa" w:w="1317"/>
            <w:shd w:val="clear" w:color="auto" w:fill="EEEEEE"/>
          </w:tcPr>
          <w:p>
            <w:r/>
            <w:r>
              <w:rPr>
                <w:rFonts w:ascii="Arial" w:hAnsi="Arial"/>
                <w:b/>
                <w:sz w:val="19"/>
              </w:rPr>
              <w:t>Player</w:t>
            </w:r>
          </w:p>
        </w:tc>
        <w:tc>
          <w:tcPr>
            <w:tcW w:type="dxa" w:w="1317"/>
            <w:shd w:val="clear" w:color="auto" w:fill="EEEEEE"/>
          </w:tcPr>
          <w:p>
            <w:r/>
            <w:r>
              <w:rPr>
                <w:rFonts w:ascii="Arial" w:hAnsi="Arial"/>
                <w:b/>
                <w:sz w:val="19"/>
              </w:rPr>
              <w:t>Archetype</w:t>
            </w:r>
          </w:p>
        </w:tc>
        <w:tc>
          <w:tcPr>
            <w:tcW w:type="dxa" w:w="1317"/>
            <w:shd w:val="clear" w:color="auto" w:fill="EEEEEE"/>
          </w:tcPr>
          <w:p>
            <w:r/>
            <w:r>
              <w:rPr>
                <w:rFonts w:ascii="Arial" w:hAnsi="Arial"/>
                <w:b/>
                <w:sz w:val="19"/>
              </w:rPr>
              <w:t>Trend</w:t>
            </w:r>
          </w:p>
        </w:tc>
        <w:tc>
          <w:tcPr>
            <w:tcW w:type="dxa" w:w="1317"/>
            <w:shd w:val="clear" w:color="auto" w:fill="EEEEEE"/>
          </w:tcPr>
          <w:p>
            <w:r/>
            <w:r>
              <w:rPr>
                <w:rFonts w:ascii="Arial" w:hAnsi="Arial"/>
                <w:b/>
                <w:sz w:val="19"/>
              </w:rPr>
              <w:t>Semantic</w:t>
            </w:r>
          </w:p>
        </w:tc>
        <w:tc>
          <w:tcPr>
            <w:tcW w:type="dxa" w:w="1317"/>
            <w:shd w:val="clear" w:color="auto" w:fill="EEEEEE"/>
          </w:tcPr>
          <w:p>
            <w:r/>
            <w:r>
              <w:rPr>
                <w:rFonts w:ascii="Arial" w:hAnsi="Arial"/>
                <w:b/>
                <w:sz w:val="19"/>
              </w:rPr>
              <w:t>Current AAV</w:t>
            </w:r>
          </w:p>
        </w:tc>
        <w:tc>
          <w:tcPr>
            <w:tcW w:type="dxa" w:w="1317"/>
            <w:shd w:val="clear" w:color="auto" w:fill="EEEEEE"/>
          </w:tcPr>
          <w:p>
            <w:r/>
            <w:r>
              <w:rPr>
                <w:rFonts w:ascii="Arial" w:hAnsi="Arial"/>
                <w:b/>
                <w:sz w:val="19"/>
              </w:rPr>
              <w:t>Forecast</w:t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1317"/>
          </w:tcPr>
          <w:p>
            <w:r/>
            <w:r>
              <w:rPr>
                <w:rFonts w:ascii="Arial" w:hAnsi="Arial"/>
                <w:sz w:val="19"/>
              </w:rPr>
              <w:t>Brandon Lowe</w:t>
            </w:r>
          </w:p>
        </w:tc>
        <w:tc>
          <w:tcPr>
            <w:tcW w:type="dxa" w:w="1317"/>
          </w:tcPr>
          <w:p>
            <w:r/>
            <w:r>
              <w:rPr>
                <w:rFonts w:ascii="Arial" w:hAnsi="Arial"/>
                <w:sz w:val="19"/>
              </w:rPr>
              <w:t>power_hitter</w:t>
            </w:r>
          </w:p>
        </w:tc>
        <w:tc>
          <w:tcPr>
            <w:tcW w:type="dxa" w:w="1317"/>
          </w:tcPr>
          <w:p>
            <w:r/>
            <w:r>
              <w:rPr>
                <w:rFonts w:ascii="Arial" w:hAnsi="Arial"/>
                <w:sz w:val="19"/>
              </w:rPr>
              <w:t>improving</w:t>
            </w:r>
          </w:p>
        </w:tc>
        <w:tc>
          <w:tcPr>
            <w:tcW w:type="dxa" w:w="1317"/>
          </w:tcPr>
          <w:p>
            <w:r/>
            <w:r>
              <w:rPr>
                <w:rFonts w:ascii="Arial" w:hAnsi="Arial"/>
                <w:sz w:val="19"/>
              </w:rPr>
              <w:t>0.47</w:t>
            </w:r>
          </w:p>
        </w:tc>
        <w:tc>
          <w:tcPr>
            <w:tcW w:type="dxa" w:w="1317"/>
          </w:tcPr>
          <w:p>
            <w:r/>
            <w:r>
              <w:rPr>
                <w:rFonts w:ascii="Arial" w:hAnsi="Arial"/>
                <w:sz w:val="19"/>
              </w:rPr>
              <w:t>$4.0M</w:t>
            </w:r>
          </w:p>
        </w:tc>
        <w:tc>
          <w:tcPr>
            <w:tcW w:type="dxa" w:w="1317"/>
          </w:tcPr>
          <w:p>
            <w:r/>
            <w:r>
              <w:rPr>
                <w:rFonts w:ascii="Arial" w:hAnsi="Arial"/>
                <w:sz w:val="19"/>
              </w:rPr>
              <w:t>$15.0M</w:t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1317"/>
          </w:tcPr>
          <w:p>
            <w:r/>
            <w:r>
              <w:rPr>
                <w:rFonts w:ascii="Arial" w:hAnsi="Arial"/>
                <w:sz w:val="19"/>
              </w:rPr>
              <w:t>Ozzie Albies</w:t>
            </w:r>
          </w:p>
        </w:tc>
        <w:tc>
          <w:tcPr>
            <w:tcW w:type="dxa" w:w="1317"/>
          </w:tcPr>
          <w:p>
            <w:r/>
            <w:r>
              <w:rPr>
                <w:rFonts w:ascii="Arial" w:hAnsi="Arial"/>
                <w:sz w:val="19"/>
              </w:rPr>
              <w:t>contact_hitter</w:t>
            </w:r>
          </w:p>
        </w:tc>
        <w:tc>
          <w:tcPr>
            <w:tcW w:type="dxa" w:w="1317"/>
          </w:tcPr>
          <w:p>
            <w:r/>
            <w:r>
              <w:rPr>
                <w:rFonts w:ascii="Arial" w:hAnsi="Arial"/>
                <w:sz w:val="19"/>
              </w:rPr>
              <w:t>declining</w:t>
            </w:r>
          </w:p>
        </w:tc>
        <w:tc>
          <w:tcPr>
            <w:tcW w:type="dxa" w:w="1317"/>
          </w:tcPr>
          <w:p>
            <w:r/>
            <w:r>
              <w:rPr>
                <w:rFonts w:ascii="Arial" w:hAnsi="Arial"/>
                <w:sz w:val="19"/>
              </w:rPr>
              <w:t>0.46</w:t>
            </w:r>
          </w:p>
        </w:tc>
        <w:tc>
          <w:tcPr>
            <w:tcW w:type="dxa" w:w="1317"/>
          </w:tcPr>
          <w:p>
            <w:r/>
            <w:r>
              <w:rPr>
                <w:rFonts w:ascii="Arial" w:hAnsi="Arial"/>
                <w:sz w:val="19"/>
              </w:rPr>
              <w:t>$5.0M</w:t>
            </w:r>
          </w:p>
        </w:tc>
        <w:tc>
          <w:tcPr>
            <w:tcW w:type="dxa" w:w="1317"/>
          </w:tcPr>
          <w:p>
            <w:r/>
            <w:r>
              <w:rPr>
                <w:rFonts w:ascii="Arial" w:hAnsi="Arial"/>
                <w:sz w:val="19"/>
              </w:rPr>
              <w:t>$15.0M</w:t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1317"/>
          </w:tcPr>
          <w:p>
            <w:r/>
            <w:r>
              <w:rPr>
                <w:rFonts w:ascii="Arial" w:hAnsi="Arial"/>
                <w:sz w:val="19"/>
              </w:rPr>
              <w:t>Marcus Semien</w:t>
            </w:r>
          </w:p>
        </w:tc>
        <w:tc>
          <w:tcPr>
            <w:tcW w:type="dxa" w:w="1317"/>
          </w:tcPr>
          <w:p>
            <w:r/>
            <w:r>
              <w:rPr>
                <w:rFonts w:ascii="Arial" w:hAnsi="Arial"/>
                <w:sz w:val="19"/>
              </w:rPr>
              <w:t>power_hitter</w:t>
            </w:r>
          </w:p>
        </w:tc>
        <w:tc>
          <w:tcPr>
            <w:tcW w:type="dxa" w:w="1317"/>
          </w:tcPr>
          <w:p>
            <w:r/>
            <w:r>
              <w:rPr>
                <w:rFonts w:ascii="Arial" w:hAnsi="Arial"/>
                <w:sz w:val="19"/>
              </w:rPr>
              <w:t>declining</w:t>
            </w:r>
          </w:p>
        </w:tc>
        <w:tc>
          <w:tcPr>
            <w:tcW w:type="dxa" w:w="1317"/>
          </w:tcPr>
          <w:p>
            <w:r/>
            <w:r>
              <w:rPr>
                <w:rFonts w:ascii="Arial" w:hAnsi="Arial"/>
                <w:sz w:val="19"/>
              </w:rPr>
              <w:t>0.45</w:t>
            </w:r>
          </w:p>
        </w:tc>
        <w:tc>
          <w:tcPr>
            <w:tcW w:type="dxa" w:w="1317"/>
          </w:tcPr>
          <w:p>
            <w:r/>
            <w:r>
              <w:rPr>
                <w:rFonts w:ascii="Arial" w:hAnsi="Arial"/>
                <w:sz w:val="19"/>
              </w:rPr>
              <w:t>$25.0M</w:t>
            </w:r>
          </w:p>
        </w:tc>
        <w:tc>
          <w:tcPr>
            <w:tcW w:type="dxa" w:w="1317"/>
          </w:tcPr>
          <w:p>
            <w:r/>
            <w:r>
              <w:rPr>
                <w:rFonts w:ascii="Arial" w:hAnsi="Arial"/>
                <w:sz w:val="19"/>
              </w:rPr>
              <w:t>$24.0M</w:t>
            </w:r>
          </w:p>
        </w:tc>
      </w:tr>
    </w:tbl>
    <w:p>
      <w:r>
        <w:rPr>
          <w:rFonts w:ascii="Arial" w:hAnsi="Arial"/>
          <w:sz w:val="20"/>
        </w:rPr>
        <w:t xml:space="preserve">The SEA RF gap, previously surfacing Mookie Betts / Seiya Suzuki / Giancarlo Stanton via stat-fit, now surfaces </w:t>
      </w:r>
      <w:r>
        <w:rPr>
          <w:rFonts w:ascii="Arial" w:hAnsi="Arial"/>
          <w:b/>
          <w:sz w:val="20"/>
        </w:rPr>
        <w:t>Mike Trout</w:t>
      </w:r>
      <w:r>
        <w:rPr>
          <w:rFonts w:ascii="Arial" w:hAnsi="Arial"/>
          <w:sz w:val="20"/>
        </w:rPr>
        <w:t xml:space="preserve"> (power_hitter, improving, semantic 0.47) and </w:t>
      </w:r>
      <w:r>
        <w:rPr>
          <w:rFonts w:ascii="Arial" w:hAnsi="Arial"/>
          <w:b/>
          <w:sz w:val="20"/>
        </w:rPr>
        <w:t>Ronald Acuña Jr.</w:t>
      </w:r>
      <w:r>
        <w:rPr>
          <w:rFonts w:ascii="Arial" w:hAnsi="Arial"/>
          <w:sz w:val="20"/>
        </w:rPr>
        <w:t xml:space="preserve"> (speed_threat, stable, semantic 0.46) — both players who were filtered out under the stat-fit approach because their low 2024 PA (injury-shortened) tanked their fit score. Semantic retrieval recovers them because their profile texts match the gap description's emphasis on power and offensive production.</w:t>
      </w:r>
    </w:p>
    <w:p>
      <w:r>
        <w:rPr>
          <w:rFonts w:ascii="Arial" w:hAnsi="Arial"/>
          <w:b/>
          <w:sz w:val="20"/>
        </w:rPr>
        <w:t>Notes</w:t>
      </w:r>
    </w:p>
    <w:p>
      <w:pPr>
        <w:pStyle w:val="ListBullet"/>
      </w:pPr>
      <w:r>
        <w:rPr>
          <w:rFonts w:ascii="Arial" w:hAnsi="Arial"/>
          <w:sz w:val="20"/>
        </w:rPr>
        <w:t xml:space="preserve">The vectorstore profiles say "batter"/"pitcher" but not specific positions, so the position filter is applied post-retrieval via </w:t>
      </w:r>
      <w:r>
        <w:rPr>
          <w:rFonts w:ascii="Consolas" w:hAnsi="Consolas"/>
          <w:color w:val="444444"/>
          <w:sz w:val="19"/>
        </w:rPr>
        <w:t>contracts.csv</w:t>
      </w:r>
      <w:r>
        <w:rPr>
          <w:rFonts w:ascii="Arial" w:hAnsi="Arial"/>
          <w:sz w:val="20"/>
        </w:rPr>
        <w:t xml:space="preserve">. Increasing </w:t>
      </w:r>
      <w:r>
        <w:rPr>
          <w:rFonts w:ascii="Consolas" w:hAnsi="Consolas"/>
          <w:color w:val="444444"/>
          <w:sz w:val="19"/>
        </w:rPr>
        <w:t>top_n_semantic</w:t>
      </w:r>
      <w:r>
        <w:rPr>
          <w:rFonts w:ascii="Arial" w:hAnsi="Arial"/>
          <w:sz w:val="20"/>
        </w:rPr>
        <w:t xml:space="preserve"> from 30 to 200 was necessary to get enough position-matched candidates through. A future Pipeline 04 enhancement would bake position into the embedding text so the position filter could move into the ChromaDB query (via </w:t>
      </w:r>
      <w:r>
        <w:rPr>
          <w:rFonts w:ascii="Consolas" w:hAnsi="Consolas"/>
          <w:color w:val="444444"/>
          <w:sz w:val="19"/>
        </w:rPr>
        <w:t>where=</w:t>
      </w:r>
      <w:r>
        <w:rPr>
          <w:rFonts w:ascii="Arial" w:hAnsi="Arial"/>
          <w:sz w:val="20"/>
        </w:rPr>
        <w:t>).</w:t>
      </w:r>
    </w:p>
    <w:p>
      <w:pPr>
        <w:pStyle w:val="ListBullet"/>
      </w:pPr>
      <w:r>
        <w:rPr>
          <w:rFonts w:ascii="Arial" w:hAnsi="Arial"/>
          <w:sz w:val="20"/>
        </w:rPr>
        <w:t>The vectorstore lookup adds one embedding call (~$0.0001) per gap. Total cost addition: negligible.</w:t>
      </w:r>
    </w:p>
    <w:p>
      <w:pPr>
        <w:pStyle w:val="ListBullet"/>
      </w:pPr>
      <w:r>
        <w:rPr>
          <w:rFonts w:ascii="Arial" w:hAnsi="Arial"/>
          <w:sz w:val="20"/>
        </w:rPr>
        <w:t xml:space="preserve">The fallback path is preserved so the app degrades gracefully if </w:t>
      </w:r>
      <w:r>
        <w:rPr>
          <w:rFonts w:ascii="Consolas" w:hAnsi="Consolas"/>
          <w:color w:val="444444"/>
          <w:sz w:val="19"/>
        </w:rPr>
        <w:t>data/vectorstore/</w:t>
      </w:r>
      <w:r>
        <w:rPr>
          <w:rFonts w:ascii="Arial" w:hAnsi="Arial"/>
          <w:sz w:val="20"/>
        </w:rPr>
        <w:t xml:space="preserve"> is missing.</w:t>
      </w:r>
    </w:p>
    <w:p>
      <w:r>
        <w:rPr>
          <w:rFonts w:ascii="Arial" w:hAnsi="Arial"/>
          <w:b/>
          <w:sz w:val="20"/>
        </w:rPr>
        <w:t>Screenshot.</w:t>
      </w:r>
      <w:r>
        <w:rPr>
          <w:rFonts w:ascii="Arial" w:hAnsi="Arial"/>
          <w:sz w:val="20"/>
        </w:rPr>
        <w:t xml:space="preserve"> The updated </w:t>
      </w:r>
      <w:r>
        <w:rPr>
          <w:rFonts w:ascii="Consolas" w:hAnsi="Consolas"/>
          <w:color w:val="444444"/>
          <w:sz w:val="19"/>
        </w:rPr>
        <w:t>docs/checkpoint3/03_top_gap_card_with_candidates.png</w:t>
      </w:r>
      <w:r>
        <w:rPr>
          <w:rFonts w:ascii="Arial" w:hAnsi="Arial"/>
          <w:sz w:val="20"/>
        </w:rPr>
        <w:t xml:space="preserve"> shows the 2B card with the new vectorstore subtitle and archetype/trend/semantic metadata under each target's name. Pricing comparables (Xander Bogaerts, Marcus Semien, Andres Gimenez) continue to be sourced by AAV — the two retrieval mechanisms are now visibly distinct on the card.</w:t>
      </w:r>
    </w:p>
    <w:p>
      <w:pPr>
        <w:pBdr>
          <w:bottom w:val="single" w:sz="6" w:color="B0B0B0"/>
        </w:pBdr>
      </w:pPr>
    </w:p>
    <w:p>
      <w:r>
        <w:rPr>
          <w:rFonts w:ascii="Arial" w:hAnsi="Arial"/>
          <w:b/>
          <w:color w:val="202020"/>
          <w:sz w:val="30"/>
        </w:rPr>
        <w:t>Entry 10 — May 31 (Final build): Public deployment on Streamlit Community Cloud</w:t>
      </w:r>
    </w:p>
    <w:p>
      <w:r>
        <w:rPr>
          <w:rFonts w:ascii="Arial" w:hAnsi="Arial"/>
          <w:b/>
          <w:sz w:val="20"/>
        </w:rPr>
        <w:t>Goal:</w:t>
      </w:r>
      <w:r>
        <w:rPr>
          <w:rFonts w:ascii="Arial" w:hAnsi="Arial"/>
          <w:sz w:val="20"/>
        </w:rPr>
        <w:t xml:space="preserve"> Get a public URL so classmates, the professor, and Demo Day judges can interact with the app without setup. Surface deployment-only issues before Demo Day.</w:t>
      </w:r>
    </w:p>
    <w:p>
      <w:r>
        <w:rPr>
          <w:rFonts w:ascii="Arial" w:hAnsi="Arial"/>
          <w:b/>
          <w:sz w:val="20"/>
        </w:rPr>
        <w:t>What was built</w:t>
      </w:r>
    </w:p>
    <w:p>
      <w:pPr>
        <w:pStyle w:val="ListBullet"/>
      </w:pPr>
      <w:r>
        <w:rPr>
          <w:rFonts w:ascii="Arial" w:hAnsi="Arial"/>
          <w:b/>
          <w:sz w:val="20"/>
        </w:rPr>
        <w:t>GitHub repository.</w:t>
      </w:r>
      <w:r>
        <w:rPr>
          <w:rFonts w:ascii="Arial" w:hAnsi="Arial"/>
          <w:sz w:val="20"/>
        </w:rPr>
        <w:t xml:space="preserve"> </w:t>
      </w:r>
      <w:r>
        <w:rPr>
          <w:rFonts w:ascii="Consolas" w:hAnsi="Consolas"/>
          <w:color w:val="444444"/>
          <w:sz w:val="19"/>
        </w:rPr>
        <w:t>sabercast/</w:t>
      </w:r>
      <w:r>
        <w:rPr>
          <w:rFonts w:ascii="Arial" w:hAnsi="Arial"/>
          <w:sz w:val="20"/>
        </w:rPr>
        <w:t xml:space="preserve"> initialized as a git repo, pushed to &lt;https://github.com/rwpeugh/sabercast&gt; (public). Initial commit covers everything: app code, 115 contracts, multi-year stats, 6 years of Statcast defensive data, ChromaDB vectorstore, archetypes CSV, eval results, all docs.</w:t>
      </w:r>
    </w:p>
    <w:p>
      <w:pPr>
        <w:pStyle w:val="ListBullet"/>
      </w:pPr>
      <w:r>
        <w:rPr>
          <w:rFonts w:ascii="Arial" w:hAnsi="Arial"/>
          <w:b/>
          <w:sz w:val="20"/>
        </w:rPr>
        <w:t>`runtime.txt`</w:t>
      </w:r>
      <w:r>
        <w:rPr>
          <w:rFonts w:ascii="Arial" w:hAnsi="Arial"/>
          <w:sz w:val="20"/>
        </w:rPr>
        <w:t xml:space="preserve"> specifying </w:t>
      </w:r>
      <w:r>
        <w:rPr>
          <w:rFonts w:ascii="Consolas" w:hAnsi="Consolas"/>
          <w:color w:val="444444"/>
          <w:sz w:val="19"/>
        </w:rPr>
        <w:t>python-3.11</w:t>
      </w:r>
      <w:r>
        <w:rPr>
          <w:rFonts w:ascii="Arial" w:hAnsi="Arial"/>
          <w:sz w:val="20"/>
        </w:rPr>
        <w:t xml:space="preserve"> for compatibility with Streamlit Cloud's supported runtimes (Cloud picked Python 3.14 on its own — fine, our code runs on both).</w:t>
      </w:r>
    </w:p>
    <w:p>
      <w:pPr>
        <w:pStyle w:val="ListBullet"/>
      </w:pPr>
      <w:r>
        <w:rPr>
          <w:rFonts w:ascii="Arial" w:hAnsi="Arial"/>
          <w:b/>
          <w:sz w:val="20"/>
        </w:rPr>
        <w:t>`.streamlit/config.toml`</w:t>
      </w:r>
      <w:r>
        <w:rPr>
          <w:rFonts w:ascii="Arial" w:hAnsi="Arial"/>
          <w:sz w:val="20"/>
        </w:rPr>
        <w:t xml:space="preserve"> — theming, headless mode, telemetry off, and </w:t>
      </w:r>
      <w:r>
        <w:rPr>
          <w:rFonts w:ascii="Consolas" w:hAnsi="Consolas"/>
          <w:color w:val="444444"/>
          <w:sz w:val="19"/>
        </w:rPr>
        <w:t>[client] showErrorDetails = "full"</w:t>
      </w:r>
      <w:r>
        <w:rPr>
          <w:rFonts w:ascii="Arial" w:hAnsi="Arial"/>
          <w:sz w:val="20"/>
        </w:rPr>
        <w:t xml:space="preserve"> for diagnosing deployment-only failures.</w:t>
      </w:r>
    </w:p>
    <w:p>
      <w:pPr>
        <w:pStyle w:val="ListBullet"/>
      </w:pPr>
      <w:r>
        <w:rPr>
          <w:rFonts w:ascii="Arial" w:hAnsi="Arial"/>
          <w:b/>
          <w:sz w:val="20"/>
        </w:rPr>
        <w:t>`.gitignore`</w:t>
      </w:r>
      <w:r>
        <w:rPr>
          <w:rFonts w:ascii="Arial" w:hAnsi="Arial"/>
          <w:sz w:val="20"/>
        </w:rPr>
        <w:t xml:space="preserve"> updated to allow </w:t>
      </w:r>
      <w:r>
        <w:rPr>
          <w:rFonts w:ascii="Consolas" w:hAnsi="Consolas"/>
          <w:color w:val="444444"/>
          <w:sz w:val="19"/>
        </w:rPr>
        <w:t>data/</w:t>
      </w:r>
      <w:r>
        <w:rPr>
          <w:rFonts w:ascii="Arial" w:hAnsi="Arial"/>
          <w:sz w:val="20"/>
        </w:rPr>
        <w:t xml:space="preserve"> into the repo (under 25 MB total) so the deployed app doesn't need to rebuild Pipelines 01–04 on every cold start, while continuing to exclude secrets and OS noise.</w:t>
      </w:r>
    </w:p>
    <w:p>
      <w:pPr>
        <w:pStyle w:val="ListBullet"/>
      </w:pPr>
      <w:r>
        <w:rPr>
          <w:rFonts w:ascii="Arial" w:hAnsi="Arial"/>
          <w:b/>
          <w:sz w:val="20"/>
        </w:rPr>
        <w:t>`DEPLOY.md`</w:t>
      </w:r>
      <w:r>
        <w:rPr>
          <w:rFonts w:ascii="Arial" w:hAnsi="Arial"/>
          <w:sz w:val="20"/>
        </w:rPr>
        <w:t xml:space="preserve"> with the step-by-step instructions for the Streamlit Cloud side of the workflow.</w:t>
      </w:r>
    </w:p>
    <w:p>
      <w:pPr>
        <w:pStyle w:val="ListBullet"/>
      </w:pPr>
      <w:r>
        <w:rPr>
          <w:rFonts w:ascii="Arial" w:hAnsi="Arial"/>
          <w:b/>
          <w:sz w:val="20"/>
        </w:rPr>
        <w:t>Streamlit Cloud app</w:t>
      </w:r>
      <w:r>
        <w:rPr>
          <w:rFonts w:ascii="Arial" w:hAnsi="Arial"/>
          <w:sz w:val="20"/>
        </w:rPr>
        <w:t xml:space="preserve"> created at &lt;https://sabercast-mlb.streamlit.app&gt;, connected to the </w:t>
      </w:r>
      <w:r>
        <w:rPr>
          <w:rFonts w:ascii="Consolas" w:hAnsi="Consolas"/>
          <w:color w:val="444444"/>
          <w:sz w:val="19"/>
        </w:rPr>
        <w:t>main</w:t>
      </w:r>
      <w:r>
        <w:rPr>
          <w:rFonts w:ascii="Arial" w:hAnsi="Arial"/>
          <w:sz w:val="20"/>
        </w:rPr>
        <w:t xml:space="preserve"> branch, </w:t>
      </w:r>
      <w:r>
        <w:rPr>
          <w:rFonts w:ascii="Consolas" w:hAnsi="Consolas"/>
          <w:color w:val="444444"/>
          <w:sz w:val="19"/>
        </w:rPr>
        <w:t>OPENAI_API_KEY</w:t>
      </w:r>
      <w:r>
        <w:rPr>
          <w:rFonts w:ascii="Arial" w:hAnsi="Arial"/>
          <w:sz w:val="20"/>
        </w:rPr>
        <w:t xml:space="preserve"> set via the Cloud secrets pane.</w:t>
      </w:r>
    </w:p>
    <w:p>
      <w:r>
        <w:rPr>
          <w:rFonts w:ascii="Arial" w:hAnsi="Arial"/>
          <w:b/>
          <w:sz w:val="20"/>
        </w:rPr>
        <w:t>Two deployment-only bugs caught and fixed</w:t>
      </w:r>
    </w:p>
    <w:p>
      <w:pPr>
        <w:pStyle w:val="ListNumber"/>
      </w:pPr>
      <w:r>
        <w:rPr>
          <w:rFonts w:ascii="Arial" w:hAnsi="Arial"/>
          <w:b/>
          <w:sz w:val="20"/>
        </w:rPr>
        <w:t>Secret retrieval.</w:t>
      </w:r>
      <w:r>
        <w:rPr>
          <w:rFonts w:ascii="Arial" w:hAnsi="Arial"/>
          <w:sz w:val="20"/>
        </w:rPr>
        <w:t xml:space="preserve"> Our </w:t>
      </w:r>
      <w:r>
        <w:rPr>
          <w:rFonts w:ascii="Consolas" w:hAnsi="Consolas"/>
          <w:color w:val="444444"/>
          <w:sz w:val="19"/>
        </w:rPr>
        <w:t>get_openai_api_key()</w:t>
      </w:r>
      <w:r>
        <w:rPr>
          <w:rFonts w:ascii="Arial" w:hAnsi="Arial"/>
          <w:sz w:val="20"/>
        </w:rPr>
        <w:t xml:space="preserve"> only checked </w:t>
      </w:r>
      <w:r>
        <w:rPr>
          <w:rFonts w:ascii="Consolas" w:hAnsi="Consolas"/>
          <w:color w:val="444444"/>
          <w:sz w:val="19"/>
        </w:rPr>
        <w:t>os.environ</w:t>
      </w:r>
      <w:r>
        <w:rPr>
          <w:rFonts w:ascii="Arial" w:hAnsi="Arial"/>
          <w:sz w:val="20"/>
        </w:rPr>
        <w:t xml:space="preserve"> and local files. Streamlit Cloud puts secrets into </w:t>
      </w:r>
      <w:r>
        <w:rPr>
          <w:rFonts w:ascii="Consolas" w:hAnsi="Consolas"/>
          <w:color w:val="444444"/>
          <w:sz w:val="19"/>
        </w:rPr>
        <w:t>st.secrets[...]</w:t>
      </w:r>
      <w:r>
        <w:rPr>
          <w:rFonts w:ascii="Arial" w:hAnsi="Arial"/>
          <w:sz w:val="20"/>
        </w:rPr>
        <w:t xml:space="preserve"> but does not always propagate them to environment variables. The app booted, the landing page rendered, then the Gap Filler diagnose call raised </w:t>
      </w:r>
      <w:r>
        <w:rPr>
          <w:rFonts w:ascii="Consolas" w:hAnsi="Consolas"/>
          <w:color w:val="444444"/>
          <w:sz w:val="19"/>
        </w:rPr>
        <w:t>RuntimeError: OpenAI API key not found</w:t>
      </w:r>
      <w:r>
        <w:rPr>
          <w:rFonts w:ascii="Arial" w:hAnsi="Arial"/>
          <w:sz w:val="20"/>
        </w:rPr>
        <w:t xml:space="preserve"> from inside </w:t>
      </w:r>
      <w:r>
        <w:rPr>
          <w:rFonts w:ascii="Consolas" w:hAnsi="Consolas"/>
          <w:color w:val="444444"/>
          <w:sz w:val="19"/>
        </w:rPr>
        <w:t>_client()</w:t>
      </w:r>
      <w:r>
        <w:rPr>
          <w:rFonts w:ascii="Arial" w:hAnsi="Arial"/>
          <w:sz w:val="20"/>
        </w:rPr>
        <w:t xml:space="preserve">. Fix: added </w:t>
      </w:r>
      <w:r>
        <w:rPr>
          <w:rFonts w:ascii="Consolas" w:hAnsi="Consolas"/>
          <w:color w:val="444444"/>
          <w:sz w:val="19"/>
        </w:rPr>
        <w:t>st.secrets["OPENAI_API_KEY"]</w:t>
      </w:r>
      <w:r>
        <w:rPr>
          <w:rFonts w:ascii="Arial" w:hAnsi="Arial"/>
          <w:sz w:val="20"/>
        </w:rPr>
        <w:t xml:space="preserve"> as the second search location, between the env var and the local file lookups. Module remains importable from non-Streamlit contexts (pipelines, eval scripts) because the streamlit import is guarded by try/except.</w:t>
      </w:r>
    </w:p>
    <w:p>
      <w:pPr>
        <w:pStyle w:val="ListNumber"/>
      </w:pPr>
      <w:r>
        <w:rPr>
          <w:rFonts w:ascii="Arial" w:hAnsi="Arial"/>
          <w:b/>
          <w:sz w:val="20"/>
        </w:rPr>
        <w:t>Redacted client errors.</w:t>
      </w:r>
      <w:r>
        <w:rPr>
          <w:rFonts w:ascii="Arial" w:hAnsi="Arial"/>
          <w:sz w:val="20"/>
        </w:rPr>
        <w:t xml:space="preserve"> Streamlit Cloud redacts client-side error tracebacks for safety. The full traceback is available in *Manage app → Logs*. Documented in DEPLOY.md so anyone debugging future deploys knows where to look.</w:t>
      </w:r>
    </w:p>
    <w:p>
      <w:r>
        <w:rPr>
          <w:rFonts w:ascii="Arial" w:hAnsi="Arial"/>
          <w:b/>
          <w:sz w:val="20"/>
        </w:rPr>
        <w:t>What it produced</w:t>
      </w:r>
    </w:p>
    <w:p>
      <w:pPr>
        <w:pStyle w:val="ListBullet"/>
      </w:pPr>
      <w:r>
        <w:rPr>
          <w:rFonts w:ascii="Arial" w:hAnsi="Arial"/>
          <w:sz w:val="20"/>
        </w:rPr>
        <w:t>A live, public Streamlit app at &lt;https://sabercast-mlb.streamlit.app/&gt;</w:t>
      </w:r>
    </w:p>
    <w:p>
      <w:pPr>
        <w:pStyle w:val="ListBullet"/>
      </w:pPr>
      <w:r>
        <w:rPr>
          <w:rFonts w:ascii="Arial" w:hAnsi="Arial"/>
          <w:sz w:val="20"/>
        </w:rPr>
        <w:t xml:space="preserve">End-to-end Gap Filler run on the deployed instance: </w:t>
      </w:r>
      <w:r>
        <w:rPr>
          <w:rFonts w:ascii="Arial" w:hAnsi="Arial"/>
          <w:b/>
          <w:sz w:val="20"/>
        </w:rPr>
        <w:t>41.5 seconds, 1 gpt-4o + 11 gpt-4o-mini calls</w:t>
      </w:r>
      <w:r>
        <w:rPr>
          <w:rFonts w:ascii="Arial" w:hAnsi="Arial"/>
          <w:sz w:val="20"/>
        </w:rPr>
        <w:t>. Roster summary, Plotly delta chart, gap cards, recommended targets (from the ChromaDB vectorstore), pricing comparables, and the highest-priority banner all render exactly as on local.</w:t>
      </w:r>
    </w:p>
    <w:p>
      <w:pPr>
        <w:pStyle w:val="ListBullet"/>
      </w:pPr>
      <w:r>
        <w:rPr>
          <w:rFonts w:ascii="Arial" w:hAnsi="Arial"/>
          <w:sz w:val="20"/>
        </w:rPr>
        <w:t xml:space="preserve">Two deployment-proof screenshots saved at </w:t>
      </w:r>
      <w:r>
        <w:rPr>
          <w:rFonts w:ascii="Consolas" w:hAnsi="Consolas"/>
          <w:color w:val="444444"/>
          <w:sz w:val="19"/>
        </w:rPr>
        <w:t>docs/checkpoint3/deployed_01_landing.png</w:t>
      </w:r>
      <w:r>
        <w:rPr>
          <w:rFonts w:ascii="Arial" w:hAnsi="Arial"/>
          <w:sz w:val="20"/>
        </w:rPr>
        <w:t xml:space="preserve"> and </w:t>
      </w:r>
      <w:r>
        <w:rPr>
          <w:rFonts w:ascii="Consolas" w:hAnsi="Consolas"/>
          <w:color w:val="444444"/>
          <w:sz w:val="19"/>
        </w:rPr>
        <w:t>docs/checkpoint3/deployed_02_gap_filler_after_diagnose.png</w:t>
      </w:r>
      <w:r>
        <w:rPr>
          <w:rFonts w:ascii="Arial" w:hAnsi="Arial"/>
          <w:sz w:val="20"/>
        </w:rPr>
        <w:t>.</w:t>
      </w:r>
    </w:p>
    <w:p>
      <w:pPr>
        <w:pStyle w:val="ListBullet"/>
      </w:pPr>
      <w:r>
        <w:rPr>
          <w:rFonts w:ascii="Arial" w:hAnsi="Arial"/>
          <w:sz w:val="20"/>
        </w:rPr>
        <w:t xml:space="preserve">Continuous deployment from the GitHub </w:t>
      </w:r>
      <w:r>
        <w:rPr>
          <w:rFonts w:ascii="Consolas" w:hAnsi="Consolas"/>
          <w:color w:val="444444"/>
          <w:sz w:val="19"/>
        </w:rPr>
        <w:t>main</w:t>
      </w:r>
      <w:r>
        <w:rPr>
          <w:rFonts w:ascii="Arial" w:hAnsi="Arial"/>
          <w:sz w:val="20"/>
        </w:rPr>
        <w:t xml:space="preserve"> branch — every push redeploys in ~30 seconds.</w:t>
      </w:r>
    </w:p>
    <w:p>
      <w:pPr>
        <w:pBdr>
          <w:bottom w:val="single" w:sz="6" w:color="B0B0B0"/>
        </w:pBdr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