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pStyle w:val="Heading1"/>
      </w:pPr>
      <w:r>
        <w:rPr>
          <w:b/>
          <w:bCs/>
          <w:rFonts w:ascii="Calibri" w:cs="Calibri" w:eastAsia="Calibri" w:hAnsi="Calibri"/>
        </w:rPr>
        <w:t xml:space="preserve">Bravis Ziekenhuis</w:t>
      </w:r>
    </w:p>
    <w:p>
      <w:r>
        <w:rPr>
          <w:sz w:val="28"/>
          <w:szCs w:val="28"/>
          <w:rFonts w:ascii="Calibri" w:cs="Calibri" w:eastAsia="Calibri" w:hAnsi="Calibri"/>
        </w:rPr>
        <w:t xml:space="preserve">Toegankelijkheidsrapport WCAG 2.2 AA</w:t>
      </w:r>
    </w:p>
    <w:p>
      <w:r>
        <w:t xml:space="preserve"/>
      </w:r>
    </w:p>
    <w:p>
      <w:r>
        <w:rPr>
          <w:b/>
          <w:bCs/>
          <w:sz w:val="22"/>
          <w:szCs w:val="22"/>
          <w:rFonts w:ascii="Calibri" w:cs="Calibri" w:eastAsia="Calibri" w:hAnsi="Calibri"/>
        </w:rPr>
        <w:t xml:space="preserve">Datum: </w:t>
      </w:r>
      <w:r>
        <w:rPr>
          <w:sz w:val="22"/>
          <w:szCs w:val="22"/>
          <w:rFonts w:ascii="Calibri" w:cs="Calibri" w:eastAsia="Calibri" w:hAnsi="Calibri"/>
        </w:rPr>
        <w:t xml:space="preserve">24 maart 2026</w:t>
      </w:r>
    </w:p>
    <w:p>
      <w:r>
        <w:rPr>
          <w:b/>
          <w:bCs/>
          <w:sz w:val="22"/>
          <w:szCs w:val="22"/>
          <w:rFonts w:ascii="Calibri" w:cs="Calibri" w:eastAsia="Calibri" w:hAnsi="Calibri"/>
        </w:rPr>
        <w:t xml:space="preserve">Website: </w:t>
      </w:r>
      <w:r>
        <w:rPr>
          <w:sz w:val="22"/>
          <w:szCs w:val="22"/>
          <w:rFonts w:ascii="Calibri" w:cs="Calibri" w:eastAsia="Calibri" w:hAnsi="Calibri"/>
        </w:rPr>
        <w:t xml:space="preserve">bravis.nl</w:t>
      </w:r>
    </w:p>
    <w:p>
      <w:r>
        <w:rPr>
          <w:b/>
          <w:bCs/>
          <w:sz w:val="22"/>
          <w:szCs w:val="22"/>
          <w:rFonts w:ascii="Calibri" w:cs="Calibri" w:eastAsia="Calibri" w:hAnsi="Calibri"/>
        </w:rPr>
        <w:t xml:space="preserve">Standaard: </w:t>
      </w:r>
      <w:r>
        <w:rPr>
          <w:sz w:val="22"/>
          <w:szCs w:val="22"/>
          <w:rFonts w:ascii="Calibri" w:cs="Calibri" w:eastAsia="Calibri" w:hAnsi="Calibri"/>
        </w:rPr>
        <w:t xml:space="preserve">WCAG 2.2 Level AA</w:t>
      </w:r>
    </w:p>
    <w:p>
      <w:r>
        <w:rPr>
          <w:b/>
          <w:bCs/>
          <w:sz w:val="22"/>
          <w:szCs w:val="22"/>
          <w:rFonts w:ascii="Calibri" w:cs="Calibri" w:eastAsia="Calibri" w:hAnsi="Calibri"/>
        </w:rPr>
        <w:t xml:space="preserve">Tool: </w:t>
      </w:r>
      <w:r>
        <w:rPr>
          <w:sz w:val="22"/>
          <w:szCs w:val="22"/>
          <w:rFonts w:ascii="Calibri" w:cs="Calibri" w:eastAsia="Calibri" w:hAnsi="Calibri"/>
        </w:rPr>
        <w:t xml:space="preserve">Sovereign Accessibility Auditor v0.1.0</w:t>
      </w:r>
    </w:p>
    <w:p>
      <w:r>
        <w:rPr>
          <w:b/>
          <w:bCs/>
          <w:sz w:val="22"/>
          <w:szCs w:val="22"/>
          <w:rFonts w:ascii="Calibri" w:cs="Calibri" w:eastAsia="Calibri" w:hAnsi="Calibri"/>
        </w:rPr>
        <w:t xml:space="preserve">Status: </w:t>
      </w:r>
      <w:r>
        <w:rPr>
          <w:sz w:val="22"/>
          <w:szCs w:val="22"/>
          <w:rFonts w:ascii="Calibri" w:cs="Calibri" w:eastAsia="Calibri" w:hAnsi="Calibri"/>
        </w:rPr>
        <w:t xml:space="preserve">Voldoet nog niet aan WCAG 2.2 Level AA</w:t>
      </w:r>
    </w:p>
    <w:p>
      <w:r>
        <w:t xml:space="preserve"/>
      </w:r>
    </w:p>
    <w:p>
      <w:pPr>
        <w:pStyle w:val="Heading1"/>
      </w:pPr>
      <w:r>
        <w:rPr>
          <w:rFonts w:ascii="Calibri" w:cs="Calibri" w:eastAsia="Calibri" w:hAnsi="Calibri"/>
        </w:rPr>
        <w:t xml:space="preserve">Inhoudsopgave</w:t>
      </w:r>
    </w:p>
    <w:p>
      <w:pPr>
        <w:pStyle w:val="ListParagraph"/>
        <w:numPr>
          <w:ilvl w:val="0"/>
          <w:numId w:val="1"/>
        </w:numPr>
      </w:pPr>
      <w:r>
        <w:rPr>
          <w:b w:val="false"/>
          <w:bCs w:val="false"/>
          <w:sz w:val="22"/>
          <w:szCs w:val="22"/>
          <w:rFonts w:ascii="Calibri" w:cs="Calibri" w:eastAsia="Calibri" w:hAnsi="Calibri"/>
        </w:rPr>
        <w:t xml:space="preserve">1. Conclusie en aanbevelingen</w:t>
      </w:r>
    </w:p>
    <w:p>
      <w:pPr>
        <w:pStyle w:val="ListParagraph"/>
        <w:numPr>
          <w:ilvl w:val="0"/>
          <w:numId w:val="1"/>
        </w:numPr>
      </w:pPr>
      <w:r>
        <w:rPr>
          <w:b w:val="false"/>
          <w:bCs w:val="false"/>
          <w:sz w:val="22"/>
          <w:szCs w:val="22"/>
          <w:rFonts w:ascii="Calibri" w:cs="Calibri" w:eastAsia="Calibri" w:hAnsi="Calibri"/>
        </w:rPr>
        <w:t xml:space="preserve">2. Gap-analyse</w:t>
      </w:r>
    </w:p>
    <w:p>
      <w:pPr>
        <w:pStyle w:val="ListParagraph"/>
        <w:numPr>
          <w:ilvl w:val="0"/>
          <w:numId w:val="1"/>
        </w:numPr>
      </w:pPr>
      <w:r>
        <w:rPr>
          <w:b w:val="false"/>
          <w:bCs w:val="false"/>
          <w:sz w:val="22"/>
          <w:szCs w:val="22"/>
          <w:rFonts w:ascii="Calibri" w:cs="Calibri" w:eastAsia="Calibri" w:hAnsi="Calibri"/>
        </w:rPr>
        <w:t xml:space="preserve">3. Bevindingen — site-breed</w:t>
      </w:r>
    </w:p>
    <w:p>
      <w:pPr>
        <w:pStyle w:val="ListParagraph"/>
        <w:numPr>
          <w:ilvl w:val="0"/>
          <w:numId w:val="1"/>
        </w:numPr>
      </w:pPr>
      <w:r>
        <w:rPr>
          <w:b w:val="false"/>
          <w:bCs w:val="false"/>
          <w:sz w:val="22"/>
          <w:szCs w:val="22"/>
          <w:rFonts w:ascii="Calibri" w:cs="Calibri" w:eastAsia="Calibri" w:hAnsi="Calibri"/>
        </w:rPr>
        <w:t xml:space="preserve">4. Bevindingen — pagina-specifiek</w:t>
      </w:r>
    </w:p>
    <w:p>
      <w:pPr>
        <w:pStyle w:val="ListParagraph"/>
        <w:numPr>
          <w:ilvl w:val="0"/>
          <w:numId w:val="1"/>
        </w:numPr>
      </w:pPr>
      <w:r>
        <w:rPr>
          <w:b w:val="false"/>
          <w:bCs w:val="false"/>
          <w:sz w:val="22"/>
          <w:szCs w:val="22"/>
          <w:rFonts w:ascii="Calibri" w:cs="Calibri" w:eastAsia="Calibri" w:hAnsi="Calibri"/>
        </w:rPr>
        <w:t xml:space="preserve">5. Actieplan</w:t>
      </w:r>
    </w:p>
    <w:p>
      <w:pPr>
        <w:pStyle w:val="ListParagraph"/>
        <w:numPr>
          <w:ilvl w:val="0"/>
          <w:numId w:val="1"/>
        </w:numPr>
      </w:pPr>
      <w:r>
        <w:rPr>
          <w:b w:val="false"/>
          <w:bCs w:val="false"/>
          <w:sz w:val="22"/>
          <w:szCs w:val="22"/>
          <w:rFonts w:ascii="Calibri" w:cs="Calibri" w:eastAsia="Calibri" w:hAnsi="Calibri"/>
        </w:rPr>
        <w:t xml:space="preserve">6. Risico-analyse</w:t>
      </w:r>
    </w:p>
    <w:p>
      <w:pPr>
        <w:pStyle w:val="ListParagraph"/>
        <w:numPr>
          <w:ilvl w:val="0"/>
          <w:numId w:val="1"/>
        </w:numPr>
      </w:pPr>
      <w:r>
        <w:rPr>
          <w:b w:val="false"/>
          <w:bCs w:val="false"/>
          <w:sz w:val="22"/>
          <w:szCs w:val="22"/>
          <w:rFonts w:ascii="Calibri" w:cs="Calibri" w:eastAsia="Calibri" w:hAnsi="Calibri"/>
        </w:rPr>
        <w:t xml:space="preserve">Bijlage A — Scorebord</w:t>
      </w:r>
    </w:p>
    <w:p>
      <w:pPr>
        <w:pStyle w:val="ListParagraph"/>
        <w:numPr>
          <w:ilvl w:val="0"/>
          <w:numId w:val="1"/>
        </w:numPr>
      </w:pPr>
      <w:r>
        <w:rPr>
          <w:b w:val="false"/>
          <w:bCs w:val="false"/>
          <w:sz w:val="22"/>
          <w:szCs w:val="22"/>
          <w:rFonts w:ascii="Calibri" w:cs="Calibri" w:eastAsia="Calibri" w:hAnsi="Calibri"/>
        </w:rPr>
        <w:t xml:space="preserve">Bijlage B — Exacte locaties</w:t>
      </w:r>
    </w:p>
    <w:p>
      <w:pPr>
        <w:pStyle w:val="ListParagraph"/>
        <w:numPr>
          <w:ilvl w:val="0"/>
          <w:numId w:val="1"/>
        </w:numPr>
      </w:pPr>
      <w:r>
        <w:rPr>
          <w:b w:val="false"/>
          <w:bCs w:val="false"/>
          <w:sz w:val="22"/>
          <w:szCs w:val="22"/>
          <w:rFonts w:ascii="Calibri" w:cs="Calibri" w:eastAsia="Calibri" w:hAnsi="Calibri"/>
        </w:rPr>
        <w:t xml:space="preserve">Bijlage C — Woordenlijst</w:t>
      </w:r>
    </w:p>
    <w:p>
      <w:r>
        <w:t xml:space="preserve"/>
      </w:r>
    </w:p>
    <w:p>
      <w:pPr>
        <w:pStyle w:val="Heading1"/>
      </w:pPr>
      <w:r>
        <w:rPr>
          <w:rFonts w:ascii="Calibri" w:cs="Calibri" w:eastAsia="Calibri" w:hAnsi="Calibri"/>
        </w:rPr>
        <w:t xml:space="preserve">1. Conclusie en aanbevelingen</w:t>
      </w:r>
    </w:p>
    <w:p>
      <w:r>
        <w:rPr>
          <w:rFonts w:ascii="Calibri" w:cs="Calibri" w:eastAsia="Calibri" w:hAnsi="Calibri"/>
        </w:rPr>
        <w:t xml:space="preserve">De website voldoet nog niet aan WCAG 2.2 Level AA. Er zijn 202 fouten en 47 waarschuwingen gevonden op 1 geteste pagina's.</w:t>
      </w:r>
    </w:p>
    <w:p>
      <w:r>
        <w:rPr>
          <w:rFonts w:ascii="Calibri" w:cs="Calibri" w:eastAsia="Calibri" w:hAnsi="Calibri"/>
        </w:rPr>
        <w:t xml:space="preserve">0% van de fouten (0 van 202) zijn site-brede template-fouten. Door de template te herstellen worden deze fouten op alle pagina's tegelijk opgelost. De overige 202 fouten zijn pagina-specifiek.</w:t>
      </w:r>
    </w:p>
    <w:p>
      <w:r>
        <w:t xml:space="preserve"/>
      </w:r>
    </w:p>
    <w:p>
      <w:pPr>
        <w:pStyle w:val="Heading2"/>
      </w:pPr>
      <w:r>
        <w:rPr>
          <w:rFonts w:ascii="Calibri" w:cs="Calibri" w:eastAsia="Calibri" w:hAnsi="Calibri"/>
        </w:rPr>
        <w:t xml:space="preserve">Top 3 prioritaire aanbevelingen</w:t>
      </w:r>
    </w:p>
    <w:p>
      <w:pPr>
        <w:pStyle w:val="ListParagraph"/>
        <w:numPr>
          <w:ilvl w:val="0"/>
          <w:numId w:val="1"/>
        </w:numPr>
      </w:pPr>
      <w:r>
        <w:rPr>
          <w:b w:val="false"/>
          <w:bCs w:val="false"/>
          <w:sz w:val="22"/>
          <w:szCs w:val="22"/>
          <w:rFonts w:ascii="Calibri" w:cs="Calibri" w:eastAsia="Calibri" w:hAnsi="Calibri"/>
        </w:rPr>
        <w:t xml:space="preserve">Geen kritieke site-brede fouten gevonden.</w:t>
      </w:r>
    </w:p>
    <w:p>
      <w:r>
        <w:t xml:space="preserve"/>
      </w:r>
    </w:p>
    <w:p>
      <w:pPr>
        <w:pStyle w:val="Heading1"/>
      </w:pPr>
      <w:r>
        <w:rPr>
          <w:rFonts w:ascii="Calibri" w:cs="Calibri" w:eastAsia="Calibri" w:hAnsi="Calibri"/>
        </w:rPr>
        <w:t xml:space="preserve">2. Gap-analyse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Pagina</w:t>
            </w:r>
          </w:p>
        </w:tc>
        <w:tc>
          <w:tcPr>
            <w:tcW w:type="dxa" w:w="36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URL</w:t>
            </w:r>
          </w:p>
        </w:tc>
        <w:tc>
          <w:tcPr>
            <w:tcW w:type="dxa" w:w="8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Fouten</w:t>
            </w:r>
          </w:p>
        </w:tc>
        <w:tc>
          <w:tcPr>
            <w:tcW w:type="dxa" w:w="14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Waarschuwingen</w:t>
            </w:r>
          </w:p>
        </w:tc>
      </w:tr>
      <w:tr>
        <w:trPr>
          <w:tblHeader w:val="false"/>
        </w:trPr>
        <w:tc>
          <w:tcPr>
            <w:tcW w:type="dxa" w:w="30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t>
            </w:r>
          </w:p>
        </w:tc>
        <w:tc>
          <w:tcPr>
            <w:tcW w:type="dxa" w:w="3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200</w:t>
            </w:r>
          </w:p>
        </w:tc>
        <w:tc>
          <w:tcPr>
            <w:tcW w:type="dxa" w:w="14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47</w:t>
            </w:r>
          </w:p>
        </w:tc>
      </w:tr>
    </w:tbl>
    <w:p>
      <w:r>
        <w:t xml:space="preserve"/>
      </w:r>
    </w:p>
    <w:p>
      <w:pPr>
        <w:pStyle w:val="Heading2"/>
      </w:pPr>
      <w:r>
        <w:rPr>
          <w:rFonts w:ascii="Calibri" w:cs="Calibri" w:eastAsia="Calibri" w:hAnsi="Calibri"/>
        </w:rPr>
        <w:t xml:space="preserve">Observaties</w:t>
      </w:r>
    </w:p>
    <w:p>
      <w:pPr>
        <w:pStyle w:val="ListParagraph"/>
        <w:numPr>
          <w:ilvl w:val="0"/>
          <w:numId w:val="1"/>
        </w:numPr>
      </w:pPr>
      <w:r>
        <w:rPr>
          <w:b w:val="false"/>
          <w:bCs w:val="false"/>
          <w:sz w:val="22"/>
          <w:szCs w:val="22"/>
          <w:rFonts w:ascii="Calibri" w:cs="Calibri" w:eastAsia="Calibri" w:hAnsi="Calibri"/>
        </w:rPr>
        <w:t xml:space="preserve">Meeste fouten op: / (200 fouten).</w:t>
      </w:r>
    </w:p>
    <w:p>
      <w:r>
        <w:t xml:space="preserve"/>
      </w:r>
    </w:p>
    <w:p>
      <w:pPr>
        <w:pStyle w:val="Heading1"/>
      </w:pPr>
      <w:r>
        <w:rPr>
          <w:rFonts w:ascii="Calibri" w:cs="Calibri" w:eastAsia="Calibri" w:hAnsi="Calibri"/>
        </w:rPr>
        <w:t xml:space="preserve">3. Bevindingen — site-breed</w:t>
      </w:r>
    </w:p>
    <w:p>
      <w:r>
        <w:rPr>
          <w:rFonts w:ascii="Calibri" w:cs="Calibri" w:eastAsia="Calibri" w:hAnsi="Calibri"/>
        </w:rPr>
        <w:t xml:space="preserve">Er zijn geen site-brede bevindingen gevonden.</w:t>
      </w:r>
    </w:p>
    <w:p>
      <w:r>
        <w:t xml:space="preserve"/>
      </w:r>
    </w:p>
    <w:p>
      <w:pPr>
        <w:pStyle w:val="Heading1"/>
      </w:pPr>
      <w:r>
        <w:rPr>
          <w:rFonts w:ascii="Calibri" w:cs="Calibri" w:eastAsia="Calibri" w:hAnsi="Calibri"/>
        </w:rPr>
        <w:t xml:space="preserve">4. Bevindingen — pagina-specifiek</w:t>
      </w:r>
    </w:p>
    <w:p>
      <w:r>
        <w:rPr>
          <w:rFonts w:ascii="Calibri" w:cs="Calibri" w:eastAsia="Calibri" w:hAnsi="Calibri"/>
        </w:rPr>
        <w:t xml:space="preserve">De volgende 152 bevinding(en) zijn specifiek voor één of enkele pagina's.</w:t>
      </w:r>
    </w:p>
    <w:p>
      <w:r>
        <w:t xml:space="preserve"/>
      </w:r>
    </w:p>
    <w:p>
      <w:pPr>
        <w:pStyle w:val="Heading3"/>
      </w:pPr>
      <w:r>
        <w:rPr>
          <w:b/>
          <w:bCs/>
          <w:color w:val="1a365d"/>
          <w:sz w:val="24"/>
          <w:szCs w:val="24"/>
          <w:rFonts w:ascii="Calibri" w:cs="Calibri" w:eastAsia="Calibri" w:hAnsi="Calibri"/>
        </w:rPr>
        <w:t xml:space="preserve">[Fout / Kritiek]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[Fout / Kritiek] 1.1.1: Afbeeldingen, iconen of andere niet-tekstuele elementen hebben geen alternatieve tekst</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Afbeeldingen, iconen of andere niet-tekstuele elementen hebben geen alternatieve tekst. Screenreaders kunnen de inhoud niet overbrengen aan bezoekers die de afbeelding niet kunnen zien.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niets, de bestandsnaam of een zinloze omschrijving. Informatieve afbeeldingen — zoals grafieken, foto's van personen of diagrammen — zijn volledig ontoegankelijk. De bezoeker mist context die zichtbare gebruikers wél hebben.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bij geschreven content. Wanneer de niet-tekstuele inhoud een audio-fragment is zonder transcript, mist de dove bezoeker die informatie volledig.</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beschrijvend alt-attribuut toe aan elke informatieve afbeelding. Decoratieve afbeeldingen krijgen een leeg alt-attribuut (alt=""). Complexe afbeeldingen (grafieken, schema's) krijgen bovendien een uitgebreide tekstbeschrijving in de omliggende pagina.</w:t>
      </w:r>
    </w:p>
    <w:p>
      <w:r>
        <w:t xml:space="preserve"/>
      </w:r>
    </w:p>
    <w:p>
      <w:pPr>
        <w:pStyle w:val="Heading3"/>
      </w:pPr>
      <w:r>
        <w:rPr>
          <w:b/>
          <w:bCs/>
          <w:color w:val="1a365d"/>
          <w:sz w:val="24"/>
          <w:szCs w:val="24"/>
          <w:rFonts w:ascii="Calibri" w:cs="Calibri" w:eastAsia="Calibri" w:hAnsi="Calibri"/>
        </w:rPr>
        <w:t xml:space="preserve">[Fout / Kritiek] 2.1.2: Toetsenbordfocus raakt gevangen in een component of widget: de gebruiker kan er niet meer uit navige</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Toetsenbordfocus raakt gevangen in een component of widget: de gebruiker kan er niet meer uit navigeren met de Tab-toets. Dit blokkeert verdere paginanavigatie.</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die vastloopt in een focusval kan de rest van de pagina of website niet meer bereiken. De enige ontsnapping is de browser sluiten en opnieuw beginnen — alle context gaat verloren.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Gebruikers met motorische beperkingen die toetsenbord gebruiken ondervinden hetzelfde probleem.</w:t>
      </w:r>
    </w:p>
    <w:p>
      <w:r>
        <w:rPr>
          <w:b/>
          <w:bCs/>
          <w:sz w:val="22"/>
          <w:szCs w:val="22"/>
          <w:rFonts w:ascii="Calibri" w:cs="Calibri" w:eastAsia="Calibri" w:hAnsi="Calibri"/>
        </w:rPr>
        <w:t xml:space="preserve">Oplossing: </w:t>
      </w:r>
      <w:r>
        <w:rPr>
          <w:sz w:val="22"/>
          <w:szCs w:val="22"/>
          <w:rFonts w:ascii="Calibri" w:cs="Calibri" w:eastAsia="Calibri" w:hAnsi="Calibri"/>
        </w:rPr>
        <w:t xml:space="preserve">Test alle modals, widgets en custom componenten op focusbeheer. Zorg voor een expliciete sluitoptie (Escape) in modals en dialogs. Gebruik aria-modal en beheer focus-trap alleen zolang de modal open is, met herstel daarna.</w:t>
      </w:r>
    </w:p>
    <w:p>
      <w:r>
        <w:t xml:space="preserve"/>
      </w:r>
    </w:p>
    <w:p>
      <w:pPr>
        <w:pStyle w:val="Heading3"/>
      </w:pPr>
      <w:r>
        <w:rPr>
          <w:b/>
          <w:bCs/>
          <w:color w:val="1a365d"/>
          <w:sz w:val="24"/>
          <w:szCs w:val="24"/>
          <w:rFonts w:ascii="Calibri" w:cs="Calibri" w:eastAsia="Calibri" w:hAnsi="Calibri"/>
        </w:rPr>
        <w:t xml:space="preserve">[Fout / Kritiek] 1.1.1: Afbeeldingen, iconen of andere niet-tekstuele elementen hebben geen alternatieve tekst</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Afbeeldingen, iconen of andere niet-tekstuele elementen hebben geen alternatieve tekst. Screenreaders kunnen de inhoud niet overbrengen aan bezoekers die de afbeelding niet kunnen zien.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niets, de bestandsnaam of een zinloze omschrijving. Informatieve afbeeldingen — zoals grafieken, foto's van personen of diagrammen — zijn volledig ontoegankelijk. De bezoeker mist context die zichtbare gebruikers wél hebben.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bij geschreven content. Wanneer de niet-tekstuele inhoud een audio-fragment is zonder transcript, mist de dove bezoeker die informatie volledig.</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beschrijvend alt-attribuut toe aan elke informatieve afbeelding. Decoratieve afbeeldingen krijgen een leeg alt-attribuut (alt=""). Complexe afbeeldingen (grafieken, schema's) krijgen bovendien een uitgebreide tekstbeschrijving in de omliggende pagina.</w:t>
      </w:r>
    </w:p>
    <w:p>
      <w:r>
        <w:t xml:space="preserve"/>
      </w:r>
    </w:p>
    <w:p>
      <w:pPr>
        <w:pStyle w:val="Heading3"/>
      </w:pPr>
      <w:r>
        <w:rPr>
          <w:b/>
          <w:bCs/>
          <w:color w:val="1a365d"/>
          <w:sz w:val="24"/>
          <w:szCs w:val="24"/>
          <w:rFonts w:ascii="Calibri" w:cs="Calibri" w:eastAsia="Calibri" w:hAnsi="Calibri"/>
        </w:rPr>
        <w:t xml:space="preserve">[Fout / Ernstig]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[Fout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[Fout / Ernstig] 2.4.4,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[Fout / Ernstig] 2.4.4,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[Fout / Ernstig] 2.4.4,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[Fout / Ernstig] 2.4.4,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[Fout / Ernstig] 2.4.4,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[Fout / Ernstig] 2.4.4,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[Fout / Ernstig] 1.3.1: Informatie die visueel overkomt als een kop, lijst of label is niet semantisch gemarkeerd</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Informatie die visueel overkomt als een kop, lijst of label is niet semantisch gemarkeerd. De opmaak is puur visueel (grote vetgedrukte tekst, inspringen) zonder gebruik van de juiste HTML-elementen.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Screenreaders navigeren via koppen en lijsten. Zonder semantische markeringen is er geen structuur: alle tekst komt als één lange stroom voor. Het is onmogelijk snel door de pagina te springen of secties te vinden.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bij auditief verlies. Bezoekers die spraakherkenning gebruiken kunnen elementen niet bij naam aanroepen als ze geen toegankelijke labels hebben.</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HTML-kopelementen (h1–h6) voor titels in een logische hiërarchie. Gebruik ul/ol voor lijsten, label-elementen voor formuliervelden en table/th voor tabelgegevens. Visuele opmaak mag nooit de enige drager van structuurinformatie zijn.</w:t>
      </w:r>
    </w:p>
    <w:p>
      <w:r>
        <w:t xml:space="preserve"/>
      </w:r>
    </w:p>
    <w:p>
      <w:pPr>
        <w:pStyle w:val="Heading3"/>
      </w:pPr>
      <w:r>
        <w:rPr>
          <w:b/>
          <w:bCs/>
          <w:color w:val="1a365d"/>
          <w:sz w:val="24"/>
          <w:szCs w:val="24"/>
          <w:rFonts w:ascii="Calibri" w:cs="Calibri" w:eastAsia="Calibri" w:hAnsi="Calibri"/>
        </w:rPr>
        <w:t xml:space="preserve">[Fout / Ernstig] : Criterium onbekend: Verify color is not used as the only visual means of conveying information Dit e</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Verify color is not used as the only visual means of conveying information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1.1.1: Afbeeldingen, iconen of andere niet-tekstuele elementen hebben geen alternatieve tekst</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Afbeeldingen, iconen of andere niet-tekstuele elementen hebben geen alternatieve tekst. Screenreaders kunnen de inhoud niet overbrengen aan bezoekers die de afbeelding niet kunnen zien.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niets, de bestandsnaam of een zinloze omschrijving. Informatieve afbeeldingen — zoals grafieken, foto's van personen of diagrammen — zijn volledig ontoegankelijk. De bezoeker mist context die zichtbare gebruikers wél hebben.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bij geschreven content. Wanneer de niet-tekstuele inhoud een audio-fragment is zonder transcript, mist de dove bezoeker die informatie volledig.</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beschrijvend alt-attribuut toe aan elke informatieve afbeelding. Decoratieve afbeeldingen krijgen een leeg alt-attribuut (alt=""). Complexe afbeeldingen (grafieken, schema's) krijgen bovendien een uitgebreide tekstbeschrijving in de omliggende pagina.</w:t>
      </w:r>
    </w:p>
    <w:p>
      <w:r>
        <w:t xml:space="preserve"/>
      </w:r>
    </w:p>
    <w:p>
      <w:pPr>
        <w:pStyle w:val="Heading3"/>
      </w:pPr>
      <w:r>
        <w:rPr>
          <w:b/>
          <w:bCs/>
          <w:color w:val="1a365d"/>
          <w:sz w:val="24"/>
          <w:szCs w:val="24"/>
          <w:rFonts w:ascii="Calibri" w:cs="Calibri" w:eastAsia="Calibri" w:hAnsi="Calibri"/>
        </w:rPr>
        <w:t xml:space="preserve">[Fout / Ernstig] : Criterium onbekend: The foreground text and its background color are both detected as #ffffff</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foreground text and its background color are both detected as #ffffff. Verify the text meets the WCAG AA requirements for minimum contrast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Verify the contrast ratio of the text against the lightest and the darkest color</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Verify the contrast ratio of the text against the lightest and the darkest colors of the background meets the WCAG AA minimum requirements for text of size 13.3333px and weight of 400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foreground text and its background color are both detected as #ffffff</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foreground text and its background color are both detected as #ffffff. Verify the text meets the WCAG AA requirements for minimum contrast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Multiple elements with "form" role do not have unique labels Dit element voldoet</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Multiple elements with "form" role do not have unique labels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foreground text and its background color are both detected as #ffffff</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foreground text and its background color are both detected as #ffffff. Verify the text meets the WCAG AA requirements for minimum contrast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Multiple elements with "navigation" role do not have unique labels Dit element v</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Multiple elements with "navigation" role do not have unique labels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foreground text and its background color are both detected as #ffffff</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foreground text and its background color are both detected as #ffffff. Verify the text meets the WCAG AA requirements for minimum contrast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foreground text and its background color are both detected as #ffffff</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foreground text and its background color are both detected as #ffffff. Verify the text meets the WCAG AA requirements for minimum contrast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this text 'waarmee kunnen wij u helpen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this text 'waarmee kunnen wij u helpen?' is used as a heading and if so, modify to use a heading element or role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Multiple elements with "form" role do not have unique labels Dit element voldoet</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Multiple elements with "form" role do not have unique labels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Multiple elements with "navigation" role do not have unique labels Dit element v</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Multiple elements with "navigation" role do not have unique labels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Confirm that when the element receives focus, it is not covered or, if covered b</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that when the element receives focus, it is not covered or, if covered by user action, can be uncovered without moving focus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Multiple elements with "navigation" role do not have unique labels Dit element v</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Multiple elements with "navigation" role do not have unique labels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Check the keyboard focus indicator is visible when using CSS declaration for 'bo</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Check the keyboard focus indicator is visible when using CSS declaration for 'border' or 'outline'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Hyperlink has no link text, label or image with a text alternative Dit element v</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Hyperlink has no link text, label or image with a text alternative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Hyperlink has no link text, label or image with a text alternative Dit element v</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Hyperlink has no link text, label or image with a text alternative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The SVG element has no accessible name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SVG element has no accessible name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 Criterium onbekend: Element "button" should not be focusable within the subtree of an element with a</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Element "button" should not be focusable within the subtree of an element with an 'aria-hidden' attribute with value 'true'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Ernstig] 1.4.10: De pagina vereist horizontaal scrollen bij een viewport-breedte van 320 CSS-pixels</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vereist horizontaal scrollen bij een viewport-breedte van 320 CSS-pixels. Inhoud is niet responsive en past niet in een smal scherm zonder zijdelingse schuifbalk.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vergrotingssoftware (zoom 400%) werken effectief op een smalle viewport. Horizontaal scrollen is bijzonder belastend: ze verliezen hun positie en moeten voortdurend heen en weer navigeren.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responsive design met CSS media queries. Vermijd vaste breedtes op containers en gebruik max-width in combinatie met percentage-breedtes. Test expliciet op een viewport van 320px breed.</w:t>
      </w:r>
    </w:p>
    <w:p>
      <w:r>
        <w:t xml:space="preserve"/>
      </w:r>
    </w:p>
    <w:p>
      <w:pPr>
        <w:pStyle w:val="Heading3"/>
      </w:pPr>
      <w:r>
        <w:rPr>
          <w:b/>
          <w:bCs/>
          <w:color w:val="1a365d"/>
          <w:sz w:val="24"/>
          <w:szCs w:val="24"/>
          <w:rFonts w:ascii="Calibri" w:cs="Calibri" w:eastAsia="Calibri" w:hAnsi="Calibri"/>
        </w:rPr>
        <w:t xml:space="preserve">[Fout / Ernstig] 1.4.4: Tekst schaalt niet correct mee wanneer de browserlettergrootte door de gebruiker wordt vergroot tot </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Tekst schaalt niet correct mee wanneer de browserlettergrootte door de gebruiker wordt vergroot tot 200%. Vaste pixel-groottes (px) blokkeren de lettergrootte-instelling van de browser.</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via de browserinstellingen tekst groter zetten, zien alsnog kleine tekst of een kapotte lay-out. Ze zijn afhankelijk van externe vergrotingssoftware, wat extra handelingen vereist.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relatieve eenheden (rem, em) voor lettergroottes in plaats van vaste pixels. Test de pagina met browserlettergrootte ingesteld op 200% en controleer of alle tekst leesbaar blijft en de lay-out functioneel is.</w:t>
      </w:r>
    </w:p>
    <w:p>
      <w:r>
        <w:t xml:space="preserve"/>
      </w:r>
    </w:p>
    <w:p>
      <w:pPr>
        <w:pStyle w:val="Heading3"/>
      </w:pPr>
      <w:r>
        <w:rPr>
          <w:b/>
          <w:bCs/>
          <w:color w:val="1a365d"/>
          <w:sz w:val="24"/>
          <w:szCs w:val="24"/>
          <w:rFonts w:ascii="Calibri" w:cs="Calibri" w:eastAsia="Calibri" w:hAnsi="Calibri"/>
        </w:rPr>
        <w:t xml:space="preserve">[Fout / Ernstig] 1.4.4: Tekst schaalt niet correct mee wanneer de browserlettergrootte door de gebruiker wordt vergroot tot </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Tekst schaalt niet correct mee wanneer de browserlettergrootte door de gebruiker wordt vergroot tot 200%. Vaste pixel-groottes (px) blokkeren de lettergrootte-instelling van de browser.</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via de browserinstellingen tekst groter zetten, zien alsnog kleine tekst of een kapotte lay-out. Ze zijn afhankelijk van externe vergrotingssoftware, wat extra handelingen vereist.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relatieve eenheden (rem, em) voor lettergroottes in plaats van vaste pixels. Test de pagina met browserlettergrootte ingesteld op 200% en controleer of alle tekst leesbaar blijft en de lay-out functioneel is.</w:t>
      </w:r>
    </w:p>
    <w:p>
      <w:r>
        <w:t xml:space="preserve"/>
      </w:r>
    </w:p>
    <w:p>
      <w:pPr>
        <w:pStyle w:val="Heading3"/>
      </w:pPr>
      <w:r>
        <w:rPr>
          <w:b/>
          <w:bCs/>
          <w:color w:val="1a365d"/>
          <w:sz w:val="24"/>
          <w:szCs w:val="24"/>
          <w:rFonts w:ascii="Calibri" w:cs="Calibri" w:eastAsia="Calibri" w:hAnsi="Calibri"/>
        </w:rPr>
        <w:t xml:space="preserve">[Fout / Ernstig] 1.4.12: De lay-out breekt of inhoud valt weg wanneer een gebruiker via de browser de regelafstand, letterafs</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lay-out breekt of inhoud valt weg wanneer een gebruiker via de browser de regelafstand, letterafstand, woordafstand of spatie na alinea's aanpast (zoals beschreven in de WCAG-testmethode).</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dyslexie of een leesbeperking passen vaak tekstspatiëring aan om beter te kunnen lezen. Als de lay-out hierdoor kapotgaat of tekst wordt afgekapt, worden ze direct belemmerd in hun toegang tot informatie.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Vermijd vaste hoogtes op tekstcontainers. Gebruik min-height in plaats van height. Zorg dat containers meegroeien met de inhoud. Test met het WCAG Text Spacing bookmarklet.</w:t>
      </w:r>
    </w:p>
    <w:p>
      <w:r>
        <w:t xml:space="preserve"/>
      </w:r>
    </w:p>
    <w:p>
      <w:pPr>
        <w:pStyle w:val="Heading3"/>
      </w:pPr>
      <w:r>
        <w:rPr>
          <w:b/>
          <w:bCs/>
          <w:color w:val="1a365d"/>
          <w:sz w:val="24"/>
          <w:szCs w:val="24"/>
          <w:rFonts w:ascii="Calibri" w:cs="Calibri" w:eastAsia="Calibri" w:hAnsi="Calibri"/>
        </w:rPr>
        <w:t xml:space="preserve">[Fout / Ernstig] 1.4.12: De lay-out breekt of inhoud valt weg wanneer een gebruiker via de browser de regelafstand, letterafs</w:t>
      </w:r>
    </w:p>
    <w:p>
      <w:r>
        <w:rPr>
          <w:i/>
          <w:iCs/>
          <w:rFonts w:ascii="Calibri" w:cs="Calibri" w:eastAsia="Calibri" w:hAnsi="Calibri"/>
        </w:rPr>
        <w:t xml:space="preserve">9×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lay-out breekt of inhoud valt weg wanneer een gebruiker via de browser de regelafstand, letterafstand, woordafstand of spatie na alinea's aanpast (zoals beschreven in de WCAG-testmethode).</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dyslexie of een leesbeperking passen vaak tekstspatiëring aan om beter te kunnen lezen. Als de lay-out hierdoor kapotgaat of tekst wordt afgekapt, worden ze direct belemmerd in hun toegang tot informatie.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Vermijd vaste hoogtes op tekstcontainers. Gebruik min-height in plaats van height. Zorg dat containers meegroeien met de inhoud. Test met het WCAG Text Spacing bookmarklet.</w:t>
      </w:r>
    </w:p>
    <w:p>
      <w:r>
        <w:t xml:space="preserve"/>
      </w:r>
    </w:p>
    <w:p>
      <w:pPr>
        <w:pStyle w:val="Heading3"/>
      </w:pPr>
      <w:r>
        <w:rPr>
          <w:b/>
          <w:bCs/>
          <w:color w:val="1a365d"/>
          <w:sz w:val="24"/>
          <w:szCs w:val="24"/>
          <w:rFonts w:ascii="Calibri" w:cs="Calibri" w:eastAsia="Calibri" w:hAnsi="Calibri"/>
        </w:rPr>
        <w:t xml:space="preserve">[Fout / Ernstig] 1.4.12: De lay-out breekt of inhoud valt weg wanneer een gebruiker via de browser de regelafstand, letterafs</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lay-out breekt of inhoud valt weg wanneer een gebruiker via de browser de regelafstand, letterafstand, woordafstand of spatie na alinea's aanpast (zoals beschreven in de WCAG-testmethode).</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dyslexie of een leesbeperking passen vaak tekstspatiëring aan om beter te kunnen lezen. Als de lay-out hierdoor kapotgaat of tekst wordt afgekapt, worden ze direct belemmerd in hun toegang tot informatie.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Vermijd vaste hoogtes op tekstcontainers. Gebruik min-height in plaats van height. Zorg dat containers meegroeien met de inhoud. Test met het WCAG Text Spacing bookmarklet.</w:t>
      </w:r>
    </w:p>
    <w:p>
      <w:r>
        <w:t xml:space="preserve"/>
      </w:r>
    </w:p>
    <w:p>
      <w:pPr>
        <w:pStyle w:val="Heading3"/>
      </w:pPr>
      <w:r>
        <w:rPr>
          <w:b/>
          <w:bCs/>
          <w:color w:val="1a365d"/>
          <w:sz w:val="24"/>
          <w:szCs w:val="24"/>
          <w:rFonts w:ascii="Calibri" w:cs="Calibri" w:eastAsia="Calibri" w:hAnsi="Calibri"/>
        </w:rPr>
        <w:t xml:space="preserve">[Fout / Ernstig] 1.4.12: De lay-out breekt of inhoud valt weg wanneer een gebruiker via de browser de regelafstand, letterafs</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lay-out breekt of inhoud valt weg wanneer een gebruiker via de browser de regelafstand, letterafstand, woordafstand of spatie na alinea's aanpast (zoals beschreven in de WCAG-testmethode).</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dyslexie of een leesbeperking passen vaak tekstspatiëring aan om beter te kunnen lezen. Als de lay-out hierdoor kapotgaat of tekst wordt afgekapt, worden ze direct belemmerd in hun toegang tot informatie.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Vermijd vaste hoogtes op tekstcontainers. Gebruik min-height in plaats van height. Zorg dat containers meegroeien met de inhoud. Test met het WCAG Text Spacing bookmarklet.</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2.4.7: De toetsenbordfocusindicator is uitgeschakeld of onzichtbaar gemaakt (outline: none of outline: 0 in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toetsenbordfocusindicator is uitgeschakeld of onzichtbaar gemaakt (outline: none of outline: 0 in CSS) zonder een gelijkwaardig alternatief te bieden. Gebruikers weten niet waar de focus staat.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zowel muis als toetsenbord gebruiken, zien niet welk element gefocust is. Volledig blinde bezoekers zijn minder direct getroffen (screenreader meldt focus) maar slecht-ziendengebruikers zijn volledig gedesoriënteerd.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Verwijder outline: none uit de CSS, of vervang het door een duidelijke aangepaste focusindicator. WCAG 2.4.11 (Focus Not Obscured) stelt aanvullende eisen aan zichtbaarheid. Gebruik een focusring met voldoende contrast (minimaal 3:1).</w:t>
      </w:r>
    </w:p>
    <w:p>
      <w:r>
        <w:t xml:space="preserve"/>
      </w:r>
    </w:p>
    <w:p>
      <w:pPr>
        <w:pStyle w:val="Heading3"/>
      </w:pPr>
      <w:r>
        <w:rPr>
          <w:b/>
          <w:bCs/>
          <w:color w:val="1a365d"/>
          <w:sz w:val="24"/>
          <w:szCs w:val="24"/>
          <w:rFonts w:ascii="Calibri" w:cs="Calibri" w:eastAsia="Calibri" w:hAnsi="Calibri"/>
        </w:rPr>
        <w:t xml:space="preserve">[Fout / Ernstig] 2.4.1: Er is geen skiplink of andere mechanisme aanwezig waarmee gebruikers herhalende navigatieblokken kun</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Er is geen skiplink of andere mechanisme aanwezig waarmee gebruikers herhalende navigatieblokken kunnen overslaan om direct naar de hoofdinhoud te gaan.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moet bij elke pagina eerst de volledige navigatie doorlopen voordat de hoofdinhoud bereikt wordt. Op een site met 40 navigatie-items betekent dit 40 Tab-presses per pagina — een enorme belasting.</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'Ga naar hoofdinhoud'-skiplink toe als eerste focusbaar element op elke pagina. De skiplink mag visueel verborgen zijn maar moet zichtbaar worden bij focus. Zorg dat het doelelement (main) een geldig tabIndex=-1 heeft.</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5×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5×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5×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2.4.11: Het gefocuste element wordt volledig of gedeeltelijk bedekt door andere inhoud, zoals een sticky hea</w:t>
      </w:r>
    </w:p>
    <w:p>
      <w:r>
        <w:rPr>
          <w:i/>
          <w:iCs/>
          <w:rFonts w:ascii="Calibri" w:cs="Calibri" w:eastAsia="Calibri" w:hAnsi="Calibri"/>
        </w:rPr>
        <w:t xml:space="preserve">4×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[Fout / Ernstig] 1.3.1, 3.3.2, 4.1.2: Informatie die visueel overkomt als een kop, lijst of label is niet semantisch gemarkeerd</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Informatie die visueel overkomt als een kop, lijst of label is niet semantisch gemarkeerd. De opmaak is puur visueel (grote vetgedrukte tekst, inspringen) zonder gebruik van de juiste HTML-elementen.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Screenreaders navigeren via koppen en lijsten. Zonder semantische markeringen is er geen structuur: alle tekst komt als één lange stroom voor. Het is onmogelijk snel door de pagina te springen of secties te vinden.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bij auditief verlies. Bezoekers die spraakherkenning gebruiken kunnen elementen niet bij naam aanroepen als ze geen toegankelijke labels hebben.</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HTML-kopelementen (h1–h6) voor titels in een logische hiërarchie. Gebruik ul/ol voor lijsten, label-elementen voor formuliervelden en table/th voor tabelgegevens. Visuele opmaak mag nooit de enige drager van structuurinformatie zijn.</w:t>
      </w:r>
    </w:p>
    <w:p>
      <w:r>
        <w:t xml:space="preserve"/>
      </w:r>
    </w:p>
    <w:p>
      <w:pPr>
        <w:pStyle w:val="Heading3"/>
      </w:pPr>
      <w:r>
        <w:rPr>
          <w:b/>
          <w:bCs/>
          <w:color w:val="1a365d"/>
          <w:sz w:val="24"/>
          <w:szCs w:val="24"/>
          <w:rFonts w:ascii="Calibri" w:cs="Calibri" w:eastAsia="Calibri" w:hAnsi="Calibri"/>
        </w:rPr>
        <w:t xml:space="preserve">[Fout / Matig] : Criterium onbekend: Heading levels should only increase by one (https://dequeuniversity</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Heading levels should only increase by one (https://dequeuniversity.com/rules/axe/4.11/heading-order?application=playwright)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Matig] : Criterium onbekend: Landmarks should have a unique role or role/label/title (i</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Landmarks should have a unique role or role/label/title (i.e. accessible name) combination (https://dequeuniversity.com/rules/axe/4.11/landmark-unique?application=playwright)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Matig] 1.4.4: Tekst schaalt niet correct mee wanneer de browserlettergrootte door de gebruiker wordt vergroot tot </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Tekst schaalt niet correct mee wanneer de browserlettergrootte door de gebruiker wordt vergroot tot 200%. Vaste pixel-groottes (px) blokkeren de lettergrootte-instelling van de browser.</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die via de browserinstellingen tekst groter zetten, zien alsnog kleine tekst of een kapotte lay-out. Ze zijn afhankelijk van externe vergrotingssoftware, wat extra handelingen vereist.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relatieve eenheden (rem, em) voor lettergroottes in plaats van vaste pixels. Test de pagina met browserlettergrootte ingesteld op 200% en controleer of alle tekst leesbaar blijft en de lay-out functioneel is.</w:t>
      </w:r>
    </w:p>
    <w:p>
      <w:r>
        <w:t xml:space="preserve"/>
      </w:r>
    </w:p>
    <w:p>
      <w:pPr>
        <w:pStyle w:val="Heading3"/>
      </w:pPr>
      <w:r>
        <w:rPr>
          <w:b/>
          <w:bCs/>
          <w:color w:val="1a365d"/>
          <w:sz w:val="24"/>
          <w:szCs w:val="24"/>
          <w:rFonts w:ascii="Calibri" w:cs="Calibri" w:eastAsia="Calibri" w:hAnsi="Calibri"/>
        </w:rPr>
        <w:t xml:space="preserve">[Fout / Matig] : Criterium onbekend: All page content should be contained by landmarks (https://dequeuniversity</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All page content should be contained by landmarks (https://dequeuniversity.com/rules/axe/4.11/region?application=playwright)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Matig] : Criterium onbekend: All page content should be contained by landmarks (https://dequeuniversity</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All page content should be contained by landmarks (https://dequeuniversity.com/rules/axe/4.11/region?application=playwright)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Matig] : Criterium onbekend: All page content should be contained by landmarks (https://dequeuniversity</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All page content should be contained by landmarks (https://dequeuniversity.com/rules/axe/4.11/region?application=playwright)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[Fout / Matig] 1.4.10: De pagina vereist horizontaal scrollen bij een viewport-breedte van 320 CSS-pixels</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vereist horizontaal scrollen bij een viewport-breedte van 320 CSS-pixels. Inhoud is niet responsive en past niet in een smal scherm zonder zijdelingse schuifbalk.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vergrotingssoftware (zoom 400%) werken effectief op een smalle viewport. Horizontaal scrollen is bijzonder belastend: ze verliezen hun positie en moeten voortdurend heen en weer navigeren.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responsive design met CSS media queries. Vermijd vaste breedtes op containers en gebruik max-width in combinatie met percentage-breedtes. Test expliciet op een viewport van 320px breed.</w:t>
      </w:r>
    </w:p>
    <w:p>
      <w:r>
        <w:t xml:space="preserve"/>
      </w:r>
    </w:p>
    <w:p>
      <w:pPr>
        <w:pStyle w:val="Heading3"/>
      </w:pPr>
      <w:r>
        <w:rPr>
          <w:b/>
          <w:bCs/>
          <w:color w:val="1a365d"/>
          <w:sz w:val="24"/>
          <w:szCs w:val="24"/>
          <w:rFonts w:ascii="Calibri" w:cs="Calibri" w:eastAsia="Calibri" w:hAnsi="Calibri"/>
        </w:rPr>
        <w:t xml:space="preserve">[Fout / Matig] 1.4.10: De pagina vereist horizontaal scrollen bij een viewport-breedte van 320 CSS-pixels</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vereist horizontaal scrollen bij een viewport-breedte van 320 CSS-pixels. Inhoud is niet responsive en past niet in een smal scherm zonder zijdelingse schuifbalk.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vergrotingssoftware (zoom 400%) werken effectief op een smalle viewport. Horizontaal scrollen is bijzonder belastend: ze verliezen hun positie en moeten voortdurend heen en weer navigeren.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responsive design met CSS media queries. Vermijd vaste breedtes op containers en gebruik max-width in combinatie met percentage-breedtes. Test expliciet op een viewport van 320px breed.</w:t>
      </w:r>
    </w:p>
    <w:p>
      <w:r>
        <w:t xml:space="preserve"/>
      </w:r>
    </w:p>
    <w:p>
      <w:pPr>
        <w:pStyle w:val="Heading3"/>
      </w:pPr>
      <w:r>
        <w:rPr>
          <w:b/>
          <w:bCs/>
          <w:color w:val="1a365d"/>
          <w:sz w:val="24"/>
          <w:szCs w:val="24"/>
          <w:rFonts w:ascii="Calibri" w:cs="Calibri" w:eastAsia="Calibri" w:hAnsi="Calibri"/>
        </w:rPr>
        <w:t xml:space="preserve">[Fout / Matig] 1.4.10: De pagina vereist horizontaal scrollen bij een viewport-breedte van 320 CSS-pixels</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vereist horizontaal scrollen bij een viewport-breedte van 320 CSS-pixels. Inhoud is niet responsive en past niet in een smal scherm zonder zijdelingse schuifbalk.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vergrotingssoftware (zoom 400%) werken effectief op een smalle viewport. Horizontaal scrollen is bijzonder belastend: ze verliezen hun positie en moeten voortdurend heen en weer navigeren.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responsive design met CSS media queries. Vermijd vaste breedtes op containers en gebruik max-width in combinatie met percentage-breedtes. Test expliciet op een viewport van 320px breed.</w:t>
      </w:r>
    </w:p>
    <w:p>
      <w:r>
        <w:t xml:space="preserve"/>
      </w:r>
    </w:p>
    <w:p>
      <w:pPr>
        <w:pStyle w:val="Heading3"/>
      </w:pPr>
      <w:r>
        <w:rPr>
          <w:b/>
          <w:bCs/>
          <w:color w:val="1a365d"/>
          <w:sz w:val="24"/>
          <w:szCs w:val="24"/>
          <w:rFonts w:ascii="Calibri" w:cs="Calibri" w:eastAsia="Calibri" w:hAnsi="Calibri"/>
        </w:rPr>
        <w:t xml:space="preserve">[Fout / Matig] 2.5.8: Aanraakdoelen (knoppen, links, formuliervelden) zijn kleiner dan 24×24 CSS-pixels en hebben geen vol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Aanraakdoelen (knoppen, links, formuliervelden) zijn kleiner dan 24×24 CSS-pixels en hebben geen voldoende tussenruimte tot aangrenzende doelen. Dit maakt accurate aanraking op touchscreens moeilijk.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gebruikers die inzoomen op het scherm tappen op grotere schaalvergroting — maar kleine doelen zijn bij terugschalingsfouten nog steeds problematisch.</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Gebruikers met tremoren of verminderde motorische controle missen kleine doelen vaak en activeren per ongeluk een naastgelegen element.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Vergroot aanraakdoelen naar minimaal 24×24 CSS-pixels (bij voorkeur 44×44 per APCA-aanbeveling). Gebruik padding in plaats van een grotere letter om de klikbare ruimte te vergroten zonder de visuele grootte te wijzigen.</w:t>
      </w:r>
    </w:p>
    <w:p>
      <w:r>
        <w:t xml:space="preserve"/>
      </w:r>
    </w:p>
    <w:p>
      <w:pPr>
        <w:pStyle w:val="Heading3"/>
      </w:pPr>
      <w:r>
        <w:rPr>
          <w:b/>
          <w:bCs/>
          <w:color w:val="1a365d"/>
          <w:sz w:val="24"/>
          <w:szCs w:val="24"/>
          <w:rFonts w:ascii="Calibri" w:cs="Calibri" w:eastAsia="Calibri" w:hAnsi="Calibri"/>
        </w:rPr>
        <w:t xml:space="preserve">[Fout / Matig] 2.5.8: Aanraakdoelen (knoppen, links, formuliervelden) zijn kleiner dan 24×24 CSS-pixels en hebben geen vol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Aanraakdoelen (knoppen, links, formuliervelden) zijn kleiner dan 24×24 CSS-pixels en hebben geen voldoende tussenruimte tot aangrenzende doelen. Dit maakt accurate aanraking op touchscreens moeilijk.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gebruikers die inzoomen op het scherm tappen op grotere schaalvergroting — maar kleine doelen zijn bij terugschalingsfouten nog steeds problematisch.</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Gebruikers met tremoren of verminderde motorische controle missen kleine doelen vaak en activeren per ongeluk een naastgelegen element.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Vergroot aanraakdoelen naar minimaal 24×24 CSS-pixels (bij voorkeur 44×44 per APCA-aanbeveling). Gebruik padding in plaats van een grotere letter om de klikbare ruimte te vergroten zonder de visuele grootte te wijzigen.</w:t>
      </w:r>
    </w:p>
    <w:p>
      <w:r>
        <w:t xml:space="preserve"/>
      </w:r>
    </w:p>
    <w:p>
      <w:pPr>
        <w:pStyle w:val="Heading3"/>
      </w:pPr>
      <w:r>
        <w:rPr>
          <w:b/>
          <w:bCs/>
          <w:color w:val="1a365d"/>
          <w:sz w:val="24"/>
          <w:szCs w:val="24"/>
          <w:rFonts w:ascii="Calibri" w:cs="Calibri" w:eastAsia="Calibri" w:hAnsi="Calibri"/>
        </w:rPr>
        <w:t xml:space="preserve">[Fout / Matig] 1.3.1: Informatie die visueel overkomt als een kop, lijst of label is niet semantisch gemarkeerd</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Informatie die visueel overkomt als een kop, lijst of label is niet semantisch gemarkeerd. De opmaak is puur visueel (grote vetgedrukte tekst, inspringen) zonder gebruik van de juiste HTML-elementen.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Screenreaders navigeren via koppen en lijsten. Zonder semantische markeringen is er geen structuur: alle tekst komt als één lange stroom voor. Het is onmogelijk snel door de pagina te springen of secties te vinden.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bij auditief verlies. Bezoekers die spraakherkenning gebruiken kunnen elementen niet bij naam aanroepen als ze geen toegankelijke labels hebben.</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HTML-kopelementen (h1–h6) voor titels in een logische hiërarchie. Gebruik ul/ol voor lijsten, label-elementen voor formuliervelden en table/th voor tabelgegevens. Visuele opmaak mag nooit de enige drager van structuurinformatie zijn.</w:t>
      </w:r>
    </w:p>
    <w:p>
      <w:r>
        <w:t xml:space="preserve"/>
      </w:r>
    </w:p>
    <w:p>
      <w:pPr>
        <w:pStyle w:val="Heading3"/>
      </w:pPr>
      <w:r>
        <w:rPr>
          <w:b/>
          <w:bCs/>
          <w:color w:val="1a365d"/>
          <w:sz w:val="24"/>
          <w:szCs w:val="24"/>
          <w:rFonts w:ascii="Calibri" w:cs="Calibri" w:eastAsia="Calibri" w:hAnsi="Calibri"/>
        </w:rPr>
        <w:t xml:space="preserve">[Waarschuwing / Ernstig] 4.1.2: Interactieve elementen (knoppen, links, formuliervelden, custom widgets) missen een toegankelijke na</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Interactieve elementen (knoppen, links, formuliervelden, custom widgets) missen een toegankelijke naam, rol of status. Screenreaders kunnen niet melden wat het element doet of in welke staat het verkeert.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Een blinde bezoeker hoort 'knop' of 'link' zonder verdere context. Navigeren wordt een raadspel — elk element moet worden geactiveerd om de functie te ontdekken. Statuswijzigingen (uitgeklapt, aangevinkt, geselecteerd) zijn onzichtbaar voor de screenreader.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tenzij de bezoeker spraakbediening gebruikt — dan zijn elementen zonder naam niet bij naam aan te roepen.</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aria-label of zichtbaar label toe aan alle interactieve elementen. Gebruik correcte ARIA-rollen (role="button", role="checkbox") voor custom elementen. Communiceer statuswijzigingen via aria-expanded, aria-checked of aria-selected.</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1.4.3: De contrastverhouding tussen tekst en achtergrond voldoet niet aan de minimumeis van 4,5:1 (normaal)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contrastverhouding tussen tekst en achtergrond voldoet niet aan de minimumeis van 4,5:1 (normaal) of 3:1 (grote tekst ≥ 18pt of ≥ 14pt vet). Lichte grijstinten op witte achtergrond zijn een veelvoorkomende oorzaak.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bezoekers en mensen met een visuele beperking zoals grijs staar of kleurzwakte kunnen tekst met onvoldoende contrast niet of moeizaam lezen. Bij fel zonlicht verergert dit probleem voor alle gebruikers.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Verhoog de contrastverhouding door de tekstkleur te verdonkeren of de achtergrond aan te passen. Gebruik een contrastchecker (bijv. WebAIM Contrast Checker) tijdens het ontwerpen. Stel een minimumcontrast in als ontwerprichtlijn in het design system.</w:t>
      </w:r>
    </w:p>
    <w:p>
      <w:r>
        <w:t xml:space="preserve"/>
      </w:r>
    </w:p>
    <w:p>
      <w:pPr>
        <w:pStyle w:val="Heading3"/>
      </w:pPr>
      <w:r>
        <w:rPr>
          <w:b/>
          <w:bCs/>
          <w:color w:val="1a365d"/>
          <w:sz w:val="24"/>
          <w:szCs w:val="24"/>
          <w:rFonts w:ascii="Calibri" w:cs="Calibri" w:eastAsia="Calibri" w:hAnsi="Calibri"/>
        </w:rPr>
        <w:t xml:space="preserve">[Waarschuwing / Ernstig] 2.1.1: Niet alle functies van de website zijn bereikbaar en bedienbaar met alleen het toetsenbord</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Niet alle functies van de website zijn bereikbaar en bedienbaar met alleen het toetsenbord. Sommige interactieve elementen zijn alleen via de muis te activeren.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Blinde bezoekers gebruiken uitsluitend het toetsenbord (en een screenreader). Functies die niet per toetsenbord bereikbaar zijn, zijn voor hen volledig ontoegankelijk. Dit is een van de meest ingrijpende toegankelijkheidsbarrières.</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Dove bezoekers met motorische beperkingen navigeren vaak via toetsenbord. Niet-toetsenbord-toegankelijke functies zijn ook voor hen onbereikbaar.</w:t>
      </w:r>
    </w:p>
    <w:p>
      <w:r>
        <w:rPr>
          <w:b/>
          <w:bCs/>
          <w:sz w:val="22"/>
          <w:szCs w:val="22"/>
          <w:rFonts w:ascii="Calibri" w:cs="Calibri" w:eastAsia="Calibri" w:hAnsi="Calibri"/>
        </w:rPr>
        <w:t xml:space="preserve">Oplossing: </w:t>
      </w:r>
      <w:r>
        <w:rPr>
          <w:sz w:val="22"/>
          <w:szCs w:val="22"/>
          <w:rFonts w:ascii="Calibri" w:cs="Calibri" w:eastAsia="Calibri" w:hAnsi="Calibri"/>
        </w:rPr>
        <w:t xml:space="preserve">Zorg dat alle interactieve elementen focusbaar zijn (tabIndex ≥ 0 of native HTML-elementen). Activeer met Enter en Spatiebalk. Vermijd event listeners die alleen op muisgebeurtenissen reageren. Test de volledige user journey met alleen het toetsenbord.</w:t>
      </w:r>
    </w:p>
    <w:p>
      <w:r>
        <w:t xml:space="preserve"/>
      </w:r>
    </w:p>
    <w:p>
      <w:pPr>
        <w:pStyle w:val="Heading3"/>
      </w:pPr>
      <w:r>
        <w:rPr>
          <w:b/>
          <w:bCs/>
          <w:color w:val="1a365d"/>
          <w:sz w:val="24"/>
          <w:szCs w:val="24"/>
          <w:rFonts w:ascii="Calibri" w:cs="Calibri" w:eastAsia="Calibri" w:hAnsi="Calibri"/>
        </w:rPr>
        <w:t xml:space="preserve">[Waarschuwing / Matig] 1.4.10: De pagina vereist horizontaal scrollen bij een viewport-breedte van 320 CSS-pixels</w:t>
      </w:r>
    </w:p>
    <w:p>
      <w:r>
        <w:rPr>
          <w:i/>
          <w:iCs/>
          <w:rFonts w:ascii="Calibri" w:cs="Calibri" w:eastAsia="Calibri" w:hAnsi="Calibri"/>
        </w:rPr>
        <w:t xml:space="preserve">12×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vereist horizontaal scrollen bij een viewport-breedte van 320 CSS-pixels. Inhoud is niet responsive en past niet in een smal scherm zonder zijdelingse schuifbalk.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vergrotingssoftware (zoom 400%) werken effectief op een smalle viewport. Horizontaal scrollen is bijzonder belastend: ze verliezen hun positie en moeten voortdurend heen en weer navigeren.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responsive design met CSS media queries. Vermijd vaste breedtes op containers en gebruik max-width in combinatie met percentage-breedtes. Test expliciet op een viewport van 320px breed.</w:t>
      </w:r>
    </w:p>
    <w:p>
      <w:r>
        <w:t xml:space="preserve"/>
      </w:r>
    </w:p>
    <w:p>
      <w:pPr>
        <w:pStyle w:val="Heading3"/>
      </w:pPr>
      <w:r>
        <w:rPr>
          <w:b/>
          <w:bCs/>
          <w:color w:val="1a365d"/>
          <w:sz w:val="24"/>
          <w:szCs w:val="24"/>
          <w:rFonts w:ascii="Calibri" w:cs="Calibri" w:eastAsia="Calibri" w:hAnsi="Calibri"/>
        </w:rPr>
        <w:t xml:space="preserve">[Waarschuwing / Matig] 1.4.10: De pagina vereist horizontaal scrollen bij een viewport-breedte van 320 CSS-pixels</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vereist horizontaal scrollen bij een viewport-breedte van 320 CSS-pixels. Inhoud is niet responsive en past niet in een smal scherm zonder zijdelingse schuifbalk.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vergrotingssoftware (zoom 400%) werken effectief op een smalle viewport. Horizontaal scrollen is bijzonder belastend: ze verliezen hun positie en moeten voortdurend heen en weer navigeren.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responsive design met CSS media queries. Vermijd vaste breedtes op containers en gebruik max-width in combinatie met percentage-breedtes. Test expliciet op een viewport van 320px breed.</w:t>
      </w:r>
    </w:p>
    <w:p>
      <w:r>
        <w:t xml:space="preserve"/>
      </w:r>
    </w:p>
    <w:p>
      <w:pPr>
        <w:pStyle w:val="Heading3"/>
      </w:pPr>
      <w:r>
        <w:rPr>
          <w:b/>
          <w:bCs/>
          <w:color w:val="1a365d"/>
          <w:sz w:val="24"/>
          <w:szCs w:val="24"/>
          <w:rFonts w:ascii="Calibri" w:cs="Calibri" w:eastAsia="Calibri" w:hAnsi="Calibri"/>
        </w:rPr>
        <w:t xml:space="preserve">[Waarschuwing / Matig] 1.4.10: De pagina vereist horizontaal scrollen bij een viewport-breedte van 320 CSS-pixels</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vereist horizontaal scrollen bij een viewport-breedte van 320 CSS-pixels. Inhoud is niet responsive en past niet in een smal scherm zonder zijdelingse schuifbalk.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vergrotingssoftware (zoom 400%) werken effectief op een smalle viewport. Horizontaal scrollen is bijzonder belastend: ze verliezen hun positie en moeten voortdurend heen en weer navigeren.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responsive design met CSS media queries. Vermijd vaste breedtes op containers en gebruik max-width in combinatie met percentage-breedtes. Test expliciet op een viewport van 320px breed.</w:t>
      </w:r>
    </w:p>
    <w:p>
      <w:r>
        <w:t xml:space="preserve"/>
      </w:r>
    </w:p>
    <w:p>
      <w:pPr>
        <w:pStyle w:val="Heading3"/>
      </w:pPr>
      <w:r>
        <w:rPr>
          <w:b/>
          <w:bCs/>
          <w:color w:val="1a365d"/>
          <w:sz w:val="24"/>
          <w:szCs w:val="24"/>
          <w:rFonts w:ascii="Calibri" w:cs="Calibri" w:eastAsia="Calibri" w:hAnsi="Calibri"/>
        </w:rPr>
        <w:t xml:space="preserve">[Waarschuwing / Matig] 1.4.10: De pagina vereist horizontaal scrollen bij een viewport-breedte van 320 CSS-pixels</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vereist horizontaal scrollen bij een viewport-breedte van 320 CSS-pixels. Inhoud is niet responsive en past niet in een smal scherm zonder zijdelingse schuifbalk.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Gebruikers met vergrotingssoftware (zoom 400%) werken effectief op een smalle viewport. Horizontaal scrollen is bijzonder belastend: ze verliezen hun positie en moeten voortdurend heen en weer navigeren.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responsive design met CSS media queries. Vermijd vaste breedtes op containers en gebruik max-width in combinatie met percentage-breedtes. Test expliciet op een viewport van 320px breed.</w:t>
      </w:r>
    </w:p>
    <w:p>
      <w:r>
        <w:t xml:space="preserve"/>
      </w:r>
    </w:p>
    <w:p>
      <w:pPr>
        <w:pStyle w:val="Heading3"/>
      </w:pPr>
      <w:r>
        <w:rPr>
          <w:b/>
          <w:bCs/>
          <w:color w:val="1a365d"/>
          <w:sz w:val="24"/>
          <w:szCs w:val="24"/>
          <w:rFonts w:ascii="Calibri" w:cs="Calibri" w:eastAsia="Calibri" w:hAnsi="Calibri"/>
        </w:rPr>
        <w:t xml:space="preserve">[Waarschuwing / Matig] 2.4.11: Het gefocuste element wordt volledig of gedeeltelijk bedekt door andere inhoud, zoals een sticky hea</w:t>
      </w:r>
    </w:p>
    <w:p>
      <w:r>
        <w:rPr>
          <w:i/>
          <w:iCs/>
          <w:rFonts w:ascii="Calibri" w:cs="Calibri" w:eastAsia="Calibri" w:hAnsi="Calibri"/>
        </w:rPr>
        <w:t xml:space="preserve">5×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[Waarschuwing / Matig] 2.4.11: Het gefocuste element wordt volledig of gedeeltelijk bedekt door andere inhoud, zoals een sticky hea</w:t>
      </w:r>
    </w:p>
    <w:p>
      <w:r>
        <w:rPr>
          <w:i/>
          <w:iCs/>
          <w:rFonts w:ascii="Calibri" w:cs="Calibri" w:eastAsia="Calibri" w:hAnsi="Calibri"/>
        </w:rPr>
        <w:t xml:space="preserve">5×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Het gefocuste element wordt volledig of gedeeltelijk bedekt door andere inhoud, zoals een sticky header, cookie-banner of chatwidget. De gebruiker ziet niet welk element de focus heeft.</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toetsenbordgebruikers verliezen hun oriëntatie op de pagina. Het gefocuste element is onzichtbaar, waardoor navigatie onvoorspelbaar wordt.</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scroll-margin-top (CSS) om te zorgen dat de pagina meescrollt als een element de focus krijgt en anders achter een sticky element zou verdwijnen. Overweeg de z-index en positie van vaste elementen te herzien.</w:t>
      </w:r>
    </w:p>
    <w:p>
      <w:r>
        <w:t xml:space="preserve"/>
      </w:r>
    </w:p>
    <w:p>
      <w:pPr>
        <w:pStyle w:val="Heading3"/>
      </w:pPr>
      <w:r>
        <w:rPr>
          <w:b/>
          <w:bCs/>
          <w:color w:val="1a365d"/>
          <w:sz w:val="24"/>
          <w:szCs w:val="24"/>
          <w:rFonts w:ascii="Calibri" w:cs="Calibri" w:eastAsia="Calibri" w:hAnsi="Calibri"/>
        </w:rPr>
        <w:t xml:space="preserve">[Waarschuwing / Matig] 2.2.2: De pagina bevat bewegende, knipperende of automatisch scrollende inhoud (carrousels, animaties, tick</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bevat bewegende, knipperende of automatisch scrollende inhoud (carrousels, animaties, tickers) die langer dan 5 seconden duurt en niet door de gebruiker kan worden gepauzeerd, gestopt of verborgen.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Bewegende inhoud interfereert met screenreader-aankondigingen en leidt af. De ARIA live regions die screenreaders gebruiken voor dynamische updates worden verstoord.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pauze/stop-knop toe aan carrousels en animaties. Gebruik prefers-reduced-motion om animaties uit te schakelen voor gebruikers die dat verkiezen. Overweeg standaard-pauze bij bewegende content die langer dan 5 seconden actief is.</w:t>
      </w:r>
    </w:p>
    <w:p>
      <w:r>
        <w:t xml:space="preserve"/>
      </w:r>
    </w:p>
    <w:p>
      <w:pPr>
        <w:pStyle w:val="Heading3"/>
      </w:pPr>
      <w:r>
        <w:rPr>
          <w:b/>
          <w:bCs/>
          <w:color w:val="1a365d"/>
          <w:sz w:val="24"/>
          <w:szCs w:val="24"/>
          <w:rFonts w:ascii="Calibri" w:cs="Calibri" w:eastAsia="Calibri" w:hAnsi="Calibri"/>
        </w:rPr>
        <w:t xml:space="preserve">[Waarschuwing / Matig] 2.2.2: De pagina bevat bewegende, knipperende of automatisch scrollende inhoud (carrousels, animaties, tick</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bevat bewegende, knipperende of automatisch scrollende inhoud (carrousels, animaties, tickers) die langer dan 5 seconden duurt en niet door de gebruiker kan worden gepauzeerd, gestopt of verborgen.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Bewegende inhoud interfereert met screenreader-aankondigingen en leidt af. De ARIA live regions die screenreaders gebruiken voor dynamische updates worden verstoord.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pauze/stop-knop toe aan carrousels en animaties. Gebruik prefers-reduced-motion om animaties uit te schakelen voor gebruikers die dat verkiezen. Overweeg standaard-pauze bij bewegende content die langer dan 5 seconden actief is.</w:t>
      </w:r>
    </w:p>
    <w:p>
      <w:r>
        <w:t xml:space="preserve"/>
      </w:r>
    </w:p>
    <w:p>
      <w:pPr>
        <w:pStyle w:val="Heading3"/>
      </w:pPr>
      <w:r>
        <w:rPr>
          <w:b/>
          <w:bCs/>
          <w:color w:val="1a365d"/>
          <w:sz w:val="24"/>
          <w:szCs w:val="24"/>
          <w:rFonts w:ascii="Calibri" w:cs="Calibri" w:eastAsia="Calibri" w:hAnsi="Calibri"/>
        </w:rPr>
        <w:t xml:space="preserve">[Waarschuwing / Matig] 1.3.1: Informatie die visueel overkomt als een kop, lijst of label is niet semantisch gemarkeerd</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Informatie die visueel overkomt als een kop, lijst of label is niet semantisch gemarkeerd. De opmaak is puur visueel (grote vetgedrukte tekst, inspringen) zonder gebruik van de juiste HTML-elementen.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Screenreaders navigeren via koppen en lijsten. Zonder semantische markeringen is er geen structuur: alle tekst komt als één lange stroom voor. Het is onmogelijk snel door de pagina te springen of secties te vinden.</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 bij auditief verlies. Bezoekers die spraakherkenning gebruiken kunnen elementen niet bij naam aanroepen als ze geen toegankelijke labels hebben.</w:t>
      </w:r>
    </w:p>
    <w:p>
      <w:r>
        <w:rPr>
          <w:b/>
          <w:bCs/>
          <w:sz w:val="22"/>
          <w:szCs w:val="22"/>
          <w:rFonts w:ascii="Calibri" w:cs="Calibri" w:eastAsia="Calibri" w:hAnsi="Calibri"/>
        </w:rPr>
        <w:t xml:space="preserve">Oplossing: </w:t>
      </w:r>
      <w:r>
        <w:rPr>
          <w:sz w:val="22"/>
          <w:szCs w:val="22"/>
          <w:rFonts w:ascii="Calibri" w:cs="Calibri" w:eastAsia="Calibri" w:hAnsi="Calibri"/>
        </w:rPr>
        <w:t xml:space="preserve">Gebruik HTML-kopelementen (h1–h6) voor titels in een logische hiërarchie. Gebruik ul/ol voor lijsten, label-elementen voor formuliervelden en table/th voor tabelgegevens. Visuele opmaak mag nooit de enige drager van structuurinformatie zijn.</w:t>
      </w:r>
    </w:p>
    <w:p>
      <w:r>
        <w:t xml:space="preserve"/>
      </w:r>
    </w:p>
    <w:p>
      <w:pPr>
        <w:pStyle w:val="Heading3"/>
      </w:pPr>
      <w:r>
        <w:rPr>
          <w:b/>
          <w:bCs/>
          <w:color w:val="1a365d"/>
          <w:sz w:val="24"/>
          <w:szCs w:val="24"/>
          <w:rFonts w:ascii="Calibri" w:cs="Calibri" w:eastAsia="Calibri" w:hAnsi="Calibri"/>
        </w:rPr>
        <w:t xml:space="preserve">[Opmerking / Matig] : Criterium onbekend: Confirm Windows high contrast mode is supported when using CSS to include, posit</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Windows high contrast mode is supported when using CSS to include, position or alter non-decorative content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Confirm the 'meta[name=viewport]' with " maximum-scale=1" can be zoomed by user </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Confirm the 'meta[name=viewport]' with " maximum-scale=1" can be zoomed by user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Use the &lt;fieldset&gt; element to group logically related input elements Dit element</w:t>
      </w:r>
    </w:p>
    <w:p>
      <w:r>
        <w:rPr>
          <w:i/>
          <w:iCs/>
          <w:rFonts w:ascii="Calibri" w:cs="Calibri" w:eastAsia="Calibri" w:hAnsi="Calibri"/>
        </w:rPr>
        <w:t xml:space="preserve">3×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Use the &lt;fieldset&gt; element to group logically related input elements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The &lt;figure&gt; element does not have an associated label Dit element voldoet niet </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&lt;figure&gt; element does not have an associated label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The &lt;figure&gt; element does not have an associated label Dit element voldoet niet </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The &lt;figure&gt; element does not have an associated label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Content is not within a landmark element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Content is not within a landmark element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Content is not within a landmark element Dit element voldoet niet aan de WCAG 2</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Content is not within a landmark element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List element is missing or improperly structured Dit element voldoet niet aan de</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List element is missing or improperly structured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Inform the user when their input action will open a new window Dit element voldo</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Inform the user when their input action will open a new window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 Criterium onbekend: Verify important background image information has a text alternative in system h</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Criterium onbekend: Verify important background image information has a text alternative in system high contrast mode Dit element voldoet niet aan de WCAG 2.2-eis voor dit criterium.</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Bezoekers die afhankelijk zijn van ondersteunende technologie (screenreaders, vergrotingssoftware) kunnen mogelijk geen gebruik maken van dit onderdeel van de website.</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Afhankelijk van de aard van het probleem kunnen dove of slechthorende bezoekers hinder ondervinden bij het gebruik van dit onderdeel.</w:t>
      </w:r>
    </w:p>
    <w:p>
      <w:r>
        <w:rPr>
          <w:b/>
          <w:bCs/>
          <w:sz w:val="22"/>
          <w:szCs w:val="22"/>
          <w:rFonts w:ascii="Calibri" w:cs="Calibri" w:eastAsia="Calibri" w:hAnsi="Calibri"/>
        </w:rPr>
        <w:t xml:space="preserve">Oplossing: </w:t>
      </w:r>
      <w:r>
        <w:rPr>
          <w:sz w:val="22"/>
          <w:szCs w:val="22"/>
          <w:rFonts w:ascii="Calibri" w:cs="Calibri" w:eastAsia="Calibri" w:hAnsi="Calibri"/>
        </w:rPr>
        <w:t xml:space="preserve">Herstel de overtreding van WCAG 2.2 criterium onbekend. Raadpleeg de WCAG 2.2-documentatie en de bijbehorende Techniques for WCAG voor concrete implementatierichtlijnen.</w:t>
      </w:r>
    </w:p>
    <w:p>
      <w:r>
        <w:t xml:space="preserve"/>
      </w:r>
    </w:p>
    <w:p>
      <w:pPr>
        <w:pStyle w:val="Heading3"/>
      </w:pPr>
      <w:r>
        <w:rPr>
          <w:b/>
          <w:bCs/>
          <w:color w:val="1a365d"/>
          <w:sz w:val="24"/>
          <w:szCs w:val="24"/>
          <w:rFonts w:ascii="Calibri" w:cs="Calibri" w:eastAsia="Calibri" w:hAnsi="Calibri"/>
        </w:rPr>
        <w:t xml:space="preserve">[Opmerking / Matig] 2.5.8: Aanraakdoelen (knoppen, links, formuliervelden) zijn kleiner dan 24×24 CSS-pixels en hebben geen vol</w:t>
      </w:r>
    </w:p>
    <w:p>
      <w:r>
        <w:rPr>
          <w:i/>
          <w:iCs/>
          <w:rFonts w:ascii="Calibri" w:cs="Calibri" w:eastAsia="Calibri" w:hAnsi="Calibri"/>
        </w:rPr>
        <w:t xml:space="preserve">6×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Aanraakdoelen (knoppen, links, formuliervelden) zijn kleiner dan 24×24 CSS-pixels en hebben geen voldoende tussenruimte tot aangrenzende doelen. Dit maakt accurate aanraking op touchscreens moeilijk.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gebruikers die inzoomen op het scherm tappen op grotere schaalvergroting — maar kleine doelen zijn bij terugschalingsfouten nog steeds problematisch.</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Gebruikers met tremoren of verminderde motorische controle missen kleine doelen vaak en activeren per ongeluk een naastgelegen element.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Vergroot aanraakdoelen naar minimaal 24×24 CSS-pixels (bij voorkeur 44×44 per APCA-aanbeveling). Gebruik padding in plaats van een grotere letter om de klikbare ruimte te vergroten zonder de visuele grootte te wijzigen.</w:t>
      </w:r>
    </w:p>
    <w:p>
      <w:r>
        <w:t xml:space="preserve"/>
      </w:r>
    </w:p>
    <w:p>
      <w:pPr>
        <w:pStyle w:val="Heading3"/>
      </w:pPr>
      <w:r>
        <w:rPr>
          <w:b/>
          <w:bCs/>
          <w:color w:val="1a365d"/>
          <w:sz w:val="24"/>
          <w:szCs w:val="24"/>
          <w:rFonts w:ascii="Calibri" w:cs="Calibri" w:eastAsia="Calibri" w:hAnsi="Calibri"/>
        </w:rPr>
        <w:t xml:space="preserve">[Opmerking / Laag] 2.5.7: Functionaliteit die slepen vereist (drag-and-drop, sliders, kaartinteracties) heeft geen alternatiev</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Functionaliteit die slepen vereist (drag-and-drop, sliders, kaartinteracties) heeft geen alternatieve bediening via een enkel aanraakpunt of een toetsenbordmechanisme.</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Blinde bezoekers kunnen drag-and-drop niet gebruiken. Als er geen toetsenbord-alternatief is, is de functionaliteit volledig onbereikbaar.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Gebruikers met tremoren of verminderde motoriek kunnen sleepgebaren niet nauwkeurig uitvoeren. Zonder alternatief zijn ze buitengesloten.</w:t>
      </w:r>
    </w:p>
    <w:p>
      <w:r>
        <w:rPr>
          <w:b/>
          <w:bCs/>
          <w:sz w:val="22"/>
          <w:szCs w:val="22"/>
          <w:rFonts w:ascii="Calibri" w:cs="Calibri" w:eastAsia="Calibri" w:hAnsi="Calibri"/>
        </w:rPr>
        <w:t xml:space="preserve">Oplossing: </w:t>
      </w:r>
      <w:r>
        <w:rPr>
          <w:sz w:val="22"/>
          <w:szCs w:val="22"/>
          <w:rFonts w:ascii="Calibri" w:cs="Calibri" w:eastAsia="Calibri" w:hAnsi="Calibri"/>
        </w:rPr>
        <w:t xml:space="preserve">Implementeer een toetsenbord-alternatief voor alle drag-and-drop functionaliteit (bijv. knoppen 'omhoog/omlaag' of een selecteer-dan-klik-aanpak). Gebruik de Drag-and-Drop ARIA-patroonspecificatie als richtlijn.</w:t>
      </w:r>
    </w:p>
    <w:p>
      <w:r>
        <w:t xml:space="preserve"/>
      </w:r>
    </w:p>
    <w:p>
      <w:pPr>
        <w:pStyle w:val="Heading3"/>
      </w:pPr>
      <w:r>
        <w:rPr>
          <w:b/>
          <w:bCs/>
          <w:color w:val="1a365d"/>
          <w:sz w:val="24"/>
          <w:szCs w:val="24"/>
          <w:rFonts w:ascii="Calibri" w:cs="Calibri" w:eastAsia="Calibri" w:hAnsi="Calibri"/>
        </w:rPr>
        <w:t xml:space="preserve">[Opmerking / Laag] 2.5.1: Functionaliteit die met een pad-gebaseerd gebaar werkt (vegen, slepen, multi-touch) heeft geen enkel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Functionaliteit die met een pad-gebaseerd gebaar werkt (vegen, slepen, multi-touch) heeft geen enkelvoudig aanraakpunt-alternatief. Gebruikers die geen complexe gebaren kunnen uitvoeren, zijn buitengesloten.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Weinig directe impact, tenzij een screenreader-gebaar conflicteert met het applicatiegebaar.</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Bezoekers met motorische beperkingen kunnen complexe gebaren niet of moeilijk uitvoeren. Het ontbreken van een alternatief sluit hen volledig uit van de functionaliteit.</w:t>
      </w:r>
    </w:p>
    <w:p>
      <w:r>
        <w:rPr>
          <w:b/>
          <w:bCs/>
          <w:sz w:val="22"/>
          <w:szCs w:val="22"/>
          <w:rFonts w:ascii="Calibri" w:cs="Calibri" w:eastAsia="Calibri" w:hAnsi="Calibri"/>
        </w:rPr>
        <w:t xml:space="preserve">Oplossing: </w:t>
      </w:r>
      <w:r>
        <w:rPr>
          <w:sz w:val="22"/>
          <w:szCs w:val="22"/>
          <w:rFonts w:ascii="Calibri" w:cs="Calibri" w:eastAsia="Calibri" w:hAnsi="Calibri"/>
        </w:rPr>
        <w:t xml:space="preserve">Bied voor elke gebaar-gebaseerde actie een alternatief aan via één aanraakpunt: een knop, link of ander enkelvoudig interactiemechanisme. Gebruik swipe-gebaren alleen als aanvullend alternatief, nooit als enige invoermethode.</w:t>
      </w:r>
    </w:p>
    <w:p>
      <w:r>
        <w:t xml:space="preserve"/>
      </w:r>
    </w:p>
    <w:p>
      <w:pPr>
        <w:pStyle w:val="Heading3"/>
      </w:pPr>
      <w:r>
        <w:rPr>
          <w:b/>
          <w:bCs/>
          <w:color w:val="1a365d"/>
          <w:sz w:val="24"/>
          <w:szCs w:val="24"/>
          <w:rFonts w:ascii="Calibri" w:cs="Calibri" w:eastAsia="Calibri" w:hAnsi="Calibri"/>
        </w:rPr>
        <w:t xml:space="preserve">[Opmerking / Laag] 2.2.2: De pagina bevat bewegende, knipperende of automatisch scrollende inhoud (carrousels, animaties, tick</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De pagina bevat bewegende, knipperende of automatisch scrollende inhoud (carrousels, animaties, tickers) die langer dan 5 seconden duurt en niet door de gebruiker kan worden gepauzeerd, gestopt of verborgen.</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Bewegende inhoud interfereert met screenreader-aankondigingen en leidt af. De ARIA live regions die screenreaders gebruiken voor dynamische updates worden verstoord.</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Geen directe impact.</w:t>
      </w:r>
    </w:p>
    <w:p>
      <w:r>
        <w:rPr>
          <w:b/>
          <w:bCs/>
          <w:sz w:val="22"/>
          <w:szCs w:val="22"/>
          <w:rFonts w:ascii="Calibri" w:cs="Calibri" w:eastAsia="Calibri" w:hAnsi="Calibri"/>
        </w:rPr>
        <w:t xml:space="preserve">Oplossing: </w:t>
      </w:r>
      <w:r>
        <w:rPr>
          <w:sz w:val="22"/>
          <w:szCs w:val="22"/>
          <w:rFonts w:ascii="Calibri" w:cs="Calibri" w:eastAsia="Calibri" w:hAnsi="Calibri"/>
        </w:rPr>
        <w:t xml:space="preserve">Voeg een pauze/stop-knop toe aan carrousels en animaties. Gebruik prefers-reduced-motion om animaties uit te schakelen voor gebruikers die dat verkiezen. Overweeg standaard-pauze bij bewegende content die langer dan 5 seconden actief is.</w:t>
      </w:r>
    </w:p>
    <w:p>
      <w:r>
        <w:t xml:space="preserve"/>
      </w:r>
    </w:p>
    <w:p>
      <w:pPr>
        <w:pStyle w:val="Heading3"/>
      </w:pPr>
      <w:r>
        <w:rPr>
          <w:b/>
          <w:bCs/>
          <w:color w:val="1a365d"/>
          <w:sz w:val="24"/>
          <w:szCs w:val="24"/>
          <w:rFonts w:ascii="Calibri" w:cs="Calibri" w:eastAsia="Calibri" w:hAnsi="Calibri"/>
        </w:rPr>
        <w:t xml:space="preserve">[Opmerking / Laag] 2.5.8: Aanraakdoelen (knoppen, links, formuliervelden) zijn kleiner dan 24×24 CSS-pixels en hebben geen vol</w:t>
      </w:r>
    </w:p>
    <w:p>
      <w:r>
        <w:rPr>
          <w:i/>
          <w:iCs/>
          <w:rFonts w:ascii="Calibri" w:cs="Calibri" w:eastAsia="Calibri" w:hAnsi="Calibri"/>
        </w:rPr>
        <w:t xml:space="preserve">1×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Aanraakdoelen (knoppen, links, formuliervelden) zijn kleiner dan 24×24 CSS-pixels en hebben geen voldoende tussenruimte tot aangrenzende doelen. Dit maakt accurate aanraking op touchscreens moeilijk.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gebruikers die inzoomen op het scherm tappen op grotere schaalvergroting — maar kleine doelen zijn bij terugschalingsfouten nog steeds problematisch.</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Gebruikers met tremoren of verminderde motorische controle missen kleine doelen vaak en activeren per ongeluk een naastgelegen element.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Vergroot aanraakdoelen naar minimaal 24×24 CSS-pixels (bij voorkeur 44×44 per APCA-aanbeveling). Gebruik padding in plaats van een grotere letter om de klikbare ruimte te vergroten zonder de visuele grootte te wijzigen.</w:t>
      </w:r>
    </w:p>
    <w:p>
      <w:r>
        <w:t xml:space="preserve"/>
      </w:r>
    </w:p>
    <w:p>
      <w:pPr>
        <w:pStyle w:val="Heading3"/>
      </w:pPr>
      <w:r>
        <w:rPr>
          <w:b/>
          <w:bCs/>
          <w:color w:val="1a365d"/>
          <w:sz w:val="24"/>
          <w:szCs w:val="24"/>
          <w:rFonts w:ascii="Calibri" w:cs="Calibri" w:eastAsia="Calibri" w:hAnsi="Calibri"/>
        </w:rPr>
        <w:t xml:space="preserve">[Opmerking / Laag] 2.5.8: Aanraakdoelen (knoppen, links, formuliervelden) zijn kleiner dan 24×24 CSS-pixels en hebben geen vol</w:t>
      </w:r>
    </w:p>
    <w:p>
      <w:r>
        <w:rPr>
          <w:i/>
          <w:iCs/>
          <w:rFonts w:ascii="Calibri" w:cs="Calibri" w:eastAsia="Calibri" w:hAnsi="Calibri"/>
        </w:rPr>
        <w:t xml:space="preserve">2× gevonden — pagina('s): https://bravis.nl</w:t>
      </w:r>
    </w:p>
    <w:p>
      <w:r>
        <w:rPr>
          <w:b/>
          <w:bCs/>
          <w:sz w:val="22"/>
          <w:szCs w:val="22"/>
          <w:rFonts w:ascii="Calibri" w:cs="Calibri" w:eastAsia="Calibri" w:hAnsi="Calibri"/>
        </w:rPr>
        <w:t xml:space="preserve">Pagina's: </w:t>
      </w:r>
      <w:r>
        <w:rPr>
          <w:sz w:val="22"/>
          <w:szCs w:val="22"/>
          <w:rFonts w:ascii="Calibri" w:cs="Calibri" w:eastAsia="Calibri" w:hAnsi="Calibri"/>
        </w:rPr>
        <w:t xml:space="preserve">https://bravis.nl</w:t>
      </w:r>
    </w:p>
    <w:p>
      <w:r>
        <w:rPr>
          <w:b/>
          <w:bCs/>
          <w:sz w:val="22"/>
          <w:szCs w:val="22"/>
          <w:rFonts w:ascii="Calibri" w:cs="Calibri" w:eastAsia="Calibri" w:hAnsi="Calibri"/>
        </w:rPr>
        <w:t xml:space="preserve">Wat is er fout?: </w:t>
      </w:r>
      <w:r>
        <w:rPr>
          <w:sz w:val="22"/>
          <w:szCs w:val="22"/>
          <w:rFonts w:ascii="Calibri" w:cs="Calibri" w:eastAsia="Calibri" w:hAnsi="Calibri"/>
        </w:rPr>
        <w:t xml:space="preserve">Aanraakdoelen (knoppen, links, formuliervelden) zijn kleiner dan 24×24 CSS-pixels en hebben geen voldoende tussenruimte tot aangrenzende doelen. Dit maakt accurate aanraking op touchscreens moeilijk.</w:t>
      </w:r>
    </w:p>
    <w:p>
      <w:r>
        <w:rPr>
          <w:b/>
          <w:bCs/>
          <w:sz w:val="22"/>
          <w:szCs w:val="22"/>
          <w:rFonts w:ascii="Calibri" w:cs="Calibri" w:eastAsia="Calibri" w:hAnsi="Calibri"/>
        </w:rPr>
        <w:t xml:space="preserve">Wat ervaart een blinde of slechtziende bezoeker?: </w:t>
      </w:r>
      <w:r>
        <w:rPr>
          <w:sz w:val="22"/>
          <w:szCs w:val="22"/>
          <w:rFonts w:ascii="Calibri" w:cs="Calibri" w:eastAsia="Calibri" w:hAnsi="Calibri"/>
        </w:rPr>
        <w:t xml:space="preserve">Slechtziende gebruikers die inzoomen op het scherm tappen op grotere schaalvergroting — maar kleine doelen zijn bij terugschalingsfouten nog steeds problematisch.</w:t>
      </w:r>
    </w:p>
    <w:p>
      <w:r>
        <w:rPr>
          <w:b/>
          <w:bCs/>
          <w:sz w:val="22"/>
          <w:szCs w:val="22"/>
          <w:rFonts w:ascii="Calibri" w:cs="Calibri" w:eastAsia="Calibri" w:hAnsi="Calibri"/>
        </w:rPr>
        <w:t xml:space="preserve">Wat ervaart een dove of slechthorende bezoeker?: </w:t>
      </w:r>
      <w:r>
        <w:rPr>
          <w:sz w:val="22"/>
          <w:szCs w:val="22"/>
          <w:rFonts w:ascii="Calibri" w:cs="Calibri" w:eastAsia="Calibri" w:hAnsi="Calibri"/>
        </w:rPr>
        <w:t xml:space="preserve">Gebruikers met tremoren of verminderde motorische controle missen kleine doelen vaak en activeren per ongeluk een naastgelegen element.</w:t>
      </w:r>
    </w:p>
    <w:p>
      <w:r>
        <w:rPr>
          <w:b/>
          <w:bCs/>
          <w:sz w:val="22"/>
          <w:szCs w:val="22"/>
          <w:rFonts w:ascii="Calibri" w:cs="Calibri" w:eastAsia="Calibri" w:hAnsi="Calibri"/>
        </w:rPr>
        <w:t xml:space="preserve">Oplossing: </w:t>
      </w:r>
      <w:r>
        <w:rPr>
          <w:sz w:val="22"/>
          <w:szCs w:val="22"/>
          <w:rFonts w:ascii="Calibri" w:cs="Calibri" w:eastAsia="Calibri" w:hAnsi="Calibri"/>
        </w:rPr>
        <w:t xml:space="preserve">Vergroot aanraakdoelen naar minimaal 24×24 CSS-pixels (bij voorkeur 44×44 per APCA-aanbeveling). Gebruik padding in plaats van een grotere letter om de klikbare ruimte te vergroten zonder de visuele grootte te wijzigen.</w:t>
      </w:r>
    </w:p>
    <w:p>
      <w:r>
        <w:t xml:space="preserve"/>
      </w:r>
    </w:p>
    <w:p>
      <w:pPr>
        <w:pStyle w:val="Heading1"/>
      </w:pPr>
      <w:r>
        <w:rPr>
          <w:rFonts w:ascii="Calibri" w:cs="Calibri" w:eastAsia="Calibri" w:hAnsi="Calibri"/>
        </w:rPr>
        <w:t xml:space="preserve">5. Actieplan</w:t>
      </w:r>
    </w:p>
    <w:p>
      <w:r>
        <w:t xml:space="preserve"/>
      </w:r>
    </w:p>
    <w:p>
      <w:pPr>
        <w:pStyle w:val="Heading2"/>
      </w:pPr>
      <w:r>
        <w:rPr>
          <w:rFonts w:ascii="Calibri" w:cs="Calibri" w:eastAsia="Calibri" w:hAnsi="Calibri"/>
        </w:rPr>
        <w:t xml:space="preserve">Fase 1 — Template-fixes (site-breed)</w:t>
      </w:r>
    </w:p>
    <w:p>
      <w:r>
        <w:rPr>
          <w:rFonts w:ascii="Calibri" w:cs="Calibri" w:eastAsia="Calibri" w:hAnsi="Calibri"/>
        </w:rPr>
        <w:t xml:space="preserve">Herstel de 0 site-brede fout(en) in de template of het CMS-thema. Dit elimineert naar verwachting 0% van alle gevonden fouten in één release.</w:t>
      </w:r>
    </w:p>
    <w:p>
      <w:r>
        <w:t xml:space="preserve"/>
      </w:r>
    </w:p>
    <w:p>
      <w:pPr>
        <w:pStyle w:val="Heading2"/>
      </w:pPr>
      <w:r>
        <w:rPr>
          <w:rFonts w:ascii="Calibri" w:cs="Calibri" w:eastAsia="Calibri" w:hAnsi="Calibri"/>
        </w:rPr>
        <w:t xml:space="preserve">Fase 2 — Pagina-specifieke fixes</w:t>
      </w:r>
    </w:p>
    <w:p>
      <w:r>
        <w:rPr>
          <w:rFonts w:ascii="Calibri" w:cs="Calibri" w:eastAsia="Calibri" w:hAnsi="Calibri"/>
        </w:rPr>
        <w:t xml:space="preserve">Herstel de 113 fout(en) op individuele pagina's:</w:t>
      </w:r>
    </w:p>
    <w:p>
      <w:pPr>
        <w:pStyle w:val="ListParagraph"/>
        <w:numPr>
          <w:ilvl w:val="0"/>
          <w:numId w:val="1"/>
        </w:numPr>
      </w:pPr>
      <w:r>
        <w:rPr>
          <w:b w:val="false"/>
          <w:bCs w:val="false"/>
          <w:sz w:val="22"/>
          <w:szCs w:val="22"/>
          <w:rFonts w:ascii="Calibri" w:cs="Calibri" w:eastAsia="Calibri" w:hAnsi="Calibri"/>
        </w:rPr>
        <w:t xml:space="preserve">/: 200 fout(en) te herstellen</w:t>
      </w:r>
    </w:p>
    <w:p>
      <w:r>
        <w:t xml:space="preserve"/>
      </w:r>
    </w:p>
    <w:p>
      <w:pPr>
        <w:pStyle w:val="Heading2"/>
      </w:pPr>
      <w:r>
        <w:rPr>
          <w:rFonts w:ascii="Calibri" w:cs="Calibri" w:eastAsia="Calibri" w:hAnsi="Calibri"/>
        </w:rPr>
        <w:t xml:space="preserve">Fase 3 — Handmatige audit en monitoring</w:t>
      </w:r>
    </w:p>
    <w:p>
      <w:pPr>
        <w:pStyle w:val="ListParagraph"/>
        <w:numPr>
          <w:ilvl w:val="0"/>
          <w:numId w:val="1"/>
        </w:numPr>
      </w:pPr>
      <w:r>
        <w:rPr>
          <w:b w:val="false"/>
          <w:bCs w:val="false"/>
          <w:sz w:val="22"/>
          <w:szCs w:val="22"/>
          <w:rFonts w:ascii="Calibri" w:cs="Calibri" w:eastAsia="Calibri" w:hAnsi="Calibri"/>
        </w:rPr>
        <w:t xml:space="preserve">Voer een handmatige screenreader-test uit (NVDA/JAWS + Windows, VoiceOver + macOS/iOS).</w:t>
      </w:r>
    </w:p>
    <w:p>
      <w:pPr>
        <w:pStyle w:val="ListParagraph"/>
        <w:numPr>
          <w:ilvl w:val="0"/>
          <w:numId w:val="1"/>
        </w:numPr>
      </w:pPr>
      <w:r>
        <w:rPr>
          <w:b w:val="false"/>
          <w:bCs w:val="false"/>
          <w:sz w:val="22"/>
          <w:szCs w:val="22"/>
          <w:rFonts w:ascii="Calibri" w:cs="Calibri" w:eastAsia="Calibri" w:hAnsi="Calibri"/>
        </w:rPr>
        <w:t xml:space="preserve">Laat eindgebruikers met een visuele beperking de website testen.</w:t>
      </w:r>
    </w:p>
    <w:p>
      <w:pPr>
        <w:pStyle w:val="ListParagraph"/>
        <w:numPr>
          <w:ilvl w:val="0"/>
          <w:numId w:val="1"/>
        </w:numPr>
      </w:pPr>
      <w:r>
        <w:rPr>
          <w:b w:val="false"/>
          <w:bCs w:val="false"/>
          <w:sz w:val="22"/>
          <w:szCs w:val="22"/>
          <w:rFonts w:ascii="Calibri" w:cs="Calibri" w:eastAsia="Calibri" w:hAnsi="Calibri"/>
        </w:rPr>
        <w:t xml:space="preserve">Integreer geautomatiseerde WCAG-tests in de CI/CD-pipeline.</w:t>
      </w:r>
    </w:p>
    <w:p>
      <w:pPr>
        <w:pStyle w:val="ListParagraph"/>
        <w:numPr>
          <w:ilvl w:val="0"/>
          <w:numId w:val="1"/>
        </w:numPr>
      </w:pPr>
      <w:r>
        <w:rPr>
          <w:b w:val="false"/>
          <w:bCs w:val="false"/>
          <w:sz w:val="22"/>
          <w:szCs w:val="22"/>
          <w:rFonts w:ascii="Calibri" w:cs="Calibri" w:eastAsia="Calibri" w:hAnsi="Calibri"/>
        </w:rPr>
        <w:t xml:space="preserve">Publiceer een bijgewerkte toegankelijkheidsverklaring op de website.</w:t>
      </w:r>
    </w:p>
    <w:p>
      <w:r>
        <w:t xml:space="preserve"/>
      </w:r>
    </w:p>
    <w:p>
      <w:pPr>
        <w:pStyle w:val="Heading1"/>
      </w:pPr>
      <w:r>
        <w:rPr>
          <w:rFonts w:ascii="Calibri" w:cs="Calibri" w:eastAsia="Calibri" w:hAnsi="Calibri"/>
        </w:rPr>
        <w:t xml:space="preserve">6. Risico-analyse</w:t>
      </w:r>
    </w:p>
    <w:p>
      <w:r>
        <w:rPr>
          <w:rFonts w:ascii="Calibri" w:cs="Calibri" w:eastAsia="Calibri" w:hAnsi="Calibri"/>
        </w:rPr>
        <w:t xml:space="preserve">Organisaties die websites voor het publiek toegankelijk stellen, zijn in Nederland gebonden aan het Besluit digitale toegankelijkheid overheid (gebaseerd op EN 301 549 / WCAG 2.1 AA, met verwachte upgrade naar WCAG 2.2 AA). ISO/IEC 40500:2025 formaliseert WCAG 2.2 als internationale norm.</w:t>
      </w:r>
    </w:p>
    <w:p>
      <w:r>
        <w:t xml:space="preserve"/>
      </w:r>
    </w:p>
    <w:p>
      <w:pPr>
        <w:pStyle w:val="Heading2"/>
      </w:pPr>
      <w:r>
        <w:rPr>
          <w:rFonts w:ascii="Calibri" w:cs="Calibri" w:eastAsia="Calibri" w:hAnsi="Calibri"/>
        </w:rPr>
        <w:t xml:space="preserve">Wettelijke en reputatierisico's</w:t>
      </w:r>
    </w:p>
    <w:p>
      <w:pPr>
        <w:pStyle w:val="ListParagraph"/>
        <w:numPr>
          <w:ilvl w:val="0"/>
          <w:numId w:val="1"/>
        </w:numPr>
      </w:pPr>
      <w:r>
        <w:rPr>
          <w:b w:val="false"/>
          <w:bCs w:val="false"/>
          <w:sz w:val="22"/>
          <w:szCs w:val="22"/>
          <w:rFonts w:ascii="Calibri" w:cs="Calibri" w:eastAsia="Calibri" w:hAnsi="Calibri"/>
        </w:rPr>
        <w:t xml:space="preserve">Boetes en toezichtsmaatregelen door het Ministerie van BZK of de toezichthoudende instantie.</w:t>
      </w:r>
    </w:p>
    <w:p>
      <w:pPr>
        <w:pStyle w:val="ListParagraph"/>
        <w:numPr>
          <w:ilvl w:val="0"/>
          <w:numId w:val="1"/>
        </w:numPr>
      </w:pPr>
      <w:r>
        <w:rPr>
          <w:b w:val="false"/>
          <w:bCs w:val="false"/>
          <w:sz w:val="22"/>
          <w:szCs w:val="22"/>
          <w:rFonts w:ascii="Calibri" w:cs="Calibri" w:eastAsia="Calibri" w:hAnsi="Calibri"/>
        </w:rPr>
        <w:t xml:space="preserve">Reputatieschade bij publicatie van klachten via de Nationale Ombudsman of in de pers.</w:t>
      </w:r>
    </w:p>
    <w:p>
      <w:pPr>
        <w:pStyle w:val="ListParagraph"/>
        <w:numPr>
          <w:ilvl w:val="0"/>
          <w:numId w:val="1"/>
        </w:numPr>
      </w:pPr>
      <w:r>
        <w:rPr>
          <w:b w:val="false"/>
          <w:bCs w:val="false"/>
          <w:sz w:val="22"/>
          <w:szCs w:val="22"/>
          <w:rFonts w:ascii="Calibri" w:cs="Calibri" w:eastAsia="Calibri" w:hAnsi="Calibri"/>
        </w:rPr>
        <w:t xml:space="preserve">Uitsluiting van subsidies of aanbestedingen waarbij digitale toegankelijkheid een eis is.</w:t>
      </w:r>
    </w:p>
    <w:p>
      <w:pPr>
        <w:pStyle w:val="ListParagraph"/>
        <w:numPr>
          <w:ilvl w:val="0"/>
          <w:numId w:val="1"/>
        </w:numPr>
      </w:pPr>
      <w:r>
        <w:rPr>
          <w:b w:val="false"/>
          <w:bCs w:val="false"/>
          <w:sz w:val="22"/>
          <w:szCs w:val="22"/>
          <w:rFonts w:ascii="Calibri" w:cs="Calibri" w:eastAsia="Calibri" w:hAnsi="Calibri"/>
        </w:rPr>
        <w:t xml:space="preserve">Aansprakelijkheidsrisico voor individuele bezoekers die door ontoegankelijkheid schade ondervinden.</w:t>
      </w:r>
    </w:p>
    <w:p>
      <w:r>
        <w:t xml:space="preserve"/>
      </w:r>
    </w:p>
    <w:p>
      <w:pPr>
        <w:pStyle w:val="Heading2"/>
      </w:pPr>
      <w:r>
        <w:rPr>
          <w:rFonts w:ascii="Calibri" w:cs="Calibri" w:eastAsia="Calibri" w:hAnsi="Calibri"/>
        </w:rPr>
        <w:t xml:space="preserve">Kansen</w:t>
      </w:r>
    </w:p>
    <w:p>
      <w:pPr>
        <w:pStyle w:val="ListParagraph"/>
        <w:numPr>
          <w:ilvl w:val="0"/>
          <w:numId w:val="1"/>
        </w:numPr>
      </w:pPr>
      <w:r>
        <w:rPr>
          <w:b w:val="false"/>
          <w:bCs w:val="false"/>
          <w:sz w:val="22"/>
          <w:szCs w:val="22"/>
          <w:rFonts w:ascii="Calibri" w:cs="Calibri" w:eastAsia="Calibri" w:hAnsi="Calibri"/>
        </w:rPr>
        <w:t xml:space="preserve">Verbetering van SEO: zoekmachines waarderen semantisch correcte, goed gestructureerde HTML.</w:t>
      </w:r>
    </w:p>
    <w:p>
      <w:pPr>
        <w:pStyle w:val="ListParagraph"/>
        <w:numPr>
          <w:ilvl w:val="0"/>
          <w:numId w:val="1"/>
        </w:numPr>
      </w:pPr>
      <w:r>
        <w:rPr>
          <w:b w:val="false"/>
          <w:bCs w:val="false"/>
          <w:sz w:val="22"/>
          <w:szCs w:val="22"/>
          <w:rFonts w:ascii="Calibri" w:cs="Calibri" w:eastAsia="Calibri" w:hAnsi="Calibri"/>
        </w:rPr>
        <w:t xml:space="preserve">Bredere doelgroep: toegankelijke websites bereiken ook ouderen, mensen met tijdelijke beperkingen en gebruikers op langzame verbindingen.</w:t>
      </w:r>
    </w:p>
    <w:p>
      <w:pPr>
        <w:pStyle w:val="ListParagraph"/>
        <w:numPr>
          <w:ilvl w:val="0"/>
          <w:numId w:val="1"/>
        </w:numPr>
      </w:pPr>
      <w:r>
        <w:rPr>
          <w:b w:val="false"/>
          <w:bCs w:val="false"/>
          <w:sz w:val="22"/>
          <w:szCs w:val="22"/>
          <w:rFonts w:ascii="Calibri" w:cs="Calibri" w:eastAsia="Calibri" w:hAnsi="Calibri"/>
        </w:rPr>
        <w:t xml:space="preserve">Toekomstbestendigheid: investering nu voorkomt hogere herstelkosten na een herontwerp.</w:t>
      </w:r>
    </w:p>
    <w:p>
      <w:r>
        <w:t xml:space="preserve"/>
      </w:r>
    </w:p>
    <w:p>
      <w:pPr>
        <w:pStyle w:val="Heading1"/>
      </w:pPr>
      <w:r>
        <w:rPr>
          <w:rFonts w:ascii="Calibri" w:cs="Calibri" w:eastAsia="Calibri" w:hAnsi="Calibri"/>
        </w:rPr>
        <w:t xml:space="preserve">Bijlage A — Scorebord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Pagina</w:t>
            </w:r>
          </w:p>
        </w:tc>
        <w:tc>
          <w:tcPr>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URL</w:t>
            </w:r>
          </w:p>
        </w:tc>
        <w:tc>
          <w:tcPr>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Fouten</w:t>
            </w:r>
          </w:p>
        </w:tc>
        <w:tc>
          <w:tcPr>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Waarschuwingen</w:t>
            </w:r>
          </w:p>
        </w:tc>
        <w:tc>
          <w:tcPr>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Opmerkingen</w:t>
            </w:r>
          </w:p>
        </w:tc>
      </w:tr>
      <w:tr>
        <w:trPr>
          <w:tblHeader w:val="false"/>
        </w:trPr>
        <w:tc>
          <w:tcPr>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t>
            </w:r>
          </w:p>
        </w:tc>
        <w:tc>
          <w:tcPr>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c>
          <w:tcPr>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200</w:t>
            </w:r>
          </w:p>
        </w:tc>
        <w:tc>
          <w:tcPr>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47</w:t>
            </w:r>
          </w:p>
        </w:tc>
        <w:tc>
          <w:tcPr>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Actie vereist</w:t>
            </w:r>
          </w:p>
        </w:tc>
      </w:tr>
    </w:tbl>
    <w:p>
      <w:r>
        <w:t xml:space="preserve"/>
      </w:r>
    </w:p>
    <w:p>
      <w:pPr>
        <w:pStyle w:val="Heading1"/>
      </w:pPr>
      <w:r>
        <w:rPr>
          <w:rFonts w:ascii="Calibri" w:cs="Calibri" w:eastAsia="Calibri" w:hAnsi="Calibri"/>
        </w:rPr>
        <w:t xml:space="preserve">Bijlage B — Exacte locaties</w:t>
      </w:r>
    </w:p>
    <w:p>
      <w:r>
        <w:rPr>
          <w:rFonts w:ascii="Calibri" w:cs="Calibri" w:eastAsia="Calibri" w:hAnsi="Calibri"/>
        </w:rPr>
        <w:t xml:space="preserve">De onderstaande tabel bevat de representatieve CSS-selector per bevinding. Voor de volledige lijst van selectors, exporteer de ruwe scanresultaten als 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Criterium</w:t>
            </w:r>
          </w:p>
        </w:tc>
        <w:tc>
          <w:tcPr>
            <w:tcW w:type="dxa" w:w="8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Type</w:t>
            </w:r>
          </w:p>
        </w:tc>
        <w:tc>
          <w:tcPr>
            <w:tcW w:type="dxa" w:w="8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Impact</w:t>
            </w:r>
          </w:p>
        </w:tc>
        <w:tc>
          <w:tcPr>
            <w:tcW w:type="dxa" w:w="28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CSS Selector</w:t>
            </w:r>
          </w:p>
        </w:tc>
        <w:tc>
          <w:tcPr>
            <w:tcW w:type="dxa" w:w="18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Pagina('s)</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4.1.2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Kritiek</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.btn</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Kritiek</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.flag &gt; img</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Kritiek</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a.more.white</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Kritiek</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img</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4.1.2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.Search</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.inner &gt; .Searchfield[data-search_document="/zoeken"][data-v</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2.4.4, 4.1.2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.centered.Brand[href="/"]:nth-child(1)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2.4.4, 4.1.2</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.col-sm-3 &gt; .Brand.Component[href="/"]</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2.4.4, 4.1.2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.fb</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2.4.4, 4.1.2</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.in</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2.4.4, 4.1.2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.yt</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2.4.4, 4.1.2</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.insta</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1.3.1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.three-up &gt; li:nth-child(1)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/html[1]/head[1]/link[2]</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/html[1]/body[1]/div[2]/div[1]/div[1]/div[1]/div[1]/span[2]/</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/html[1]/body[1]/div[2]/div[1]/div[1]/div[1]/nav[1]/a[1]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/html[1]/body[1]/div[2]/div[1]/div[1]/div[1]/nav[1]/button[1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/html[1]/body[1]/div[3]/div[1]/svg[1]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/html[1]/body[1]/div[3]/div[1]/svg[1]/defs[1]/svg[1]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/html[1]/body[1]/div[3]/header[1]/div[1]/div[1]/div[1]/a[1]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/html[1]/body[1]/div[3]/header[1]/div[1]/div[1]/div[1]/a[1]/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/html[1]/body[1]/div[3]/header[1]/div[1]/div[1]/div[2]/span[</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/html[1]/body[1]/div[3]/header[1]/div[1]/div[1]/div[2]/div[2</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/html[1]/body[1]/div[3]/header[1]/div[1]/div[1]/div[2]/div[2</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/html[1]/body[1]/div[3]/header[1]/div[1]/div[1]/div[2]/div[2</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/html[1]/body[1]/div[3]/header[1]/div[1]/div[1]/div[2]/div[2</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/html[1]/body[1]/div[3]/header[1]/div[1]/div[1]/div[2]/div[2</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/html[1]/body[1]/div[3]/header[1]/div[1]/div[1]/div[2]/butto</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/html[1]/body[1]/div[3]/div[3]/div[2]/div[1]/div[1]/div[1]/f</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/html[1]/body[1]/div[3]/div[3]/div[2]/div[1]/div[1]/div[1]/f</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/html[1]/body[1]/div[3]/div[3]/div[2]/div[1]/div[1]/div[1]/f</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/html[1]/body[1]/div[3]/div[3]/div[2]/div[1]/div[1]/div[1]/f</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/html[1]/body[1]/div[3]/div[3]/div[2]/div[1]/div[1]/div[1]/f</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/html[1]/body[1]/div[3]/div[3]/div[2]/div[1]/div[1]/nav[1]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/html[1]/body[1]/div[3]/div[3]/div[2]/div[1]/div[1]/nav[1]/s</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/html[1]/body[1]/div[3]/div[3]/div[2]/div[1]/div[1]/nav[1]/a</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/html[1]/body[1]/div[3]/div[3]/div[2]/div[1]/div[1]/nav[1]/a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/html[1]/body[1]/div[3]/div[3]/div[2]/div[1]/div[1]/nav[1]/a</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/html[1]/body[1]/div[3]/div[6]/div[1]/div[1]/main[1]/div[1]/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/html[1]/body[1]/div[3]/div[6]/div[1]/div[1]/main[1]/div[1]/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/html[1]/body[1]/div[3]/div[6]/div[1]/div[1]/main[1]/div[1]/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/html[1]/body[1]/div[3]/div[6]/div[1]/div[1]/main[1]/div[1]/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/html[1]/body[1]/div[3]/div[6]/div[1]/div[1]/main[1]/div[1]/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/html[1]/body[1]/div[3]/div[6]/div[1]/div[1]/main[1]/div[1]/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/html[1]/body[1]/div[3]/div[6]/div[1]/div[1]/main[1]/div[1]/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/html[1]/body[1]/div[3]/div[6]/div[1]/div[1]/main[1]/div[1]/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/html[1]/body[1]/div[3]/div[6]/div[1]/div[1]/div[1]/div[1]/a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/html[1]/body[1]/div[3]/div[6]/div[1]/div[1]/div[1]/div[1]/a</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/html[1]/body[1]/div[3]/div[6]/div[1]/div[1]/div[1]/div[1]/a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/html[1]/body[1]/div[3]/div[6]/div[1]/div[1]/div[1]/div[1]/a</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/html[1]/body[1]/div[3]/div[6]/div[1]/footer[1]/div[1]/div[1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/html[1]/body[1]/div[3]/div[6]/div[1]/footer[1]/div[1]/div[1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/html[1]/body[1]/div[3]/div[6]/div[1]/footer[1]/div[1]/div[1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/html[1]/body[1]/div[3]/div[6]/div[1]/footer[1]/div[1]/div[1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/html[1]/body[1]/div[3]/div[6]/div[1]/footer[1]/div[1]/div[1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/html[1]/body[1]/div[6]/button[1]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1.4.10</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body</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1.4.4</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body</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1.4.4</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span</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1.4.12</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body</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1.4.12</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button</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span</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a.cc-link</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a.Component.Brand</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select.goog-te-combo</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a.VIpgJd-ZVi9od-l4eHX-hSRGPd</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button.hamburger.hamburger--squeeze</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button.more.grey</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a.more.bg</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a.callto</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a.fb</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a.in</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a.yt</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a.insta</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button.tobii__btn.tobii__btn--previous</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button.tobii__btn.tobii__btn--next</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2.4.7</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button.tobii__btn.tobii__btn--close</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a.cc-link</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a.cc-link</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a.more.outline</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button.more.cc-btn</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a.Component.Brand</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a.more</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button.btn.dropdown-toggle</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button.hamburger.hamburger--squeeze</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input.form-control</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button.more.grey</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a.more.white</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a.more.bg</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a.callto</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a.fb</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a.in</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a.yt</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a.insta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button.tobii__btn.tobii__btn--previous</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button.tobii__btn.tobii__btn--next</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button.tobii__btn.tobii__btn--close</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1.3.1, 3.3.2, 4.1.2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input.form-control</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li:nth-child(1) &gt; h5</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.cookiecontainer &gt; nav</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1.4.4</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meta[name="viewport"]</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.left &gt; .Searchfield[data-search_document="/zoeken"][data-v-</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article &gt; figure</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.Content</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1.4.10</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span.flag</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1.4.10</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a.more</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1.4.10</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a.more.bg.arrow</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2.5.8</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select.goog-te-combo</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2.5.8</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a.VIpgJd-ZVi9od-l4eHX-hSRGPd</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1.3.1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Fout</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h5.h5</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4.1.2</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.tobii</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h2</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p:nth-child(2) &gt; span &gt; span &gt; span &gt; span &gt; span &gt; span &gt; s</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span &gt; a[href$="locaties"]</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.arrow.bg[href$="over-bravis"] &gt; .title</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li:nth-child(1) &gt; h5</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li:nth-child(1) &gt; address</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li:nth-child(2) &gt; address &gt; .callto[href="tel:+31887068000"]</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.copyright</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a[href$="patient-journey-app"]</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a[href$="contact"][target="_self"]</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a[href$="informatieveiligheid"]</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1.4.3</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a[href$="sitemap"]</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Ernstig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body</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1.4.10</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a[text="Lees meer"]</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1.4.10</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button[text="    "]</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1.4.10</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select[text="Selecteer een taalAbchazischAc"]</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1.4.10</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input[text=""]</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select.goog-te-combo</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2.4.11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a.VIpgJd-ZVi9od-l4eHX-hSRGPd</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2.2.2</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svg</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2.2.2</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circle</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1.3.1</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Waarschuwing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nav</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/html[1]/head[1]/meta[2]</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/html[1]/body[1]/div[3]/header[1]/div[1]/div[1]/div[2]/div[2</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/html[1]/body[1]/div[3]/div[6]/div[1]/div[1]/main[1]/div[2]/</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/html[1]/body[1]/div[3]/div[6]/div[1]/div[1]/div[1]/div[1]/a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/html[1]/body[1]/div[3]/div[6]/div[1]/div[1]/div[1]/div[1]/a</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/html[1]/body[1]/div[3]/div[6]/div[1]/div[1]/div[1]/div[1]/a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/html[1]/body[1]/div[3]/div[6]/div[1]/footer[1]/div[1]/div[1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/html[1]/body[1]/div[3]/div[6]/div[1]/footer[1]/div[2]/div[1</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/html[1]/body[1]/div[7]/div[1]</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2.5.8</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Matig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2.5.7</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Laag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body</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2.5.1</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Laag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body</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2.2.2</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Laag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div.cc-window.cc-banner</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2.5.8</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Laag</w:t>
            </w:r>
          </w:p>
        </w:tc>
        <w:tc>
          <w:tcPr>
            <w:tcW w:type="dxa" w:w="2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a.cc-link</w:t>
            </w:r>
          </w:p>
        </w:tc>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https://bravis.nl</w:t>
            </w:r>
          </w:p>
        </w:tc>
      </w:tr>
      <w:tr>
        <w:trPr>
          <w:tblHeader w:val="false"/>
        </w:trPr>
        <w:tc>
          <w:tcPr>
            <w:tcW w:type="dxa" w:w="16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2.5.8</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Opmerking</w:t>
            </w:r>
          </w:p>
        </w:tc>
        <w:tc>
          <w:tcPr>
            <w:tcW w:type="dxa" w:w="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Laag</w:t>
            </w:r>
          </w:p>
        </w:tc>
        <w:tc>
          <w:tcPr>
            <w:tcW w:type="dxa" w:w="2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a.callto</w:t>
            </w:r>
          </w:p>
        </w:tc>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https://bravis.nl</w:t>
            </w:r>
          </w:p>
        </w:tc>
      </w:tr>
    </w:tbl>
    <w:p>
      <w:r>
        <w:t xml:space="preserve"/>
      </w:r>
    </w:p>
    <w:p>
      <w:pPr>
        <w:pStyle w:val="Heading1"/>
      </w:pPr>
      <w:r>
        <w:rPr>
          <w:rFonts w:ascii="Calibri" w:cs="Calibri" w:eastAsia="Calibri" w:hAnsi="Calibri"/>
        </w:rPr>
        <w:t xml:space="preserve">Bijlage C — Woordenlijst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Term</w:t>
            </w:r>
          </w:p>
        </w:tc>
        <w:tc>
          <w:tcPr>
            <w:tcW w:type="dxa" w:w="6400"/>
            <w:tcBorders>
              <w:top w:val="single" w:color="c3d5e8" w:sz="4"/>
              <w:left w:val="single" w:color="c3d5e8" w:sz="4"/>
              <w:bottom w:val="single" w:color="c3d5e8" w:sz="4"/>
              <w:right w:val="single" w:color="c3d5e8" w:sz="4"/>
            </w:tcBorders>
            <w:shd w:fill="1a365d"/>
          </w:tcPr>
          <w:p>
            <w:r>
              <w:rPr>
                <w:b/>
                <w:bCs/>
                <w:color w:val="FFFFFF"/>
                <w:sz w:val="20"/>
                <w:szCs w:val="20"/>
                <w:rFonts w:ascii="Calibri" w:cs="Calibri" w:eastAsia="Calibri" w:hAnsi="Calibri"/>
              </w:rPr>
              <w:t xml:space="preserve">Omschrijving</w:t>
            </w:r>
          </w:p>
        </w:tc>
      </w:tr>
      <w:tr>
        <w:trPr>
          <w:tblHeader w:val="false"/>
        </w:trPr>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ARIA</w:t>
            </w:r>
          </w:p>
        </w:tc>
        <w:tc>
          <w:tcPr>
            <w:tcW w:type="dxa" w:w="64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Accessible Rich Internet Applications — W3C-specificatie voor het toevoegen van toegankelijkheidsinformatie aan HTML.</w:t>
            </w:r>
          </w:p>
        </w:tc>
      </w:tr>
      <w:tr>
        <w:trPr>
          <w:tblHeader w:val="false"/>
        </w:trPr>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Axe</w:t>
            </w:r>
          </w:p>
        </w:tc>
        <w:tc>
          <w:tcPr>
            <w:tcW w:type="dxa" w:w="64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Open-source WCAG-testbibliotheek van Deque Systems, ingebed in de scanner.</w:t>
            </w:r>
          </w:p>
        </w:tc>
      </w:tr>
      <w:tr>
        <w:trPr>
          <w:tblHeader w:val="false"/>
        </w:trPr>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Contrast ratio</w:t>
            </w:r>
          </w:p>
        </w:tc>
        <w:tc>
          <w:tcPr>
            <w:tcW w:type="dxa" w:w="64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Verhouding tussen de lichtsterkte van tekst en achtergrond. Minimumeis: 4,5:1 (normaal), 3:1 (groot).</w:t>
            </w:r>
          </w:p>
        </w:tc>
      </w:tr>
      <w:tr>
        <w:trPr>
          <w:tblHeader w:val="false"/>
        </w:trPr>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CSS-selector</w:t>
            </w:r>
          </w:p>
        </w:tc>
        <w:tc>
          <w:tcPr>
            <w:tcW w:type="dxa" w:w="64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Technische aanwijzing die aangeeft op welk HTML-element een bevinding betrekking heeft.</w:t>
            </w:r>
          </w:p>
        </w:tc>
      </w:tr>
      <w:tr>
        <w:trPr>
          <w:tblHeader w:val="false"/>
        </w:trPr>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EN 301 549</w:t>
            </w:r>
          </w:p>
        </w:tc>
        <w:tc>
          <w:tcPr>
            <w:tcW w:type="dxa" w:w="64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Europese norm voor toegankelijkheidsvereisten voor ICT-producten en -diensten, verwijst naar WCAG.</w:t>
            </w:r>
          </w:p>
        </w:tc>
      </w:tr>
      <w:tr>
        <w:trPr>
          <w:tblHeader w:val="false"/>
        </w:trPr>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Focus</w:t>
            </w:r>
          </w:p>
        </w:tc>
        <w:tc>
          <w:tcPr>
            <w:tcW w:type="dxa" w:w="64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De toetsenbordfocus geeft aan welk element actief is bij toetsenbordnavigatie.</w:t>
            </w:r>
          </w:p>
        </w:tc>
      </w:tr>
      <w:tr>
        <w:trPr>
          <w:tblHeader w:val="false"/>
        </w:trPr>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Screenreader</w:t>
            </w:r>
          </w:p>
        </w:tc>
        <w:tc>
          <w:tcPr>
            <w:tcW w:type="dxa" w:w="64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Software die de inhoud van een scherm voorleest; bijv. NVDA (Windows), JAWS (Windows), VoiceOver (Apple).</w:t>
            </w:r>
          </w:p>
        </w:tc>
      </w:tr>
      <w:tr>
        <w:trPr>
          <w:tblHeader w:val="false"/>
        </w:trPr>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Skip-link</w:t>
            </w:r>
          </w:p>
        </w:tc>
        <w:tc>
          <w:tcPr>
            <w:tcW w:type="dxa" w:w="64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Verborgen link die toetsenbordgebruikers in staat stelt herhalende navigatie over te slaan.</w:t>
            </w:r>
          </w:p>
        </w:tc>
      </w:tr>
      <w:tr>
        <w:trPr>
          <w:tblHeader w:val="false"/>
        </w:trPr>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WCAG</w:t>
            </w:r>
          </w:p>
        </w:tc>
        <w:tc>
          <w:tcPr>
            <w:tcW w:type="dxa" w:w="64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Web Content Accessibility Guidelines — internationale richtlijnen voor webtoegankelijkheid (W3C).</w:t>
            </w:r>
          </w:p>
        </w:tc>
      </w:tr>
      <w:tr>
        <w:trPr>
          <w:tblHeader w:val="false"/>
        </w:trPr>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WCAG Level A</w:t>
            </w:r>
          </w:p>
        </w:tc>
        <w:tc>
          <w:tcPr>
            <w:tcW w:type="dxa" w:w="64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Basisniveau: minimale toegankelijkheidsvereisten.</w:t>
            </w:r>
          </w:p>
        </w:tc>
      </w:tr>
      <w:tr>
        <w:trPr>
          <w:tblHeader w:val="false"/>
        </w:trPr>
        <w:tc>
          <w:tcPr>
            <w:tcW w:type="dxa" w:w="18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WCAG Level AA</w:t>
            </w:r>
          </w:p>
        </w:tc>
        <w:tc>
          <w:tcPr>
            <w:tcW w:type="dxa" w:w="6400"/>
            <w:tcBorders>
              <w:top w:val="single" w:color="c3d5e8" w:sz="4"/>
              <w:left w:val="single" w:color="c3d5e8" w:sz="4"/>
              <w:bottom w:val="single" w:color="c3d5e8" w:sz="4"/>
              <w:right w:val="single" w:color="c3d5e8" w:sz="4"/>
            </w:tcBorders>
            <w:shd w:fill="FFFFFF"/>
          </w:tcPr>
          <w:p>
            <w:r>
              <w:rPr>
                <w:b w:val="false"/>
                <w:bCs w:val="false"/>
                <w:color w:val="1a202c"/>
                <w:sz w:val="20"/>
                <w:szCs w:val="20"/>
                <w:rFonts w:ascii="Calibri" w:cs="Calibri" w:eastAsia="Calibri" w:hAnsi="Calibri"/>
              </w:rPr>
              <w:t xml:space="preserve">Gangbaar conformiteitsniveau; wettelijk vereist in Nederland (Besluit digitale toegankelijkheid).</w:t>
            </w:r>
          </w:p>
        </w:tc>
      </w:tr>
      <w:tr>
        <w:trPr>
          <w:tblHeader w:val="false"/>
        </w:trPr>
        <w:tc>
          <w:tcPr>
            <w:tcW w:type="dxa" w:w="18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WCAG Level AAA</w:t>
            </w:r>
          </w:p>
        </w:tc>
        <w:tc>
          <w:tcPr>
            <w:tcW w:type="dxa" w:w="6400"/>
            <w:tcBorders>
              <w:top w:val="single" w:color="c3d5e8" w:sz="4"/>
              <w:left w:val="single" w:color="c3d5e8" w:sz="4"/>
              <w:bottom w:val="single" w:color="c3d5e8" w:sz="4"/>
              <w:right w:val="single" w:color="c3d5e8" w:sz="4"/>
            </w:tcBorders>
            <w:shd w:fill="ebf4ff"/>
          </w:tcPr>
          <w:p>
            <w:r>
              <w:rPr>
                <w:b w:val="false"/>
                <w:bCs w:val="false"/>
                <w:color w:val="1a202c"/>
                <w:sz w:val="20"/>
                <w:szCs w:val="20"/>
                <w:rFonts w:ascii="Calibri" w:cs="Calibri" w:eastAsia="Calibri" w:hAnsi="Calibri"/>
              </w:rPr>
              <w:t xml:space="preserve">Hoogste conformiteitsniveau; wordt aanbevolen maar niet wettelijk verplicht.</w:t>
            </w:r>
          </w:p>
        </w:tc>
      </w:tr>
    </w:tbl>
    <w:p>
      <w:r>
        <w:t xml:space="preserve"/>
      </w:r>
    </w:p>
    <w:sectPr>
      <w:footerReference w:type="default" r:id="rId6"/>
      <w:type w:val="continuous"/>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6b7280"/>
        <w:sz w:val="18"/>
        <w:szCs w:val="18"/>
        <w:rFonts w:ascii="Calibri" w:cs="Calibri" w:eastAsia="Calibri" w:hAnsi="Calibri"/>
      </w:rPr>
      <w:t xml:space="preserve">Bravis Ziekenhuis — Toegankelijkheidsrapport WCAG 2.2 AA   |   Pagina </w:t>
    </w:r>
    <w:fldSimple w:instr="PAGE"/>
    <w:r>
      <w:rPr>
        <w:color w:val="6b7280"/>
        <w:sz w:val="18"/>
        <w:szCs w:val="18"/>
        <w:rFonts w:ascii="Calibri" w:cs="Calibri" w:eastAsia="Calibri" w:hAnsi="Calibri"/>
      </w:rPr>
      <w:t xml:space="preserve"> /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202c"/>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38" w:lineRule="auto"/>
    </w:pPr>
    <w:rPr>
      <w:color w:val="1a202c"/>
      <w:sz w:val="22"/>
      <w:szCs w:val="22"/>
      <w:rFonts w:ascii="Calibri" w:cs="Calibri" w:eastAsia="Calibri" w:hAnsi="Calibri"/>
    </w:rPr>
  </w:style>
  <w:style w:type="paragraph" w:styleId="Heading1">
    <w:name w:val="Heading 1"/>
    <w:basedOn w:val="Normal"/>
    <w:next w:val="Normal"/>
    <w:pPr>
      <w:spacing w:before="288" w:after="115"/>
    </w:pPr>
    <w:rPr>
      <w:b/>
      <w:bCs/>
      <w:color w:val="1a365d"/>
      <w:sz w:val="32"/>
      <w:szCs w:val="32"/>
      <w:rFonts w:ascii="Calibri" w:cs="Calibri" w:eastAsia="Calibri" w:hAnsi="Calibri"/>
    </w:rPr>
  </w:style>
  <w:style w:type="paragraph" w:styleId="Heading2">
    <w:name w:val="Heading 2"/>
    <w:basedOn w:val="Normal"/>
    <w:next w:val="Normal"/>
    <w:pPr>
      <w:spacing w:before="230" w:after="86"/>
    </w:pPr>
    <w:rPr>
      <w:b/>
      <w:bCs/>
      <w:color w:val="2b6cb0"/>
      <w:sz w:val="26"/>
      <w:szCs w:val="26"/>
      <w:rFonts w:ascii="Calibri" w:cs="Calibri" w:eastAsia="Calibri" w:hAnsi="Calibri"/>
    </w:rPr>
  </w:style>
  <w:style w:type="paragraph" w:styleId="Heading3">
    <w:name w:val="Heading 3"/>
    <w:basedOn w:val="Normal"/>
    <w:next w:val="Normal"/>
    <w:pPr>
      <w:spacing w:before="172" w:after="57"/>
    </w:pPr>
    <w:rPr>
      <w:b/>
      <w:bCs/>
      <w:color w:val="1a365d"/>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2026-03-24T18:52:08.066Z</dcterms:created>
  <dcterms:modified xsi:type="dcterms:W3CDTF">2026-03-24T18:52:08.067Z</dcterms:modified>
</cp:coreProperties>
</file>

<file path=docProps/custom.xml><?xml version="1.0" encoding="utf-8"?>
<Properties xmlns="http://schemas.openxmlformats.org/officeDocument/2006/custom-properties" xmlns:vt="http://schemas.openxmlformats.org/officeDocument/2006/docPropsVTypes"/>
</file>