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b w:val="1"/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0"/>
          <w:szCs w:val="40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UBER TRIP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DAHBOARD 1: OVERVIEW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Analyse Uber trip data using Power BI to gain insights into booking trends, revenue, and trip efficiency, helping stakeholders make data-driven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Bookings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How many trips were booked over a given period?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Booking Value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What is the total revenue generated from all bookings?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Average Booking Value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What is the average revenue per booking?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Trip Distance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What is the total distance covered by all trips?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Average Trip Distance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How far are customers traveling on average per trip?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Average Trip Time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What is the average duration of trips?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4"/>
          <w:szCs w:val="24"/>
          <w:rtl w:val="0"/>
        </w:rPr>
        <w:t xml:space="preserve">Expected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Identify trends in ride bookings and revenue generation.</w:t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Analyse trip efficiency in terms of distance and duration.</w:t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Compare booking values and trip patterns across different time periods.</w:t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Provide insights to optimize pricing models and improve customer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CHART’s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Measure Selector using a Disconnected Table with the following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 Bookings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 Booking Value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 Trip Distance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Then, use a measure to dynamically update the visualizations based on user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By Payment Type (Card, Cash, Wallet,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By Trip Type (Day/Night)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4"/>
          <w:szCs w:val="24"/>
          <w:rtl w:val="0"/>
        </w:rPr>
        <w:t xml:space="preserve">Additional Enhancements: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Dynamic Title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 Update the chart title based on the selected measure.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Slicers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 Add filters for Date, City, and other interactive filters for deeper analysis.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Tooltips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Show additional details like Average Booking Value or Trip Distance.</w:t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Vehicle Type Analysis - Grid View in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grid table (matrix or table visual) to analyse key performance indicators like Total Bookings, Total Booking Value, Avg Booking Value, Total Trip Distance across different Vehicle Types in Uber trips.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4"/>
          <w:szCs w:val="24"/>
          <w:rtl w:val="0"/>
        </w:rPr>
        <w:t xml:space="preserve">Power BI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Use a Table or Matrix Visual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display Vehicle Type with the KPIs.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Apply Conditional Formatting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highlight high and low values.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Enable Sorting &amp; Filtering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 user interaction.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Bookings by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Detecting trends and fluctuations in daily trip volumes.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Identifying peak and off-peak booking days.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Understanding the impact of external factors (holidays, events, weather) on ride demand.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Supporting strategic planning for resource allocation and pricing adjustments.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Location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Understanding trip locations is crucial for optimizing ride distribution, demand forecasting, and operational efficiency. This analysis focuses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160" w:line="240" w:lineRule="auto"/>
        <w:ind w:left="502" w:hanging="360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Most Frequent Pickup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Identify the most common starting locations for trips.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Helps in optimizing driver availability and dynamic pricing strategies.</w:t>
      </w:r>
    </w:p>
    <w:p w:rsidR="00000000" w:rsidDel="00000000" w:rsidP="00000000" w:rsidRDefault="00000000" w:rsidRPr="00000000" w14:paraId="0000002C">
      <w:pPr>
        <w:numPr>
          <w:ilvl w:val="0"/>
          <w:numId w:val="28"/>
        </w:numPr>
        <w:spacing w:after="160" w:line="240" w:lineRule="auto"/>
        <w:ind w:left="502" w:hanging="360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Most Frequent Drop-off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most common drop-off locations.</w:t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Requires activating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inactive relationship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Power BI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Pickup Location and Drop-off Location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the data model.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="240" w:lineRule="auto"/>
        <w:ind w:left="502" w:hanging="360"/>
        <w:rPr>
          <w:rFonts w:ascii="Times New Roman" w:cs="Times New Roman" w:eastAsia="Times New Roman" w:hAnsi="Times New Roman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rtl w:val="0"/>
        </w:rPr>
        <w:t xml:space="preserve">Farthest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Determine the longest trip based on distance travelled.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Useful for analysing outlier trips, long-distance demand, and fare optimization.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Bookings by Location 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Identify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top 5 locations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the highest trip bookings.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Helps in demand forecasting and optimizing driver availability in high-traffic areas.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Most Preferred Vehicle for Location Pickup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Determine the most frequently booked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vehicle 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at each pickup location.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Supports strategic vehicle distribution based on customer preferences and location demand.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Other Implementation Enhancements for Uber Trip Analysis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160" w:line="240" w:lineRule="auto"/>
        <w:ind w:left="360" w:hanging="360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Bookmark for Data Details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"Data Details"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bookmark to display a pop-up or side panel explaining: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Meaning of key metrics (Total Bookings, Total Trip Distance, etc.).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 of tables used in the analysis.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source and refresh frequency.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160" w:line="240" w:lineRule="auto"/>
        <w:ind w:left="360" w:hanging="360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Clear Slicer Button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"Clear Filters"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button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blank button with a Reset Slicers action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reset all selections in one click.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Improves user experience for quick dashboard resets.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160" w:line="240" w:lineRule="auto"/>
        <w:ind w:left="360" w:hanging="360"/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Download Raw Data Button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button to export raw 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CSV or Excel format.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Power Automate or built-in Power BI Export functionality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Enables users to analyse raw data outside Power BI if needed.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7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DAHBOARD 2: TIME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understand trip patterns based on time, Uber needs to analyse ride demand and trends across different time intervals. This dashboard will help in optimizing operations, pricing, and driver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Global Dynamic Measure (Filters All Charts)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measure selector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will be created for:</w:t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Bookings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Booking Value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Trip Distance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This dynamic measure will update all visuals based on user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Visualizations: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By Pickup Time (10-Minute Intervals) - Area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Groups trip bookings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10-minute intervals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throughout the day.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Helps in identifying peak and off-peak demand periods.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By Day Name - Line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Shows booking trends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Monday to Sunday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Useful for analysing weekday vs. weekend demand.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By Hour and Time - Heatmap (Matrix Grid)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Rows: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Hours of the Day (0–23)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Columns: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Days of the Week (Mon-Sun)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Values: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Selected Dynamic Measure (e.g., Total Bookings)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Highlights peak booking hours across different days.</w:t>
      </w:r>
    </w:p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8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DAHBOARD 3: DETAILS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provide in-depth insights and allow users to explore granular data,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Grid Tab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will be created. This tab will enable drill-through functionality, allowing users to access detailed records based on selections made in other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Features of the Grid Tab: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160" w:line="240" w:lineRule="auto"/>
        <w:ind w:left="360" w:hanging="360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Grid Table with Key Fields: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Displays essential trip details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160" w:line="240" w:lineRule="auto"/>
        <w:ind w:left="360" w:hanging="360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Drill-Through Functionality: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Users can right-click on a data point from other visuals (e.g., charts, heatmaps)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drill through to this Grid Tab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Displays detailed records related to the selected data point.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160" w:line="240" w:lineRule="auto"/>
        <w:ind w:left="360" w:hanging="360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Bookmark for Full Data View: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"View Full Data"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bookmark to toggle between filtered drill-through data and the complete dataset.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Allows users to reset filters and see all records easily.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E5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48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7RHbI4ha2C3ryUopq5IjkSp1wQ==">CgMxLjA4AHIhMVZmTGtyOEtzXzFnaUlDdTZtYlR5bzlxNnQ0dTltUkxs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2025-04-09T02:12:00Z</dcterms:created>
  <dc:creator>VIKRAM SINGH POONIA</dc:creator>
</cp:coreProperties>
</file>