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46B5" w14:textId="77777777" w:rsidR="00914439" w:rsidRDefault="00914439">
      <w:pPr>
        <w:spacing w:after="80"/>
      </w:pPr>
    </w:p>
    <w:p w14:paraId="6D0A3D2E" w14:textId="77777777" w:rsidR="00914439" w:rsidRDefault="00914439">
      <w:pPr>
        <w:spacing w:after="80"/>
      </w:pPr>
    </w:p>
    <w:p w14:paraId="3CDA0D17" w14:textId="77777777" w:rsidR="00914439" w:rsidRDefault="00914439">
      <w:pPr>
        <w:spacing w:after="80"/>
      </w:pPr>
    </w:p>
    <w:p w14:paraId="1434FD1B" w14:textId="77777777" w:rsidR="00914439" w:rsidRDefault="00914439">
      <w:pPr>
        <w:spacing w:after="80"/>
      </w:pPr>
    </w:p>
    <w:p w14:paraId="4FDEAECD" w14:textId="77777777" w:rsidR="00914439" w:rsidRDefault="00914439">
      <w:pPr>
        <w:spacing w:after="80"/>
      </w:pPr>
    </w:p>
    <w:p w14:paraId="2CE4DEF1" w14:textId="77777777" w:rsidR="00914439" w:rsidRDefault="00914439">
      <w:pPr>
        <w:spacing w:after="80"/>
      </w:pPr>
    </w:p>
    <w:p w14:paraId="63498FAD" w14:textId="77777777" w:rsidR="00914439" w:rsidRDefault="00000000">
      <w:pPr>
        <w:jc w:val="center"/>
      </w:pPr>
      <w:r>
        <w:rPr>
          <w:b/>
          <w:bCs/>
          <w:color w:val="1B3A5C"/>
          <w:sz w:val="48"/>
          <w:szCs w:val="48"/>
        </w:rPr>
        <w:t>DOCUMENTO DE VISÃO</w:t>
      </w:r>
    </w:p>
    <w:p w14:paraId="1819CEAB" w14:textId="77777777" w:rsidR="00914439" w:rsidRDefault="00914439">
      <w:pPr>
        <w:spacing w:after="80"/>
      </w:pPr>
    </w:p>
    <w:p w14:paraId="311A4266" w14:textId="77777777" w:rsidR="00914439" w:rsidRDefault="00000000">
      <w:pPr>
        <w:pBdr>
          <w:top w:val="single" w:sz="6" w:space="12" w:color="E8782A"/>
          <w:bottom w:val="single" w:sz="6" w:space="12" w:color="E8782A"/>
        </w:pBdr>
        <w:jc w:val="center"/>
      </w:pPr>
      <w:r>
        <w:rPr>
          <w:color w:val="2E75B6"/>
          <w:sz w:val="36"/>
          <w:szCs w:val="36"/>
        </w:rPr>
        <w:t>Sistema de Credenciamento de Prestadores</w:t>
      </w:r>
      <w:r>
        <w:rPr>
          <w:color w:val="666666"/>
          <w:sz w:val="28"/>
          <w:szCs w:val="28"/>
        </w:rPr>
        <w:br/>
        <w:t xml:space="preserve"> Pequenos Reparos — Metodologia Sebrae</w:t>
      </w:r>
    </w:p>
    <w:p w14:paraId="57721972" w14:textId="77777777" w:rsidR="00914439" w:rsidRDefault="00914439">
      <w:pPr>
        <w:spacing w:after="80"/>
      </w:pPr>
    </w:p>
    <w:p w14:paraId="4F4714D0" w14:textId="77777777" w:rsidR="00914439" w:rsidRDefault="00914439">
      <w:pPr>
        <w:spacing w:after="80"/>
      </w:pPr>
    </w:p>
    <w:p w14:paraId="74F646B4" w14:textId="77777777" w:rsidR="00914439" w:rsidRDefault="00914439">
      <w:pPr>
        <w:spacing w:after="80"/>
      </w:pPr>
    </w:p>
    <w:p w14:paraId="27034ABF" w14:textId="77777777" w:rsidR="00914439" w:rsidRDefault="00000000">
      <w:pPr>
        <w:jc w:val="center"/>
      </w:pPr>
      <w:r>
        <w:rPr>
          <w:i/>
          <w:iCs/>
          <w:color w:val="555555"/>
          <w:sz w:val="26"/>
          <w:szCs w:val="26"/>
        </w:rPr>
        <w:t>Planilha Excel + Plataforma SaaS</w:t>
      </w:r>
    </w:p>
    <w:p w14:paraId="445755AE" w14:textId="77777777" w:rsidR="00914439" w:rsidRDefault="00000000">
      <w:pPr>
        <w:jc w:val="center"/>
      </w:pPr>
      <w:r>
        <w:rPr>
          <w:color w:val="666666"/>
          <w:sz w:val="24"/>
          <w:szCs w:val="24"/>
        </w:rPr>
        <w:t>Porta de Entrada e de Saída do Ecossistema de Rodízio</w:t>
      </w:r>
    </w:p>
    <w:p w14:paraId="657EDB4F" w14:textId="77777777" w:rsidR="00914439" w:rsidRDefault="00914439">
      <w:pPr>
        <w:spacing w:after="80"/>
      </w:pPr>
    </w:p>
    <w:p w14:paraId="4EB06381" w14:textId="77777777" w:rsidR="00914439" w:rsidRDefault="00914439">
      <w:pPr>
        <w:spacing w:after="80"/>
      </w:pPr>
    </w:p>
    <w:p w14:paraId="5FE624BA" w14:textId="77777777" w:rsidR="00914439" w:rsidRDefault="00914439">
      <w:pPr>
        <w:spacing w:after="80"/>
      </w:pPr>
    </w:p>
    <w:p w14:paraId="1B1BDDBF" w14:textId="77777777" w:rsidR="00914439" w:rsidRDefault="00914439">
      <w:pPr>
        <w:spacing w:after="80"/>
      </w:pPr>
    </w:p>
    <w:p w14:paraId="1716AAA0" w14:textId="77777777" w:rsidR="00914439" w:rsidRDefault="00914439">
      <w:pPr>
        <w:spacing w:after="80"/>
      </w:pPr>
    </w:p>
    <w:p w14:paraId="5B9C857A" w14:textId="77777777" w:rsidR="00914439" w:rsidRDefault="00914439">
      <w:pPr>
        <w:spacing w:after="80"/>
      </w:pPr>
    </w:p>
    <w:p w14:paraId="1EB992DB" w14:textId="77777777" w:rsidR="00914439" w:rsidRDefault="00914439">
      <w:pPr>
        <w:spacing w:after="80"/>
      </w:pPr>
    </w:p>
    <w:p w14:paraId="5043A6DC" w14:textId="77777777" w:rsidR="00914439" w:rsidRDefault="00914439">
      <w:pPr>
        <w:spacing w:after="80"/>
      </w:pPr>
    </w:p>
    <w:p w14:paraId="4E6534D1" w14:textId="77777777" w:rsidR="00914439" w:rsidRDefault="00000000">
      <w:pPr>
        <w:jc w:val="center"/>
      </w:pPr>
      <w:r>
        <w:rPr>
          <w:b/>
          <w:bCs/>
          <w:color w:val="1B3A5C"/>
          <w:sz w:val="24"/>
          <w:szCs w:val="24"/>
        </w:rPr>
        <w:t>Autor: Luís Maurício Junqueira Zanin</w:t>
      </w:r>
    </w:p>
    <w:p w14:paraId="1BA8092C" w14:textId="77777777" w:rsidR="00914439" w:rsidRDefault="00000000">
      <w:pPr>
        <w:jc w:val="center"/>
      </w:pPr>
      <w:r>
        <w:rPr>
          <w:color w:val="888888"/>
        </w:rPr>
        <w:t xml:space="preserve">Versão </w:t>
      </w:r>
      <w:proofErr w:type="gramStart"/>
      <w:r>
        <w:rPr>
          <w:color w:val="888888"/>
        </w:rPr>
        <w:t>V12.0.0150  —</w:t>
      </w:r>
      <w:proofErr w:type="gramEnd"/>
      <w:r>
        <w:rPr>
          <w:color w:val="888888"/>
        </w:rPr>
        <w:t xml:space="preserve">  Abril 2026</w:t>
      </w:r>
    </w:p>
    <w:p w14:paraId="1874AF42" w14:textId="77777777" w:rsidR="00914439" w:rsidRDefault="00914439">
      <w:pPr>
        <w:sectPr w:rsidR="00914439">
          <w:pgSz w:w="12240" w:h="15840"/>
          <w:pgMar w:top="1440" w:right="1440" w:bottom="1440" w:left="1440" w:header="708" w:footer="708" w:gutter="0"/>
          <w:cols w:space="720"/>
          <w:docGrid w:linePitch="360"/>
        </w:sectPr>
      </w:pPr>
    </w:p>
    <w:p w14:paraId="4F743B63" w14:textId="77777777" w:rsidR="00914439" w:rsidRDefault="00000000">
      <w:pPr>
        <w:pStyle w:val="Ttulo1"/>
        <w:spacing w:after="200"/>
      </w:pPr>
      <w:bookmarkStart w:id="0" w:name="_Toc226961981"/>
      <w:r>
        <w:lastRenderedPageBreak/>
        <w:t>Sumário</w:t>
      </w:r>
      <w:bookmarkEnd w:id="0"/>
    </w:p>
    <w:sdt>
      <w:sdtPr>
        <w:alias w:val="Sumário"/>
        <w:id w:val="-1750731868"/>
      </w:sdtPr>
      <w:sdtContent>
        <w:p w14:paraId="39171896" w14:textId="77777777" w:rsidR="003A7A7F" w:rsidRDefault="00000000">
          <w:pPr>
            <w:pStyle w:val="Sumrio1"/>
            <w:tabs>
              <w:tab w:val="right" w:leader="dot" w:pos="9350"/>
            </w:tabs>
            <w:rPr>
              <w:noProof/>
            </w:rPr>
          </w:pPr>
          <w:r>
            <w:fldChar w:fldCharType="begin"/>
          </w:r>
          <w:r>
            <w:instrText>TOC \h \o "1-3"</w:instrText>
          </w:r>
          <w:r>
            <w:fldChar w:fldCharType="separate"/>
          </w:r>
          <w:hyperlink w:anchor="_Toc226961981" w:history="1">
            <w:r w:rsidR="003A7A7F" w:rsidRPr="00B96901">
              <w:rPr>
                <w:rStyle w:val="Hyperlink"/>
                <w:noProof/>
              </w:rPr>
              <w:t>Sumário</w:t>
            </w:r>
            <w:r w:rsidR="003A7A7F">
              <w:rPr>
                <w:noProof/>
              </w:rPr>
              <w:tab/>
            </w:r>
            <w:r w:rsidR="003A7A7F">
              <w:rPr>
                <w:noProof/>
              </w:rPr>
              <w:fldChar w:fldCharType="begin"/>
            </w:r>
            <w:r w:rsidR="003A7A7F">
              <w:rPr>
                <w:noProof/>
              </w:rPr>
              <w:instrText xml:space="preserve"> PAGEREF _Toc226961981 \h </w:instrText>
            </w:r>
            <w:r w:rsidR="003A7A7F">
              <w:rPr>
                <w:noProof/>
              </w:rPr>
            </w:r>
            <w:r w:rsidR="003A7A7F">
              <w:rPr>
                <w:noProof/>
              </w:rPr>
              <w:fldChar w:fldCharType="separate"/>
            </w:r>
            <w:r w:rsidR="003A7A7F">
              <w:rPr>
                <w:noProof/>
              </w:rPr>
              <w:t>2</w:t>
            </w:r>
            <w:r w:rsidR="003A7A7F">
              <w:rPr>
                <w:noProof/>
              </w:rPr>
              <w:fldChar w:fldCharType="end"/>
            </w:r>
          </w:hyperlink>
        </w:p>
        <w:p w14:paraId="4617013E" w14:textId="77777777" w:rsidR="003A7A7F" w:rsidRDefault="003A7A7F">
          <w:pPr>
            <w:pStyle w:val="Sumrio1"/>
            <w:tabs>
              <w:tab w:val="right" w:leader="dot" w:pos="9350"/>
            </w:tabs>
            <w:rPr>
              <w:noProof/>
            </w:rPr>
          </w:pPr>
          <w:hyperlink w:anchor="_Toc226961982" w:history="1">
            <w:r w:rsidRPr="00B96901">
              <w:rPr>
                <w:rStyle w:val="Hyperlink"/>
                <w:noProof/>
              </w:rPr>
              <w:t>1. Estratégia: Porta de Entrada e de Saída</w:t>
            </w:r>
            <w:r>
              <w:rPr>
                <w:noProof/>
              </w:rPr>
              <w:tab/>
            </w:r>
            <w:r>
              <w:rPr>
                <w:noProof/>
              </w:rPr>
              <w:fldChar w:fldCharType="begin"/>
            </w:r>
            <w:r>
              <w:rPr>
                <w:noProof/>
              </w:rPr>
              <w:instrText xml:space="preserve"> PAGEREF _Toc226961982 \h </w:instrText>
            </w:r>
            <w:r>
              <w:rPr>
                <w:noProof/>
              </w:rPr>
            </w:r>
            <w:r>
              <w:rPr>
                <w:noProof/>
              </w:rPr>
              <w:fldChar w:fldCharType="separate"/>
            </w:r>
            <w:r>
              <w:rPr>
                <w:noProof/>
              </w:rPr>
              <w:t>4</w:t>
            </w:r>
            <w:r>
              <w:rPr>
                <w:noProof/>
              </w:rPr>
              <w:fldChar w:fldCharType="end"/>
            </w:r>
          </w:hyperlink>
        </w:p>
        <w:p w14:paraId="7B977DB0" w14:textId="77777777" w:rsidR="003A7A7F" w:rsidRDefault="003A7A7F">
          <w:pPr>
            <w:pStyle w:val="Sumrio2"/>
            <w:tabs>
              <w:tab w:val="right" w:leader="dot" w:pos="9350"/>
            </w:tabs>
            <w:rPr>
              <w:noProof/>
            </w:rPr>
          </w:pPr>
          <w:hyperlink w:anchor="_Toc226961983" w:history="1">
            <w:r w:rsidRPr="00B96901">
              <w:rPr>
                <w:rStyle w:val="Hyperlink"/>
                <w:noProof/>
              </w:rPr>
              <w:t>1.1. Visão Geral da Estratégia</w:t>
            </w:r>
            <w:r>
              <w:rPr>
                <w:noProof/>
              </w:rPr>
              <w:tab/>
            </w:r>
            <w:r>
              <w:rPr>
                <w:noProof/>
              </w:rPr>
              <w:fldChar w:fldCharType="begin"/>
            </w:r>
            <w:r>
              <w:rPr>
                <w:noProof/>
              </w:rPr>
              <w:instrText xml:space="preserve"> PAGEREF _Toc226961983 \h </w:instrText>
            </w:r>
            <w:r>
              <w:rPr>
                <w:noProof/>
              </w:rPr>
            </w:r>
            <w:r>
              <w:rPr>
                <w:noProof/>
              </w:rPr>
              <w:fldChar w:fldCharType="separate"/>
            </w:r>
            <w:r>
              <w:rPr>
                <w:noProof/>
              </w:rPr>
              <w:t>4</w:t>
            </w:r>
            <w:r>
              <w:rPr>
                <w:noProof/>
              </w:rPr>
              <w:fldChar w:fldCharType="end"/>
            </w:r>
          </w:hyperlink>
        </w:p>
        <w:p w14:paraId="7DBDC4CA" w14:textId="77777777" w:rsidR="003A7A7F" w:rsidRDefault="003A7A7F">
          <w:pPr>
            <w:pStyle w:val="Sumrio2"/>
            <w:tabs>
              <w:tab w:val="right" w:leader="dot" w:pos="9350"/>
            </w:tabs>
            <w:rPr>
              <w:noProof/>
            </w:rPr>
          </w:pPr>
          <w:hyperlink w:anchor="_Toc226961984" w:history="1">
            <w:r w:rsidRPr="00B96901">
              <w:rPr>
                <w:rStyle w:val="Hyperlink"/>
                <w:noProof/>
              </w:rPr>
              <w:t>1.2. Papel da Planilha no Ecossistema</w:t>
            </w:r>
            <w:r>
              <w:rPr>
                <w:noProof/>
              </w:rPr>
              <w:tab/>
            </w:r>
            <w:r>
              <w:rPr>
                <w:noProof/>
              </w:rPr>
              <w:fldChar w:fldCharType="begin"/>
            </w:r>
            <w:r>
              <w:rPr>
                <w:noProof/>
              </w:rPr>
              <w:instrText xml:space="preserve"> PAGEREF _Toc226961984 \h </w:instrText>
            </w:r>
            <w:r>
              <w:rPr>
                <w:noProof/>
              </w:rPr>
            </w:r>
            <w:r>
              <w:rPr>
                <w:noProof/>
              </w:rPr>
              <w:fldChar w:fldCharType="separate"/>
            </w:r>
            <w:r>
              <w:rPr>
                <w:noProof/>
              </w:rPr>
              <w:t>4</w:t>
            </w:r>
            <w:r>
              <w:rPr>
                <w:noProof/>
              </w:rPr>
              <w:fldChar w:fldCharType="end"/>
            </w:r>
          </w:hyperlink>
        </w:p>
        <w:p w14:paraId="74338353" w14:textId="77777777" w:rsidR="003A7A7F" w:rsidRDefault="003A7A7F">
          <w:pPr>
            <w:pStyle w:val="Sumrio2"/>
            <w:tabs>
              <w:tab w:val="right" w:leader="dot" w:pos="9350"/>
            </w:tabs>
            <w:rPr>
              <w:noProof/>
            </w:rPr>
          </w:pPr>
          <w:hyperlink w:anchor="_Toc226961985" w:history="1">
            <w:r w:rsidRPr="00B96901">
              <w:rPr>
                <w:rStyle w:val="Hyperlink"/>
                <w:noProof/>
              </w:rPr>
              <w:t>1.3. O SaaS em Implementação</w:t>
            </w:r>
            <w:r>
              <w:rPr>
                <w:noProof/>
              </w:rPr>
              <w:tab/>
            </w:r>
            <w:r>
              <w:rPr>
                <w:noProof/>
              </w:rPr>
              <w:fldChar w:fldCharType="begin"/>
            </w:r>
            <w:r>
              <w:rPr>
                <w:noProof/>
              </w:rPr>
              <w:instrText xml:space="preserve"> PAGEREF _Toc226961985 \h </w:instrText>
            </w:r>
            <w:r>
              <w:rPr>
                <w:noProof/>
              </w:rPr>
            </w:r>
            <w:r>
              <w:rPr>
                <w:noProof/>
              </w:rPr>
              <w:fldChar w:fldCharType="separate"/>
            </w:r>
            <w:r>
              <w:rPr>
                <w:noProof/>
              </w:rPr>
              <w:t>4</w:t>
            </w:r>
            <w:r>
              <w:rPr>
                <w:noProof/>
              </w:rPr>
              <w:fldChar w:fldCharType="end"/>
            </w:r>
          </w:hyperlink>
        </w:p>
        <w:p w14:paraId="7741F06C" w14:textId="77777777" w:rsidR="003A7A7F" w:rsidRDefault="003A7A7F">
          <w:pPr>
            <w:pStyle w:val="Sumrio2"/>
            <w:tabs>
              <w:tab w:val="right" w:leader="dot" w:pos="9350"/>
            </w:tabs>
            <w:rPr>
              <w:noProof/>
            </w:rPr>
          </w:pPr>
          <w:hyperlink w:anchor="_Toc226961986" w:history="1">
            <w:r w:rsidRPr="00B96901">
              <w:rPr>
                <w:rStyle w:val="Hyperlink"/>
                <w:noProof/>
              </w:rPr>
              <w:t>1.4. Evolução Conjunta</w:t>
            </w:r>
            <w:r>
              <w:rPr>
                <w:noProof/>
              </w:rPr>
              <w:tab/>
            </w:r>
            <w:r>
              <w:rPr>
                <w:noProof/>
              </w:rPr>
              <w:fldChar w:fldCharType="begin"/>
            </w:r>
            <w:r>
              <w:rPr>
                <w:noProof/>
              </w:rPr>
              <w:instrText xml:space="preserve"> PAGEREF _Toc226961986 \h </w:instrText>
            </w:r>
            <w:r>
              <w:rPr>
                <w:noProof/>
              </w:rPr>
            </w:r>
            <w:r>
              <w:rPr>
                <w:noProof/>
              </w:rPr>
              <w:fldChar w:fldCharType="separate"/>
            </w:r>
            <w:r>
              <w:rPr>
                <w:noProof/>
              </w:rPr>
              <w:t>5</w:t>
            </w:r>
            <w:r>
              <w:rPr>
                <w:noProof/>
              </w:rPr>
              <w:fldChar w:fldCharType="end"/>
            </w:r>
          </w:hyperlink>
        </w:p>
        <w:p w14:paraId="37B16761" w14:textId="77777777" w:rsidR="003A7A7F" w:rsidRDefault="003A7A7F">
          <w:pPr>
            <w:pStyle w:val="Sumrio1"/>
            <w:tabs>
              <w:tab w:val="right" w:leader="dot" w:pos="9350"/>
            </w:tabs>
            <w:rPr>
              <w:noProof/>
            </w:rPr>
          </w:pPr>
          <w:hyperlink w:anchor="_Toc226961987" w:history="1">
            <w:r w:rsidRPr="00B96901">
              <w:rPr>
                <w:rStyle w:val="Hyperlink"/>
                <w:noProof/>
              </w:rPr>
              <w:t>2. Funcionalidades do Sistema</w:t>
            </w:r>
            <w:r>
              <w:rPr>
                <w:noProof/>
              </w:rPr>
              <w:tab/>
            </w:r>
            <w:r>
              <w:rPr>
                <w:noProof/>
              </w:rPr>
              <w:fldChar w:fldCharType="begin"/>
            </w:r>
            <w:r>
              <w:rPr>
                <w:noProof/>
              </w:rPr>
              <w:instrText xml:space="preserve"> PAGEREF _Toc226961987 \h </w:instrText>
            </w:r>
            <w:r>
              <w:rPr>
                <w:noProof/>
              </w:rPr>
            </w:r>
            <w:r>
              <w:rPr>
                <w:noProof/>
              </w:rPr>
              <w:fldChar w:fldCharType="separate"/>
            </w:r>
            <w:r>
              <w:rPr>
                <w:noProof/>
              </w:rPr>
              <w:t>6</w:t>
            </w:r>
            <w:r>
              <w:rPr>
                <w:noProof/>
              </w:rPr>
              <w:fldChar w:fldCharType="end"/>
            </w:r>
          </w:hyperlink>
        </w:p>
        <w:p w14:paraId="2BD7CFBA" w14:textId="77777777" w:rsidR="003A7A7F" w:rsidRDefault="003A7A7F">
          <w:pPr>
            <w:pStyle w:val="Sumrio2"/>
            <w:tabs>
              <w:tab w:val="right" w:leader="dot" w:pos="9350"/>
            </w:tabs>
            <w:rPr>
              <w:noProof/>
            </w:rPr>
          </w:pPr>
          <w:hyperlink w:anchor="_Toc226961988" w:history="1">
            <w:r w:rsidRPr="00B96901">
              <w:rPr>
                <w:rStyle w:val="Hyperlink"/>
                <w:noProof/>
              </w:rPr>
              <w:t>2.1. Gestão de Empresas Prestadoras</w:t>
            </w:r>
            <w:r>
              <w:rPr>
                <w:noProof/>
              </w:rPr>
              <w:tab/>
            </w:r>
            <w:r>
              <w:rPr>
                <w:noProof/>
              </w:rPr>
              <w:fldChar w:fldCharType="begin"/>
            </w:r>
            <w:r>
              <w:rPr>
                <w:noProof/>
              </w:rPr>
              <w:instrText xml:space="preserve"> PAGEREF _Toc226961988 \h </w:instrText>
            </w:r>
            <w:r>
              <w:rPr>
                <w:noProof/>
              </w:rPr>
            </w:r>
            <w:r>
              <w:rPr>
                <w:noProof/>
              </w:rPr>
              <w:fldChar w:fldCharType="separate"/>
            </w:r>
            <w:r>
              <w:rPr>
                <w:noProof/>
              </w:rPr>
              <w:t>6</w:t>
            </w:r>
            <w:r>
              <w:rPr>
                <w:noProof/>
              </w:rPr>
              <w:fldChar w:fldCharType="end"/>
            </w:r>
          </w:hyperlink>
        </w:p>
        <w:p w14:paraId="1148E418" w14:textId="77777777" w:rsidR="003A7A7F" w:rsidRDefault="003A7A7F">
          <w:pPr>
            <w:pStyle w:val="Sumrio2"/>
            <w:tabs>
              <w:tab w:val="right" w:leader="dot" w:pos="9350"/>
            </w:tabs>
            <w:rPr>
              <w:noProof/>
            </w:rPr>
          </w:pPr>
          <w:hyperlink w:anchor="_Toc226961989" w:history="1">
            <w:r w:rsidRPr="00B96901">
              <w:rPr>
                <w:rStyle w:val="Hyperlink"/>
                <w:noProof/>
              </w:rPr>
              <w:t>2.2. Credenciamento e Atividades</w:t>
            </w:r>
            <w:r>
              <w:rPr>
                <w:noProof/>
              </w:rPr>
              <w:tab/>
            </w:r>
            <w:r>
              <w:rPr>
                <w:noProof/>
              </w:rPr>
              <w:fldChar w:fldCharType="begin"/>
            </w:r>
            <w:r>
              <w:rPr>
                <w:noProof/>
              </w:rPr>
              <w:instrText xml:space="preserve"> PAGEREF _Toc226961989 \h </w:instrText>
            </w:r>
            <w:r>
              <w:rPr>
                <w:noProof/>
              </w:rPr>
            </w:r>
            <w:r>
              <w:rPr>
                <w:noProof/>
              </w:rPr>
              <w:fldChar w:fldCharType="separate"/>
            </w:r>
            <w:r>
              <w:rPr>
                <w:noProof/>
              </w:rPr>
              <w:t>6</w:t>
            </w:r>
            <w:r>
              <w:rPr>
                <w:noProof/>
              </w:rPr>
              <w:fldChar w:fldCharType="end"/>
            </w:r>
          </w:hyperlink>
        </w:p>
        <w:p w14:paraId="3463382C" w14:textId="77777777" w:rsidR="003A7A7F" w:rsidRDefault="003A7A7F">
          <w:pPr>
            <w:pStyle w:val="Sumrio2"/>
            <w:tabs>
              <w:tab w:val="right" w:leader="dot" w:pos="9350"/>
            </w:tabs>
            <w:rPr>
              <w:noProof/>
            </w:rPr>
          </w:pPr>
          <w:hyperlink w:anchor="_Toc226961990" w:history="1">
            <w:r w:rsidRPr="00B96901">
              <w:rPr>
                <w:rStyle w:val="Hyperlink"/>
                <w:noProof/>
              </w:rPr>
              <w:t>2.3. Rodízio Equitativo</w:t>
            </w:r>
            <w:r>
              <w:rPr>
                <w:noProof/>
              </w:rPr>
              <w:tab/>
            </w:r>
            <w:r>
              <w:rPr>
                <w:noProof/>
              </w:rPr>
              <w:fldChar w:fldCharType="begin"/>
            </w:r>
            <w:r>
              <w:rPr>
                <w:noProof/>
              </w:rPr>
              <w:instrText xml:space="preserve"> PAGEREF _Toc226961990 \h </w:instrText>
            </w:r>
            <w:r>
              <w:rPr>
                <w:noProof/>
              </w:rPr>
            </w:r>
            <w:r>
              <w:rPr>
                <w:noProof/>
              </w:rPr>
              <w:fldChar w:fldCharType="separate"/>
            </w:r>
            <w:r>
              <w:rPr>
                <w:noProof/>
              </w:rPr>
              <w:t>6</w:t>
            </w:r>
            <w:r>
              <w:rPr>
                <w:noProof/>
              </w:rPr>
              <w:fldChar w:fldCharType="end"/>
            </w:r>
          </w:hyperlink>
        </w:p>
        <w:p w14:paraId="5D6EC673" w14:textId="77777777" w:rsidR="003A7A7F" w:rsidRDefault="003A7A7F">
          <w:pPr>
            <w:pStyle w:val="Sumrio2"/>
            <w:tabs>
              <w:tab w:val="right" w:leader="dot" w:pos="9350"/>
            </w:tabs>
            <w:rPr>
              <w:noProof/>
            </w:rPr>
          </w:pPr>
          <w:hyperlink w:anchor="_Toc226961991" w:history="1">
            <w:r w:rsidRPr="00B96901">
              <w:rPr>
                <w:rStyle w:val="Hyperlink"/>
                <w:noProof/>
              </w:rPr>
              <w:t>2.4. Fluxo de Pré-OS e OS</w:t>
            </w:r>
            <w:r>
              <w:rPr>
                <w:noProof/>
              </w:rPr>
              <w:tab/>
            </w:r>
            <w:r>
              <w:rPr>
                <w:noProof/>
              </w:rPr>
              <w:fldChar w:fldCharType="begin"/>
            </w:r>
            <w:r>
              <w:rPr>
                <w:noProof/>
              </w:rPr>
              <w:instrText xml:space="preserve"> PAGEREF _Toc226961991 \h </w:instrText>
            </w:r>
            <w:r>
              <w:rPr>
                <w:noProof/>
              </w:rPr>
            </w:r>
            <w:r>
              <w:rPr>
                <w:noProof/>
              </w:rPr>
              <w:fldChar w:fldCharType="separate"/>
            </w:r>
            <w:r>
              <w:rPr>
                <w:noProof/>
              </w:rPr>
              <w:t>6</w:t>
            </w:r>
            <w:r>
              <w:rPr>
                <w:noProof/>
              </w:rPr>
              <w:fldChar w:fldCharType="end"/>
            </w:r>
          </w:hyperlink>
        </w:p>
        <w:p w14:paraId="7DC01B24" w14:textId="77777777" w:rsidR="003A7A7F" w:rsidRDefault="003A7A7F">
          <w:pPr>
            <w:pStyle w:val="Sumrio2"/>
            <w:tabs>
              <w:tab w:val="right" w:leader="dot" w:pos="9350"/>
            </w:tabs>
            <w:rPr>
              <w:noProof/>
            </w:rPr>
          </w:pPr>
          <w:hyperlink w:anchor="_Toc226961992" w:history="1">
            <w:r w:rsidRPr="00B96901">
              <w:rPr>
                <w:rStyle w:val="Hyperlink"/>
                <w:noProof/>
              </w:rPr>
              <w:t>2.5. Avaliação de Serviços</w:t>
            </w:r>
            <w:r>
              <w:rPr>
                <w:noProof/>
              </w:rPr>
              <w:tab/>
            </w:r>
            <w:r>
              <w:rPr>
                <w:noProof/>
              </w:rPr>
              <w:fldChar w:fldCharType="begin"/>
            </w:r>
            <w:r>
              <w:rPr>
                <w:noProof/>
              </w:rPr>
              <w:instrText xml:space="preserve"> PAGEREF _Toc226961992 \h </w:instrText>
            </w:r>
            <w:r>
              <w:rPr>
                <w:noProof/>
              </w:rPr>
            </w:r>
            <w:r>
              <w:rPr>
                <w:noProof/>
              </w:rPr>
              <w:fldChar w:fldCharType="separate"/>
            </w:r>
            <w:r>
              <w:rPr>
                <w:noProof/>
              </w:rPr>
              <w:t>6</w:t>
            </w:r>
            <w:r>
              <w:rPr>
                <w:noProof/>
              </w:rPr>
              <w:fldChar w:fldCharType="end"/>
            </w:r>
          </w:hyperlink>
        </w:p>
        <w:p w14:paraId="4DDE2D76" w14:textId="77777777" w:rsidR="003A7A7F" w:rsidRDefault="003A7A7F">
          <w:pPr>
            <w:pStyle w:val="Sumrio2"/>
            <w:tabs>
              <w:tab w:val="right" w:leader="dot" w:pos="9350"/>
            </w:tabs>
            <w:rPr>
              <w:noProof/>
            </w:rPr>
          </w:pPr>
          <w:hyperlink w:anchor="_Toc226961993" w:history="1">
            <w:r w:rsidRPr="00B96901">
              <w:rPr>
                <w:rStyle w:val="Hyperlink"/>
                <w:noProof/>
              </w:rPr>
              <w:t>2.6. Entidades e Localidades</w:t>
            </w:r>
            <w:r>
              <w:rPr>
                <w:noProof/>
              </w:rPr>
              <w:tab/>
            </w:r>
            <w:r>
              <w:rPr>
                <w:noProof/>
              </w:rPr>
              <w:fldChar w:fldCharType="begin"/>
            </w:r>
            <w:r>
              <w:rPr>
                <w:noProof/>
              </w:rPr>
              <w:instrText xml:space="preserve"> PAGEREF _Toc226961993 \h </w:instrText>
            </w:r>
            <w:r>
              <w:rPr>
                <w:noProof/>
              </w:rPr>
            </w:r>
            <w:r>
              <w:rPr>
                <w:noProof/>
              </w:rPr>
              <w:fldChar w:fldCharType="separate"/>
            </w:r>
            <w:r>
              <w:rPr>
                <w:noProof/>
              </w:rPr>
              <w:t>7</w:t>
            </w:r>
            <w:r>
              <w:rPr>
                <w:noProof/>
              </w:rPr>
              <w:fldChar w:fldCharType="end"/>
            </w:r>
          </w:hyperlink>
        </w:p>
        <w:p w14:paraId="5F82EB98" w14:textId="77777777" w:rsidR="003A7A7F" w:rsidRDefault="003A7A7F">
          <w:pPr>
            <w:pStyle w:val="Sumrio2"/>
            <w:tabs>
              <w:tab w:val="right" w:leader="dot" w:pos="9350"/>
            </w:tabs>
            <w:rPr>
              <w:noProof/>
            </w:rPr>
          </w:pPr>
          <w:hyperlink w:anchor="_Toc226961994" w:history="1">
            <w:r w:rsidRPr="00B96901">
              <w:rPr>
                <w:rStyle w:val="Hyperlink"/>
                <w:noProof/>
              </w:rPr>
              <w:t>2.7. Relatórios</w:t>
            </w:r>
            <w:r>
              <w:rPr>
                <w:noProof/>
              </w:rPr>
              <w:tab/>
            </w:r>
            <w:r>
              <w:rPr>
                <w:noProof/>
              </w:rPr>
              <w:fldChar w:fldCharType="begin"/>
            </w:r>
            <w:r>
              <w:rPr>
                <w:noProof/>
              </w:rPr>
              <w:instrText xml:space="preserve"> PAGEREF _Toc226961994 \h </w:instrText>
            </w:r>
            <w:r>
              <w:rPr>
                <w:noProof/>
              </w:rPr>
            </w:r>
            <w:r>
              <w:rPr>
                <w:noProof/>
              </w:rPr>
              <w:fldChar w:fldCharType="separate"/>
            </w:r>
            <w:r>
              <w:rPr>
                <w:noProof/>
              </w:rPr>
              <w:t>7</w:t>
            </w:r>
            <w:r>
              <w:rPr>
                <w:noProof/>
              </w:rPr>
              <w:fldChar w:fldCharType="end"/>
            </w:r>
          </w:hyperlink>
        </w:p>
        <w:p w14:paraId="3C951D5B" w14:textId="77777777" w:rsidR="003A7A7F" w:rsidRDefault="003A7A7F">
          <w:pPr>
            <w:pStyle w:val="Sumrio1"/>
            <w:tabs>
              <w:tab w:val="right" w:leader="dot" w:pos="9350"/>
            </w:tabs>
            <w:rPr>
              <w:noProof/>
            </w:rPr>
          </w:pPr>
          <w:hyperlink w:anchor="_Toc226961995" w:history="1">
            <w:r w:rsidRPr="00B96901">
              <w:rPr>
                <w:rStyle w:val="Hyperlink"/>
                <w:noProof/>
              </w:rPr>
              <w:t>3. Regras de Negócio</w:t>
            </w:r>
            <w:r>
              <w:rPr>
                <w:noProof/>
              </w:rPr>
              <w:tab/>
            </w:r>
            <w:r>
              <w:rPr>
                <w:noProof/>
              </w:rPr>
              <w:fldChar w:fldCharType="begin"/>
            </w:r>
            <w:r>
              <w:rPr>
                <w:noProof/>
              </w:rPr>
              <w:instrText xml:space="preserve"> PAGEREF _Toc226961995 \h </w:instrText>
            </w:r>
            <w:r>
              <w:rPr>
                <w:noProof/>
              </w:rPr>
            </w:r>
            <w:r>
              <w:rPr>
                <w:noProof/>
              </w:rPr>
              <w:fldChar w:fldCharType="separate"/>
            </w:r>
            <w:r>
              <w:rPr>
                <w:noProof/>
              </w:rPr>
              <w:t>8</w:t>
            </w:r>
            <w:r>
              <w:rPr>
                <w:noProof/>
              </w:rPr>
              <w:fldChar w:fldCharType="end"/>
            </w:r>
          </w:hyperlink>
        </w:p>
        <w:p w14:paraId="3F93FE8E" w14:textId="77777777" w:rsidR="003A7A7F" w:rsidRDefault="003A7A7F">
          <w:pPr>
            <w:pStyle w:val="Sumrio2"/>
            <w:tabs>
              <w:tab w:val="right" w:leader="dot" w:pos="9350"/>
            </w:tabs>
            <w:rPr>
              <w:noProof/>
            </w:rPr>
          </w:pPr>
          <w:hyperlink w:anchor="_Toc226961996" w:history="1">
            <w:r w:rsidRPr="00B96901">
              <w:rPr>
                <w:rStyle w:val="Hyperlink"/>
                <w:noProof/>
              </w:rPr>
              <w:t>3.1. Algoritmo de Rodízio</w:t>
            </w:r>
            <w:r>
              <w:rPr>
                <w:noProof/>
              </w:rPr>
              <w:tab/>
            </w:r>
            <w:r>
              <w:rPr>
                <w:noProof/>
              </w:rPr>
              <w:fldChar w:fldCharType="begin"/>
            </w:r>
            <w:r>
              <w:rPr>
                <w:noProof/>
              </w:rPr>
              <w:instrText xml:space="preserve"> PAGEREF _Toc226961996 \h </w:instrText>
            </w:r>
            <w:r>
              <w:rPr>
                <w:noProof/>
              </w:rPr>
            </w:r>
            <w:r>
              <w:rPr>
                <w:noProof/>
              </w:rPr>
              <w:fldChar w:fldCharType="separate"/>
            </w:r>
            <w:r>
              <w:rPr>
                <w:noProof/>
              </w:rPr>
              <w:t>8</w:t>
            </w:r>
            <w:r>
              <w:rPr>
                <w:noProof/>
              </w:rPr>
              <w:fldChar w:fldCharType="end"/>
            </w:r>
          </w:hyperlink>
        </w:p>
        <w:p w14:paraId="2B9966E7" w14:textId="77777777" w:rsidR="003A7A7F" w:rsidRDefault="003A7A7F">
          <w:pPr>
            <w:pStyle w:val="Sumrio2"/>
            <w:tabs>
              <w:tab w:val="right" w:leader="dot" w:pos="9350"/>
            </w:tabs>
            <w:rPr>
              <w:noProof/>
            </w:rPr>
          </w:pPr>
          <w:hyperlink w:anchor="_Toc226961997" w:history="1">
            <w:r w:rsidRPr="00B96901">
              <w:rPr>
                <w:rStyle w:val="Hyperlink"/>
                <w:noProof/>
              </w:rPr>
              <w:t>3.2. Penalidades e Suspensão</w:t>
            </w:r>
            <w:r>
              <w:rPr>
                <w:noProof/>
              </w:rPr>
              <w:tab/>
            </w:r>
            <w:r>
              <w:rPr>
                <w:noProof/>
              </w:rPr>
              <w:fldChar w:fldCharType="begin"/>
            </w:r>
            <w:r>
              <w:rPr>
                <w:noProof/>
              </w:rPr>
              <w:instrText xml:space="preserve"> PAGEREF _Toc226961997 \h </w:instrText>
            </w:r>
            <w:r>
              <w:rPr>
                <w:noProof/>
              </w:rPr>
            </w:r>
            <w:r>
              <w:rPr>
                <w:noProof/>
              </w:rPr>
              <w:fldChar w:fldCharType="separate"/>
            </w:r>
            <w:r>
              <w:rPr>
                <w:noProof/>
              </w:rPr>
              <w:t>8</w:t>
            </w:r>
            <w:r>
              <w:rPr>
                <w:noProof/>
              </w:rPr>
              <w:fldChar w:fldCharType="end"/>
            </w:r>
          </w:hyperlink>
        </w:p>
        <w:p w14:paraId="370D732D" w14:textId="77777777" w:rsidR="003A7A7F" w:rsidRDefault="003A7A7F">
          <w:pPr>
            <w:pStyle w:val="Sumrio2"/>
            <w:tabs>
              <w:tab w:val="right" w:leader="dot" w:pos="9350"/>
            </w:tabs>
            <w:rPr>
              <w:noProof/>
            </w:rPr>
          </w:pPr>
          <w:hyperlink w:anchor="_Toc226961998" w:history="1">
            <w:r w:rsidRPr="00B96901">
              <w:rPr>
                <w:rStyle w:val="Hyperlink"/>
                <w:noProof/>
              </w:rPr>
              <w:t>3.3. Parâmetros Configuráveis</w:t>
            </w:r>
            <w:r>
              <w:rPr>
                <w:noProof/>
              </w:rPr>
              <w:tab/>
            </w:r>
            <w:r>
              <w:rPr>
                <w:noProof/>
              </w:rPr>
              <w:fldChar w:fldCharType="begin"/>
            </w:r>
            <w:r>
              <w:rPr>
                <w:noProof/>
              </w:rPr>
              <w:instrText xml:space="preserve"> PAGEREF _Toc226961998 \h </w:instrText>
            </w:r>
            <w:r>
              <w:rPr>
                <w:noProof/>
              </w:rPr>
            </w:r>
            <w:r>
              <w:rPr>
                <w:noProof/>
              </w:rPr>
              <w:fldChar w:fldCharType="separate"/>
            </w:r>
            <w:r>
              <w:rPr>
                <w:noProof/>
              </w:rPr>
              <w:t>8</w:t>
            </w:r>
            <w:r>
              <w:rPr>
                <w:noProof/>
              </w:rPr>
              <w:fldChar w:fldCharType="end"/>
            </w:r>
          </w:hyperlink>
        </w:p>
        <w:p w14:paraId="1A085539" w14:textId="77777777" w:rsidR="003A7A7F" w:rsidRDefault="003A7A7F">
          <w:pPr>
            <w:pStyle w:val="Sumrio2"/>
            <w:tabs>
              <w:tab w:val="right" w:leader="dot" w:pos="9350"/>
            </w:tabs>
            <w:rPr>
              <w:noProof/>
            </w:rPr>
          </w:pPr>
          <w:hyperlink w:anchor="_Toc226961999" w:history="1">
            <w:r w:rsidRPr="00B96901">
              <w:rPr>
                <w:rStyle w:val="Hyperlink"/>
                <w:noProof/>
              </w:rPr>
              <w:t>3.4. Fluxo de Estados</w:t>
            </w:r>
            <w:r>
              <w:rPr>
                <w:noProof/>
              </w:rPr>
              <w:tab/>
            </w:r>
            <w:r>
              <w:rPr>
                <w:noProof/>
              </w:rPr>
              <w:fldChar w:fldCharType="begin"/>
            </w:r>
            <w:r>
              <w:rPr>
                <w:noProof/>
              </w:rPr>
              <w:instrText xml:space="preserve"> PAGEREF _Toc226961999 \h </w:instrText>
            </w:r>
            <w:r>
              <w:rPr>
                <w:noProof/>
              </w:rPr>
            </w:r>
            <w:r>
              <w:rPr>
                <w:noProof/>
              </w:rPr>
              <w:fldChar w:fldCharType="separate"/>
            </w:r>
            <w:r>
              <w:rPr>
                <w:noProof/>
              </w:rPr>
              <w:t>9</w:t>
            </w:r>
            <w:r>
              <w:rPr>
                <w:noProof/>
              </w:rPr>
              <w:fldChar w:fldCharType="end"/>
            </w:r>
          </w:hyperlink>
        </w:p>
        <w:p w14:paraId="4CBA374F" w14:textId="77777777" w:rsidR="003A7A7F" w:rsidRDefault="003A7A7F">
          <w:pPr>
            <w:pStyle w:val="Sumrio1"/>
            <w:tabs>
              <w:tab w:val="right" w:leader="dot" w:pos="9350"/>
            </w:tabs>
            <w:rPr>
              <w:noProof/>
            </w:rPr>
          </w:pPr>
          <w:hyperlink w:anchor="_Toc226962000" w:history="1">
            <w:r w:rsidRPr="00B96901">
              <w:rPr>
                <w:rStyle w:val="Hyperlink"/>
                <w:noProof/>
              </w:rPr>
              <w:t>4. Mapa de Testes e Qualidade</w:t>
            </w:r>
            <w:r>
              <w:rPr>
                <w:noProof/>
              </w:rPr>
              <w:tab/>
            </w:r>
            <w:r>
              <w:rPr>
                <w:noProof/>
              </w:rPr>
              <w:fldChar w:fldCharType="begin"/>
            </w:r>
            <w:r>
              <w:rPr>
                <w:noProof/>
              </w:rPr>
              <w:instrText xml:space="preserve"> PAGEREF _Toc226962000 \h </w:instrText>
            </w:r>
            <w:r>
              <w:rPr>
                <w:noProof/>
              </w:rPr>
            </w:r>
            <w:r>
              <w:rPr>
                <w:noProof/>
              </w:rPr>
              <w:fldChar w:fldCharType="separate"/>
            </w:r>
            <w:r>
              <w:rPr>
                <w:noProof/>
              </w:rPr>
              <w:t>10</w:t>
            </w:r>
            <w:r>
              <w:rPr>
                <w:noProof/>
              </w:rPr>
              <w:fldChar w:fldCharType="end"/>
            </w:r>
          </w:hyperlink>
        </w:p>
        <w:p w14:paraId="1EE8B61B" w14:textId="77777777" w:rsidR="003A7A7F" w:rsidRDefault="003A7A7F">
          <w:pPr>
            <w:pStyle w:val="Sumrio2"/>
            <w:tabs>
              <w:tab w:val="right" w:leader="dot" w:pos="9350"/>
            </w:tabs>
            <w:rPr>
              <w:noProof/>
            </w:rPr>
          </w:pPr>
          <w:hyperlink w:anchor="_Toc226962001" w:history="1">
            <w:r w:rsidRPr="00B96901">
              <w:rPr>
                <w:rStyle w:val="Hyperlink"/>
                <w:noProof/>
              </w:rPr>
              <w:t>4.1. Visão Geral da Bateria</w:t>
            </w:r>
            <w:r>
              <w:rPr>
                <w:noProof/>
              </w:rPr>
              <w:tab/>
            </w:r>
            <w:r>
              <w:rPr>
                <w:noProof/>
              </w:rPr>
              <w:fldChar w:fldCharType="begin"/>
            </w:r>
            <w:r>
              <w:rPr>
                <w:noProof/>
              </w:rPr>
              <w:instrText xml:space="preserve"> PAGEREF _Toc226962001 \h </w:instrText>
            </w:r>
            <w:r>
              <w:rPr>
                <w:noProof/>
              </w:rPr>
            </w:r>
            <w:r>
              <w:rPr>
                <w:noProof/>
              </w:rPr>
              <w:fldChar w:fldCharType="separate"/>
            </w:r>
            <w:r>
              <w:rPr>
                <w:noProof/>
              </w:rPr>
              <w:t>10</w:t>
            </w:r>
            <w:r>
              <w:rPr>
                <w:noProof/>
              </w:rPr>
              <w:fldChar w:fldCharType="end"/>
            </w:r>
          </w:hyperlink>
        </w:p>
        <w:p w14:paraId="609EEC91" w14:textId="77777777" w:rsidR="003A7A7F" w:rsidRDefault="003A7A7F">
          <w:pPr>
            <w:pStyle w:val="Sumrio2"/>
            <w:tabs>
              <w:tab w:val="right" w:leader="dot" w:pos="9350"/>
            </w:tabs>
            <w:rPr>
              <w:noProof/>
            </w:rPr>
          </w:pPr>
          <w:hyperlink w:anchor="_Toc226962002" w:history="1">
            <w:r w:rsidRPr="00B96901">
              <w:rPr>
                <w:rStyle w:val="Hyperlink"/>
                <w:noProof/>
              </w:rPr>
              <w:t>4.2. Blocos de Teste</w:t>
            </w:r>
            <w:r>
              <w:rPr>
                <w:noProof/>
              </w:rPr>
              <w:tab/>
            </w:r>
            <w:r>
              <w:rPr>
                <w:noProof/>
              </w:rPr>
              <w:fldChar w:fldCharType="begin"/>
            </w:r>
            <w:r>
              <w:rPr>
                <w:noProof/>
              </w:rPr>
              <w:instrText xml:space="preserve"> PAGEREF _Toc226962002 \h </w:instrText>
            </w:r>
            <w:r>
              <w:rPr>
                <w:noProof/>
              </w:rPr>
            </w:r>
            <w:r>
              <w:rPr>
                <w:noProof/>
              </w:rPr>
              <w:fldChar w:fldCharType="separate"/>
            </w:r>
            <w:r>
              <w:rPr>
                <w:noProof/>
              </w:rPr>
              <w:t>10</w:t>
            </w:r>
            <w:r>
              <w:rPr>
                <w:noProof/>
              </w:rPr>
              <w:fldChar w:fldCharType="end"/>
            </w:r>
          </w:hyperlink>
        </w:p>
        <w:p w14:paraId="4BE670CF" w14:textId="77777777" w:rsidR="003A7A7F" w:rsidRDefault="003A7A7F">
          <w:pPr>
            <w:pStyle w:val="Sumrio2"/>
            <w:tabs>
              <w:tab w:val="right" w:leader="dot" w:pos="9350"/>
            </w:tabs>
            <w:rPr>
              <w:noProof/>
            </w:rPr>
          </w:pPr>
          <w:hyperlink w:anchor="_Toc226962003" w:history="1">
            <w:r w:rsidRPr="00B96901">
              <w:rPr>
                <w:rStyle w:val="Hyperlink"/>
                <w:noProof/>
              </w:rPr>
              <w:t>4.3. Dashboard de Qualidade (RESULTADO_QA)</w:t>
            </w:r>
            <w:r>
              <w:rPr>
                <w:noProof/>
              </w:rPr>
              <w:tab/>
            </w:r>
            <w:r>
              <w:rPr>
                <w:noProof/>
              </w:rPr>
              <w:fldChar w:fldCharType="begin"/>
            </w:r>
            <w:r>
              <w:rPr>
                <w:noProof/>
              </w:rPr>
              <w:instrText xml:space="preserve"> PAGEREF _Toc226962003 \h </w:instrText>
            </w:r>
            <w:r>
              <w:rPr>
                <w:noProof/>
              </w:rPr>
            </w:r>
            <w:r>
              <w:rPr>
                <w:noProof/>
              </w:rPr>
              <w:fldChar w:fldCharType="separate"/>
            </w:r>
            <w:r>
              <w:rPr>
                <w:noProof/>
              </w:rPr>
              <w:t>10</w:t>
            </w:r>
            <w:r>
              <w:rPr>
                <w:noProof/>
              </w:rPr>
              <w:fldChar w:fldCharType="end"/>
            </w:r>
          </w:hyperlink>
        </w:p>
        <w:p w14:paraId="628291E2" w14:textId="77777777" w:rsidR="003A7A7F" w:rsidRDefault="003A7A7F">
          <w:pPr>
            <w:pStyle w:val="Sumrio2"/>
            <w:tabs>
              <w:tab w:val="right" w:leader="dot" w:pos="9350"/>
            </w:tabs>
            <w:rPr>
              <w:noProof/>
            </w:rPr>
          </w:pPr>
          <w:hyperlink w:anchor="_Toc226962004" w:history="1">
            <w:r w:rsidRPr="00B96901">
              <w:rPr>
                <w:rStyle w:val="Hyperlink"/>
                <w:noProof/>
              </w:rPr>
              <w:t>4.4. Categorias de Resultado</w:t>
            </w:r>
            <w:r>
              <w:rPr>
                <w:noProof/>
              </w:rPr>
              <w:tab/>
            </w:r>
            <w:r>
              <w:rPr>
                <w:noProof/>
              </w:rPr>
              <w:fldChar w:fldCharType="begin"/>
            </w:r>
            <w:r>
              <w:rPr>
                <w:noProof/>
              </w:rPr>
              <w:instrText xml:space="preserve"> PAGEREF _Toc226962004 \h </w:instrText>
            </w:r>
            <w:r>
              <w:rPr>
                <w:noProof/>
              </w:rPr>
            </w:r>
            <w:r>
              <w:rPr>
                <w:noProof/>
              </w:rPr>
              <w:fldChar w:fldCharType="separate"/>
            </w:r>
            <w:r>
              <w:rPr>
                <w:noProof/>
              </w:rPr>
              <w:t>10</w:t>
            </w:r>
            <w:r>
              <w:rPr>
                <w:noProof/>
              </w:rPr>
              <w:fldChar w:fldCharType="end"/>
            </w:r>
          </w:hyperlink>
        </w:p>
        <w:p w14:paraId="46237F64" w14:textId="77777777" w:rsidR="003A7A7F" w:rsidRDefault="003A7A7F">
          <w:pPr>
            <w:pStyle w:val="Sumrio1"/>
            <w:tabs>
              <w:tab w:val="right" w:leader="dot" w:pos="9350"/>
            </w:tabs>
            <w:rPr>
              <w:noProof/>
            </w:rPr>
          </w:pPr>
          <w:hyperlink w:anchor="_Toc226962005" w:history="1">
            <w:r w:rsidRPr="00B96901">
              <w:rPr>
                <w:rStyle w:val="Hyperlink"/>
                <w:noProof/>
              </w:rPr>
              <w:t>5. Política de Segurança e Compliance</w:t>
            </w:r>
            <w:r>
              <w:rPr>
                <w:noProof/>
              </w:rPr>
              <w:tab/>
            </w:r>
            <w:r>
              <w:rPr>
                <w:noProof/>
              </w:rPr>
              <w:fldChar w:fldCharType="begin"/>
            </w:r>
            <w:r>
              <w:rPr>
                <w:noProof/>
              </w:rPr>
              <w:instrText xml:space="preserve"> PAGEREF _Toc226962005 \h </w:instrText>
            </w:r>
            <w:r>
              <w:rPr>
                <w:noProof/>
              </w:rPr>
            </w:r>
            <w:r>
              <w:rPr>
                <w:noProof/>
              </w:rPr>
              <w:fldChar w:fldCharType="separate"/>
            </w:r>
            <w:r>
              <w:rPr>
                <w:noProof/>
              </w:rPr>
              <w:t>11</w:t>
            </w:r>
            <w:r>
              <w:rPr>
                <w:noProof/>
              </w:rPr>
              <w:fldChar w:fldCharType="end"/>
            </w:r>
          </w:hyperlink>
        </w:p>
        <w:p w14:paraId="5ADAF592" w14:textId="77777777" w:rsidR="003A7A7F" w:rsidRDefault="003A7A7F">
          <w:pPr>
            <w:pStyle w:val="Sumrio2"/>
            <w:tabs>
              <w:tab w:val="right" w:leader="dot" w:pos="9350"/>
            </w:tabs>
            <w:rPr>
              <w:noProof/>
            </w:rPr>
          </w:pPr>
          <w:hyperlink w:anchor="_Toc226962006" w:history="1">
            <w:r w:rsidRPr="00B96901">
              <w:rPr>
                <w:rStyle w:val="Hyperlink"/>
                <w:noProof/>
              </w:rPr>
              <w:t>5.1. Trilha de Auditoria</w:t>
            </w:r>
            <w:r>
              <w:rPr>
                <w:noProof/>
              </w:rPr>
              <w:tab/>
            </w:r>
            <w:r>
              <w:rPr>
                <w:noProof/>
              </w:rPr>
              <w:fldChar w:fldCharType="begin"/>
            </w:r>
            <w:r>
              <w:rPr>
                <w:noProof/>
              </w:rPr>
              <w:instrText xml:space="preserve"> PAGEREF _Toc226962006 \h </w:instrText>
            </w:r>
            <w:r>
              <w:rPr>
                <w:noProof/>
              </w:rPr>
            </w:r>
            <w:r>
              <w:rPr>
                <w:noProof/>
              </w:rPr>
              <w:fldChar w:fldCharType="separate"/>
            </w:r>
            <w:r>
              <w:rPr>
                <w:noProof/>
              </w:rPr>
              <w:t>11</w:t>
            </w:r>
            <w:r>
              <w:rPr>
                <w:noProof/>
              </w:rPr>
              <w:fldChar w:fldCharType="end"/>
            </w:r>
          </w:hyperlink>
        </w:p>
        <w:p w14:paraId="1D0BBE81" w14:textId="77777777" w:rsidR="003A7A7F" w:rsidRDefault="003A7A7F">
          <w:pPr>
            <w:pStyle w:val="Sumrio2"/>
            <w:tabs>
              <w:tab w:val="right" w:leader="dot" w:pos="9350"/>
            </w:tabs>
            <w:rPr>
              <w:noProof/>
            </w:rPr>
          </w:pPr>
          <w:hyperlink w:anchor="_Toc226962007" w:history="1">
            <w:r w:rsidRPr="00B96901">
              <w:rPr>
                <w:rStyle w:val="Hyperlink"/>
                <w:noProof/>
              </w:rPr>
              <w:t>5.2. Proteção de Dados</w:t>
            </w:r>
            <w:r>
              <w:rPr>
                <w:noProof/>
              </w:rPr>
              <w:tab/>
            </w:r>
            <w:r>
              <w:rPr>
                <w:noProof/>
              </w:rPr>
              <w:fldChar w:fldCharType="begin"/>
            </w:r>
            <w:r>
              <w:rPr>
                <w:noProof/>
              </w:rPr>
              <w:instrText xml:space="preserve"> PAGEREF _Toc226962007 \h </w:instrText>
            </w:r>
            <w:r>
              <w:rPr>
                <w:noProof/>
              </w:rPr>
            </w:r>
            <w:r>
              <w:rPr>
                <w:noProof/>
              </w:rPr>
              <w:fldChar w:fldCharType="separate"/>
            </w:r>
            <w:r>
              <w:rPr>
                <w:noProof/>
              </w:rPr>
              <w:t>11</w:t>
            </w:r>
            <w:r>
              <w:rPr>
                <w:noProof/>
              </w:rPr>
              <w:fldChar w:fldCharType="end"/>
            </w:r>
          </w:hyperlink>
        </w:p>
        <w:p w14:paraId="669813E2" w14:textId="77777777" w:rsidR="003A7A7F" w:rsidRDefault="003A7A7F">
          <w:pPr>
            <w:pStyle w:val="Sumrio2"/>
            <w:tabs>
              <w:tab w:val="right" w:leader="dot" w:pos="9350"/>
            </w:tabs>
            <w:rPr>
              <w:noProof/>
            </w:rPr>
          </w:pPr>
          <w:hyperlink w:anchor="_Toc226962008" w:history="1">
            <w:r w:rsidRPr="00B96901">
              <w:rPr>
                <w:rStyle w:val="Hyperlink"/>
                <w:noProof/>
              </w:rPr>
              <w:t>5.3. Validações e Integridade</w:t>
            </w:r>
            <w:r>
              <w:rPr>
                <w:noProof/>
              </w:rPr>
              <w:tab/>
            </w:r>
            <w:r>
              <w:rPr>
                <w:noProof/>
              </w:rPr>
              <w:fldChar w:fldCharType="begin"/>
            </w:r>
            <w:r>
              <w:rPr>
                <w:noProof/>
              </w:rPr>
              <w:instrText xml:space="preserve"> PAGEREF _Toc226962008 \h </w:instrText>
            </w:r>
            <w:r>
              <w:rPr>
                <w:noProof/>
              </w:rPr>
            </w:r>
            <w:r>
              <w:rPr>
                <w:noProof/>
              </w:rPr>
              <w:fldChar w:fldCharType="separate"/>
            </w:r>
            <w:r>
              <w:rPr>
                <w:noProof/>
              </w:rPr>
              <w:t>11</w:t>
            </w:r>
            <w:r>
              <w:rPr>
                <w:noProof/>
              </w:rPr>
              <w:fldChar w:fldCharType="end"/>
            </w:r>
          </w:hyperlink>
        </w:p>
        <w:p w14:paraId="733FA7B4" w14:textId="77777777" w:rsidR="003A7A7F" w:rsidRDefault="003A7A7F">
          <w:pPr>
            <w:pStyle w:val="Sumrio2"/>
            <w:tabs>
              <w:tab w:val="right" w:leader="dot" w:pos="9350"/>
            </w:tabs>
            <w:rPr>
              <w:noProof/>
            </w:rPr>
          </w:pPr>
          <w:hyperlink w:anchor="_Toc226962009" w:history="1">
            <w:r w:rsidRPr="00B96901">
              <w:rPr>
                <w:rStyle w:val="Hyperlink"/>
                <w:noProof/>
              </w:rPr>
              <w:t>5.4. Código Aberto e Auditoria Municipal</w:t>
            </w:r>
            <w:r>
              <w:rPr>
                <w:noProof/>
              </w:rPr>
              <w:tab/>
            </w:r>
            <w:r>
              <w:rPr>
                <w:noProof/>
              </w:rPr>
              <w:fldChar w:fldCharType="begin"/>
            </w:r>
            <w:r>
              <w:rPr>
                <w:noProof/>
              </w:rPr>
              <w:instrText xml:space="preserve"> PAGEREF _Toc226962009 \h </w:instrText>
            </w:r>
            <w:r>
              <w:rPr>
                <w:noProof/>
              </w:rPr>
            </w:r>
            <w:r>
              <w:rPr>
                <w:noProof/>
              </w:rPr>
              <w:fldChar w:fldCharType="separate"/>
            </w:r>
            <w:r>
              <w:rPr>
                <w:noProof/>
              </w:rPr>
              <w:t>11</w:t>
            </w:r>
            <w:r>
              <w:rPr>
                <w:noProof/>
              </w:rPr>
              <w:fldChar w:fldCharType="end"/>
            </w:r>
          </w:hyperlink>
        </w:p>
        <w:p w14:paraId="6C11A617" w14:textId="77777777" w:rsidR="003A7A7F" w:rsidRDefault="003A7A7F">
          <w:pPr>
            <w:pStyle w:val="Sumrio2"/>
            <w:tabs>
              <w:tab w:val="right" w:leader="dot" w:pos="9350"/>
            </w:tabs>
            <w:rPr>
              <w:noProof/>
            </w:rPr>
          </w:pPr>
          <w:hyperlink w:anchor="_Toc226962010" w:history="1">
            <w:r w:rsidRPr="00B96901">
              <w:rPr>
                <w:rStyle w:val="Hyperlink"/>
                <w:noProof/>
              </w:rPr>
              <w:t>5.5. Tratamento de Erros</w:t>
            </w:r>
            <w:r>
              <w:rPr>
                <w:noProof/>
              </w:rPr>
              <w:tab/>
            </w:r>
            <w:r>
              <w:rPr>
                <w:noProof/>
              </w:rPr>
              <w:fldChar w:fldCharType="begin"/>
            </w:r>
            <w:r>
              <w:rPr>
                <w:noProof/>
              </w:rPr>
              <w:instrText xml:space="preserve"> PAGEREF _Toc226962010 \h </w:instrText>
            </w:r>
            <w:r>
              <w:rPr>
                <w:noProof/>
              </w:rPr>
            </w:r>
            <w:r>
              <w:rPr>
                <w:noProof/>
              </w:rPr>
              <w:fldChar w:fldCharType="separate"/>
            </w:r>
            <w:r>
              <w:rPr>
                <w:noProof/>
              </w:rPr>
              <w:t>11</w:t>
            </w:r>
            <w:r>
              <w:rPr>
                <w:noProof/>
              </w:rPr>
              <w:fldChar w:fldCharType="end"/>
            </w:r>
          </w:hyperlink>
        </w:p>
        <w:p w14:paraId="7C1DAA60" w14:textId="77777777" w:rsidR="003A7A7F" w:rsidRDefault="003A7A7F">
          <w:pPr>
            <w:pStyle w:val="Sumrio1"/>
            <w:tabs>
              <w:tab w:val="right" w:leader="dot" w:pos="9350"/>
            </w:tabs>
            <w:rPr>
              <w:noProof/>
            </w:rPr>
          </w:pPr>
          <w:hyperlink w:anchor="_Toc226962011" w:history="1">
            <w:r w:rsidRPr="00B96901">
              <w:rPr>
                <w:rStyle w:val="Hyperlink"/>
                <w:noProof/>
              </w:rPr>
              <w:t>6. Arquitetura Técnica</w:t>
            </w:r>
            <w:r>
              <w:rPr>
                <w:noProof/>
              </w:rPr>
              <w:tab/>
            </w:r>
            <w:r>
              <w:rPr>
                <w:noProof/>
              </w:rPr>
              <w:fldChar w:fldCharType="begin"/>
            </w:r>
            <w:r>
              <w:rPr>
                <w:noProof/>
              </w:rPr>
              <w:instrText xml:space="preserve"> PAGEREF _Toc226962011 \h </w:instrText>
            </w:r>
            <w:r>
              <w:rPr>
                <w:noProof/>
              </w:rPr>
            </w:r>
            <w:r>
              <w:rPr>
                <w:noProof/>
              </w:rPr>
              <w:fldChar w:fldCharType="separate"/>
            </w:r>
            <w:r>
              <w:rPr>
                <w:noProof/>
              </w:rPr>
              <w:t>13</w:t>
            </w:r>
            <w:r>
              <w:rPr>
                <w:noProof/>
              </w:rPr>
              <w:fldChar w:fldCharType="end"/>
            </w:r>
          </w:hyperlink>
        </w:p>
        <w:p w14:paraId="191E25FB" w14:textId="77777777" w:rsidR="003A7A7F" w:rsidRDefault="003A7A7F">
          <w:pPr>
            <w:pStyle w:val="Sumrio2"/>
            <w:tabs>
              <w:tab w:val="right" w:leader="dot" w:pos="9350"/>
            </w:tabs>
            <w:rPr>
              <w:noProof/>
            </w:rPr>
          </w:pPr>
          <w:hyperlink w:anchor="_Toc226962012" w:history="1">
            <w:r w:rsidRPr="00B96901">
              <w:rPr>
                <w:rStyle w:val="Hyperlink"/>
                <w:noProof/>
              </w:rPr>
              <w:t>6.1. Organização dos Módulos</w:t>
            </w:r>
            <w:r>
              <w:rPr>
                <w:noProof/>
              </w:rPr>
              <w:tab/>
            </w:r>
            <w:r>
              <w:rPr>
                <w:noProof/>
              </w:rPr>
              <w:fldChar w:fldCharType="begin"/>
            </w:r>
            <w:r>
              <w:rPr>
                <w:noProof/>
              </w:rPr>
              <w:instrText xml:space="preserve"> PAGEREF _Toc226962012 \h </w:instrText>
            </w:r>
            <w:r>
              <w:rPr>
                <w:noProof/>
              </w:rPr>
            </w:r>
            <w:r>
              <w:rPr>
                <w:noProof/>
              </w:rPr>
              <w:fldChar w:fldCharType="separate"/>
            </w:r>
            <w:r>
              <w:rPr>
                <w:noProof/>
              </w:rPr>
              <w:t>13</w:t>
            </w:r>
            <w:r>
              <w:rPr>
                <w:noProof/>
              </w:rPr>
              <w:fldChar w:fldCharType="end"/>
            </w:r>
          </w:hyperlink>
        </w:p>
        <w:p w14:paraId="34A3C076" w14:textId="77777777" w:rsidR="003A7A7F" w:rsidRDefault="003A7A7F">
          <w:pPr>
            <w:pStyle w:val="Sumrio2"/>
            <w:tabs>
              <w:tab w:val="right" w:leader="dot" w:pos="9350"/>
            </w:tabs>
            <w:rPr>
              <w:noProof/>
            </w:rPr>
          </w:pPr>
          <w:hyperlink w:anchor="_Toc226962013" w:history="1">
            <w:r w:rsidRPr="00B96901">
              <w:rPr>
                <w:rStyle w:val="Hyperlink"/>
                <w:noProof/>
              </w:rPr>
              <w:t>6.2. Modelo de Dados</w:t>
            </w:r>
            <w:r>
              <w:rPr>
                <w:noProof/>
              </w:rPr>
              <w:tab/>
            </w:r>
            <w:r>
              <w:rPr>
                <w:noProof/>
              </w:rPr>
              <w:fldChar w:fldCharType="begin"/>
            </w:r>
            <w:r>
              <w:rPr>
                <w:noProof/>
              </w:rPr>
              <w:instrText xml:space="preserve"> PAGEREF _Toc226962013 \h </w:instrText>
            </w:r>
            <w:r>
              <w:rPr>
                <w:noProof/>
              </w:rPr>
            </w:r>
            <w:r>
              <w:rPr>
                <w:noProof/>
              </w:rPr>
              <w:fldChar w:fldCharType="separate"/>
            </w:r>
            <w:r>
              <w:rPr>
                <w:noProof/>
              </w:rPr>
              <w:t>13</w:t>
            </w:r>
            <w:r>
              <w:rPr>
                <w:noProof/>
              </w:rPr>
              <w:fldChar w:fldCharType="end"/>
            </w:r>
          </w:hyperlink>
        </w:p>
        <w:p w14:paraId="091B4424" w14:textId="77777777" w:rsidR="003A7A7F" w:rsidRDefault="003A7A7F">
          <w:pPr>
            <w:pStyle w:val="Sumrio2"/>
            <w:tabs>
              <w:tab w:val="right" w:leader="dot" w:pos="9350"/>
            </w:tabs>
            <w:rPr>
              <w:noProof/>
            </w:rPr>
          </w:pPr>
          <w:hyperlink w:anchor="_Toc226962014" w:history="1">
            <w:r w:rsidRPr="00B96901">
              <w:rPr>
                <w:rStyle w:val="Hyperlink"/>
                <w:noProof/>
              </w:rPr>
              <w:t>6.3. Sistema de Tipos</w:t>
            </w:r>
            <w:r>
              <w:rPr>
                <w:noProof/>
              </w:rPr>
              <w:tab/>
            </w:r>
            <w:r>
              <w:rPr>
                <w:noProof/>
              </w:rPr>
              <w:fldChar w:fldCharType="begin"/>
            </w:r>
            <w:r>
              <w:rPr>
                <w:noProof/>
              </w:rPr>
              <w:instrText xml:space="preserve"> PAGEREF _Toc226962014 \h </w:instrText>
            </w:r>
            <w:r>
              <w:rPr>
                <w:noProof/>
              </w:rPr>
            </w:r>
            <w:r>
              <w:rPr>
                <w:noProof/>
              </w:rPr>
              <w:fldChar w:fldCharType="separate"/>
            </w:r>
            <w:r>
              <w:rPr>
                <w:noProof/>
              </w:rPr>
              <w:t>13</w:t>
            </w:r>
            <w:r>
              <w:rPr>
                <w:noProof/>
              </w:rPr>
              <w:fldChar w:fldCharType="end"/>
            </w:r>
          </w:hyperlink>
        </w:p>
        <w:p w14:paraId="7611C150" w14:textId="77777777" w:rsidR="003A7A7F" w:rsidRDefault="003A7A7F">
          <w:pPr>
            <w:pStyle w:val="Sumrio2"/>
            <w:tabs>
              <w:tab w:val="right" w:leader="dot" w:pos="9350"/>
            </w:tabs>
            <w:rPr>
              <w:noProof/>
            </w:rPr>
          </w:pPr>
          <w:hyperlink w:anchor="_Toc226962015" w:history="1">
            <w:r w:rsidRPr="00B96901">
              <w:rPr>
                <w:rStyle w:val="Hyperlink"/>
                <w:noProof/>
              </w:rPr>
              <w:t>6.4. Controle de Versão</w:t>
            </w:r>
            <w:r>
              <w:rPr>
                <w:noProof/>
              </w:rPr>
              <w:tab/>
            </w:r>
            <w:r>
              <w:rPr>
                <w:noProof/>
              </w:rPr>
              <w:fldChar w:fldCharType="begin"/>
            </w:r>
            <w:r>
              <w:rPr>
                <w:noProof/>
              </w:rPr>
              <w:instrText xml:space="preserve"> PAGEREF _Toc226962015 \h </w:instrText>
            </w:r>
            <w:r>
              <w:rPr>
                <w:noProof/>
              </w:rPr>
            </w:r>
            <w:r>
              <w:rPr>
                <w:noProof/>
              </w:rPr>
              <w:fldChar w:fldCharType="separate"/>
            </w:r>
            <w:r>
              <w:rPr>
                <w:noProof/>
              </w:rPr>
              <w:t>13</w:t>
            </w:r>
            <w:r>
              <w:rPr>
                <w:noProof/>
              </w:rPr>
              <w:fldChar w:fldCharType="end"/>
            </w:r>
          </w:hyperlink>
        </w:p>
        <w:p w14:paraId="223208A9" w14:textId="77777777" w:rsidR="003A7A7F" w:rsidRDefault="003A7A7F">
          <w:pPr>
            <w:pStyle w:val="Sumrio1"/>
            <w:tabs>
              <w:tab w:val="right" w:leader="dot" w:pos="9350"/>
            </w:tabs>
            <w:rPr>
              <w:noProof/>
            </w:rPr>
          </w:pPr>
          <w:hyperlink w:anchor="_Toc226962016" w:history="1">
            <w:r w:rsidRPr="00B96901">
              <w:rPr>
                <w:rStyle w:val="Hyperlink"/>
                <w:noProof/>
              </w:rPr>
              <w:t>7. Roadmap de Evolução</w:t>
            </w:r>
            <w:r>
              <w:rPr>
                <w:noProof/>
              </w:rPr>
              <w:tab/>
            </w:r>
            <w:r>
              <w:rPr>
                <w:noProof/>
              </w:rPr>
              <w:fldChar w:fldCharType="begin"/>
            </w:r>
            <w:r>
              <w:rPr>
                <w:noProof/>
              </w:rPr>
              <w:instrText xml:space="preserve"> PAGEREF _Toc226962016 \h </w:instrText>
            </w:r>
            <w:r>
              <w:rPr>
                <w:noProof/>
              </w:rPr>
            </w:r>
            <w:r>
              <w:rPr>
                <w:noProof/>
              </w:rPr>
              <w:fldChar w:fldCharType="separate"/>
            </w:r>
            <w:r>
              <w:rPr>
                <w:noProof/>
              </w:rPr>
              <w:t>15</w:t>
            </w:r>
            <w:r>
              <w:rPr>
                <w:noProof/>
              </w:rPr>
              <w:fldChar w:fldCharType="end"/>
            </w:r>
          </w:hyperlink>
        </w:p>
        <w:p w14:paraId="7482F2C3" w14:textId="77777777" w:rsidR="003A7A7F" w:rsidRDefault="003A7A7F">
          <w:pPr>
            <w:pStyle w:val="Sumrio2"/>
            <w:tabs>
              <w:tab w:val="right" w:leader="dot" w:pos="9350"/>
            </w:tabs>
            <w:rPr>
              <w:noProof/>
            </w:rPr>
          </w:pPr>
          <w:hyperlink w:anchor="_Toc226962017" w:history="1">
            <w:r w:rsidRPr="00B96901">
              <w:rPr>
                <w:rStyle w:val="Hyperlink"/>
                <w:noProof/>
              </w:rPr>
              <w:t>7.1. Planilha (Manutenção Contínua)</w:t>
            </w:r>
            <w:r>
              <w:rPr>
                <w:noProof/>
              </w:rPr>
              <w:tab/>
            </w:r>
            <w:r>
              <w:rPr>
                <w:noProof/>
              </w:rPr>
              <w:fldChar w:fldCharType="begin"/>
            </w:r>
            <w:r>
              <w:rPr>
                <w:noProof/>
              </w:rPr>
              <w:instrText xml:space="preserve"> PAGEREF _Toc226962017 \h </w:instrText>
            </w:r>
            <w:r>
              <w:rPr>
                <w:noProof/>
              </w:rPr>
            </w:r>
            <w:r>
              <w:rPr>
                <w:noProof/>
              </w:rPr>
              <w:fldChar w:fldCharType="separate"/>
            </w:r>
            <w:r>
              <w:rPr>
                <w:noProof/>
              </w:rPr>
              <w:t>15</w:t>
            </w:r>
            <w:r>
              <w:rPr>
                <w:noProof/>
              </w:rPr>
              <w:fldChar w:fldCharType="end"/>
            </w:r>
          </w:hyperlink>
        </w:p>
        <w:p w14:paraId="5EA82BF5" w14:textId="77777777" w:rsidR="003A7A7F" w:rsidRDefault="003A7A7F">
          <w:pPr>
            <w:pStyle w:val="Sumrio2"/>
            <w:tabs>
              <w:tab w:val="right" w:leader="dot" w:pos="9350"/>
            </w:tabs>
            <w:rPr>
              <w:noProof/>
            </w:rPr>
          </w:pPr>
          <w:hyperlink w:anchor="_Toc226962018" w:history="1">
            <w:r w:rsidRPr="00B96901">
              <w:rPr>
                <w:rStyle w:val="Hyperlink"/>
                <w:noProof/>
              </w:rPr>
              <w:t>7.2. SaaS (Em Implementação)</w:t>
            </w:r>
            <w:r>
              <w:rPr>
                <w:noProof/>
              </w:rPr>
              <w:tab/>
            </w:r>
            <w:r>
              <w:rPr>
                <w:noProof/>
              </w:rPr>
              <w:fldChar w:fldCharType="begin"/>
            </w:r>
            <w:r>
              <w:rPr>
                <w:noProof/>
              </w:rPr>
              <w:instrText xml:space="preserve"> PAGEREF _Toc226962018 \h </w:instrText>
            </w:r>
            <w:r>
              <w:rPr>
                <w:noProof/>
              </w:rPr>
            </w:r>
            <w:r>
              <w:rPr>
                <w:noProof/>
              </w:rPr>
              <w:fldChar w:fldCharType="separate"/>
            </w:r>
            <w:r>
              <w:rPr>
                <w:noProof/>
              </w:rPr>
              <w:t>15</w:t>
            </w:r>
            <w:r>
              <w:rPr>
                <w:noProof/>
              </w:rPr>
              <w:fldChar w:fldCharType="end"/>
            </w:r>
          </w:hyperlink>
        </w:p>
        <w:p w14:paraId="74AB3F46" w14:textId="77777777" w:rsidR="003A7A7F" w:rsidRDefault="003A7A7F">
          <w:pPr>
            <w:pStyle w:val="Sumrio2"/>
            <w:tabs>
              <w:tab w:val="right" w:leader="dot" w:pos="9350"/>
            </w:tabs>
            <w:rPr>
              <w:noProof/>
            </w:rPr>
          </w:pPr>
          <w:hyperlink w:anchor="_Toc226962019" w:history="1">
            <w:r w:rsidRPr="00B96901">
              <w:rPr>
                <w:rStyle w:val="Hyperlink"/>
                <w:noProof/>
              </w:rPr>
              <w:t>7.3. Sincronização Bidirecional</w:t>
            </w:r>
            <w:r>
              <w:rPr>
                <w:noProof/>
              </w:rPr>
              <w:tab/>
            </w:r>
            <w:r>
              <w:rPr>
                <w:noProof/>
              </w:rPr>
              <w:fldChar w:fldCharType="begin"/>
            </w:r>
            <w:r>
              <w:rPr>
                <w:noProof/>
              </w:rPr>
              <w:instrText xml:space="preserve"> PAGEREF _Toc226962019 \h </w:instrText>
            </w:r>
            <w:r>
              <w:rPr>
                <w:noProof/>
              </w:rPr>
            </w:r>
            <w:r>
              <w:rPr>
                <w:noProof/>
              </w:rPr>
              <w:fldChar w:fldCharType="separate"/>
            </w:r>
            <w:r>
              <w:rPr>
                <w:noProof/>
              </w:rPr>
              <w:t>15</w:t>
            </w:r>
            <w:r>
              <w:rPr>
                <w:noProof/>
              </w:rPr>
              <w:fldChar w:fldCharType="end"/>
            </w:r>
          </w:hyperlink>
        </w:p>
        <w:p w14:paraId="68A7687F" w14:textId="77777777" w:rsidR="003A7A7F" w:rsidRDefault="003A7A7F">
          <w:pPr>
            <w:pStyle w:val="Sumrio1"/>
            <w:tabs>
              <w:tab w:val="right" w:leader="dot" w:pos="9350"/>
            </w:tabs>
            <w:rPr>
              <w:noProof/>
            </w:rPr>
          </w:pPr>
          <w:hyperlink w:anchor="_Toc226962020" w:history="1">
            <w:r w:rsidRPr="00B96901">
              <w:rPr>
                <w:rStyle w:val="Hyperlink"/>
                <w:noProof/>
              </w:rPr>
              <w:t>8. Fundamentação na Metodologia Sebrae</w:t>
            </w:r>
            <w:r>
              <w:rPr>
                <w:noProof/>
              </w:rPr>
              <w:tab/>
            </w:r>
            <w:r>
              <w:rPr>
                <w:noProof/>
              </w:rPr>
              <w:fldChar w:fldCharType="begin"/>
            </w:r>
            <w:r>
              <w:rPr>
                <w:noProof/>
              </w:rPr>
              <w:instrText xml:space="preserve"> PAGEREF _Toc226962020 \h </w:instrText>
            </w:r>
            <w:r>
              <w:rPr>
                <w:noProof/>
              </w:rPr>
            </w:r>
            <w:r>
              <w:rPr>
                <w:noProof/>
              </w:rPr>
              <w:fldChar w:fldCharType="separate"/>
            </w:r>
            <w:r>
              <w:rPr>
                <w:noProof/>
              </w:rPr>
              <w:t>16</w:t>
            </w:r>
            <w:r>
              <w:rPr>
                <w:noProof/>
              </w:rPr>
              <w:fldChar w:fldCharType="end"/>
            </w:r>
          </w:hyperlink>
        </w:p>
        <w:p w14:paraId="7960CAF1" w14:textId="77777777" w:rsidR="003A7A7F" w:rsidRDefault="003A7A7F">
          <w:pPr>
            <w:pStyle w:val="Sumrio1"/>
            <w:tabs>
              <w:tab w:val="right" w:leader="dot" w:pos="9350"/>
            </w:tabs>
            <w:rPr>
              <w:noProof/>
            </w:rPr>
          </w:pPr>
          <w:hyperlink w:anchor="_Toc226962021" w:history="1">
            <w:r w:rsidRPr="00B96901">
              <w:rPr>
                <w:rStyle w:val="Hyperlink"/>
                <w:noProof/>
              </w:rPr>
              <w:t>9. Glossário</w:t>
            </w:r>
            <w:r>
              <w:rPr>
                <w:noProof/>
              </w:rPr>
              <w:tab/>
            </w:r>
            <w:r>
              <w:rPr>
                <w:noProof/>
              </w:rPr>
              <w:fldChar w:fldCharType="begin"/>
            </w:r>
            <w:r>
              <w:rPr>
                <w:noProof/>
              </w:rPr>
              <w:instrText xml:space="preserve"> PAGEREF _Toc226962021 \h </w:instrText>
            </w:r>
            <w:r>
              <w:rPr>
                <w:noProof/>
              </w:rPr>
            </w:r>
            <w:r>
              <w:rPr>
                <w:noProof/>
              </w:rPr>
              <w:fldChar w:fldCharType="separate"/>
            </w:r>
            <w:r>
              <w:rPr>
                <w:noProof/>
              </w:rPr>
              <w:t>17</w:t>
            </w:r>
            <w:r>
              <w:rPr>
                <w:noProof/>
              </w:rPr>
              <w:fldChar w:fldCharType="end"/>
            </w:r>
          </w:hyperlink>
        </w:p>
        <w:p w14:paraId="11567498" w14:textId="77777777" w:rsidR="00914439" w:rsidRDefault="00000000">
          <w:r>
            <w:fldChar w:fldCharType="end"/>
          </w:r>
        </w:p>
      </w:sdtContent>
    </w:sdt>
    <w:p w14:paraId="3CC3940E" w14:textId="77777777" w:rsidR="00914439" w:rsidRDefault="00000000">
      <w:r>
        <w:br w:type="page"/>
      </w:r>
    </w:p>
    <w:p w14:paraId="3613B6B3" w14:textId="77777777" w:rsidR="00914439" w:rsidRDefault="00000000">
      <w:pPr>
        <w:pStyle w:val="Ttulo1"/>
        <w:spacing w:after="200"/>
      </w:pPr>
      <w:bookmarkStart w:id="1" w:name="_Toc226961982"/>
      <w:r>
        <w:lastRenderedPageBreak/>
        <w:t>1. Estratégia: Porta de Entrada e de Saída</w:t>
      </w:r>
      <w:bookmarkEnd w:id="1"/>
    </w:p>
    <w:p w14:paraId="2D54D429" w14:textId="77777777" w:rsidR="00914439" w:rsidRDefault="00000000">
      <w:pPr>
        <w:pBdr>
          <w:left w:val="single" w:sz="12" w:space="8" w:color="E8782A"/>
        </w:pBdr>
        <w:spacing w:before="200" w:after="200"/>
        <w:ind w:left="360"/>
      </w:pPr>
      <w:r>
        <w:rPr>
          <w:i/>
          <w:iCs/>
          <w:color w:val="333333"/>
        </w:rPr>
        <w:t>A planilha de credenciamento não é apenas uma ferramenta operacional — é o ponto de partida e o ponto de chegada de todo o ecossistema de rodízio de prestadores de pequenos reparos.</w:t>
      </w:r>
    </w:p>
    <w:p w14:paraId="2A5BE849" w14:textId="77777777" w:rsidR="00914439" w:rsidRDefault="00000000">
      <w:pPr>
        <w:pStyle w:val="Ttulo2"/>
        <w:spacing w:after="160"/>
      </w:pPr>
      <w:bookmarkStart w:id="2" w:name="_Toc226961983"/>
      <w:r>
        <w:t>1.1. Visão Geral da Estratégia</w:t>
      </w:r>
      <w:bookmarkEnd w:id="2"/>
    </w:p>
    <w:p w14:paraId="22EB059F" w14:textId="77777777" w:rsidR="00914439" w:rsidRDefault="00000000">
      <w:pPr>
        <w:spacing w:after="160"/>
        <w:jc w:val="both"/>
      </w:pPr>
      <w:r>
        <w:t>O Sistema de Credenciamento de Prestadores foi concebido como a porta de entrada para municípios que desejam implementar o modelo de rodízio justo na contratação de serviços de pequenos reparos, seguindo a metodologia do Sebrae. Ao adotar a planilha, o município recebe um instrumento completo, funcional e auditável, capaz de operar de forma autônoma, sem dependência de infraestrutura tecnológica adicional.</w:t>
      </w:r>
    </w:p>
    <w:p w14:paraId="2D437B15" w14:textId="77777777" w:rsidR="00914439" w:rsidRDefault="00000000">
      <w:pPr>
        <w:spacing w:after="160"/>
        <w:jc w:val="both"/>
      </w:pPr>
      <w:r>
        <w:t>Simultaneamente, a planilha é a porta de saída: quando o município evolui para a plataforma SaaS, todos os dados cadastrais, histórico de rodízio, avaliações e ordens de serviço podem ser migrados integralmente, sem perda de rastreabilidade. O SaaS herda o motor de regras de negócio da planilha, garantindo consistência total entre os dois ambientes.</w:t>
      </w:r>
    </w:p>
    <w:p w14:paraId="10D591B3" w14:textId="77777777" w:rsidR="00914439" w:rsidRDefault="00000000">
      <w:pPr>
        <w:pStyle w:val="Ttulo2"/>
        <w:spacing w:after="160"/>
      </w:pPr>
      <w:bookmarkStart w:id="3" w:name="_Toc226961984"/>
      <w:r>
        <w:t>1.2. Papel da Planilha no Ecossistema</w:t>
      </w:r>
      <w:bookmarkEnd w:id="3"/>
    </w:p>
    <w:p w14:paraId="6C4334ED" w14:textId="77777777" w:rsidR="00914439" w:rsidRDefault="00000000">
      <w:pPr>
        <w:pStyle w:val="PargrafodaLista"/>
        <w:numPr>
          <w:ilvl w:val="0"/>
          <w:numId w:val="2"/>
        </w:numPr>
        <w:spacing w:after="80"/>
      </w:pPr>
      <w:r>
        <w:rPr>
          <w:b/>
          <w:bCs/>
        </w:rPr>
        <w:t>Autonomia municipal</w:t>
      </w:r>
      <w:r>
        <w:t>: qualquer prefeitura pode operar o rodízio apenas com Microsoft Excel, sem custos de licenciamento de software adicional</w:t>
      </w:r>
    </w:p>
    <w:p w14:paraId="69524B13" w14:textId="77777777" w:rsidR="00914439" w:rsidRDefault="00000000">
      <w:pPr>
        <w:pStyle w:val="PargrafodaLista"/>
        <w:numPr>
          <w:ilvl w:val="0"/>
          <w:numId w:val="2"/>
        </w:numPr>
        <w:spacing w:after="80"/>
      </w:pPr>
      <w:r>
        <w:rPr>
          <w:b/>
          <w:bCs/>
        </w:rPr>
        <w:t>Validação transparente</w:t>
      </w:r>
      <w:r>
        <w:t>: o código-fonte VBA é aberto e pode ser auditado pela controladoria do município, pelo Tribunal de Contas ou por qualquer órgão fiscalizador</w:t>
      </w:r>
    </w:p>
    <w:p w14:paraId="15171629" w14:textId="77777777" w:rsidR="00914439" w:rsidRDefault="00000000">
      <w:pPr>
        <w:pStyle w:val="PargrafodaLista"/>
        <w:numPr>
          <w:ilvl w:val="0"/>
          <w:numId w:val="2"/>
        </w:numPr>
        <w:spacing w:after="80"/>
      </w:pPr>
      <w:proofErr w:type="spellStart"/>
      <w:r>
        <w:rPr>
          <w:b/>
          <w:bCs/>
        </w:rPr>
        <w:t>Onboarding</w:t>
      </w:r>
      <w:proofErr w:type="spellEnd"/>
      <w:r>
        <w:rPr>
          <w:b/>
          <w:bCs/>
        </w:rPr>
        <w:t xml:space="preserve"> imediato</w:t>
      </w:r>
      <w:r>
        <w:t>: a planilha funciona como ambiente de treinamento e validação antes da migração para o SaaS</w:t>
      </w:r>
    </w:p>
    <w:p w14:paraId="31B9D8D8" w14:textId="77777777" w:rsidR="00914439" w:rsidRDefault="00000000">
      <w:pPr>
        <w:pStyle w:val="PargrafodaLista"/>
        <w:numPr>
          <w:ilvl w:val="0"/>
          <w:numId w:val="2"/>
        </w:numPr>
        <w:spacing w:after="80"/>
      </w:pPr>
      <w:r>
        <w:rPr>
          <w:b/>
          <w:bCs/>
        </w:rPr>
        <w:t>Contingência operacional</w:t>
      </w:r>
      <w:r>
        <w:t>: em caso de indisponibilidade temporária do SaaS, o município continua operando pela planilha sem interrupção</w:t>
      </w:r>
    </w:p>
    <w:p w14:paraId="41C0A7EB" w14:textId="77777777" w:rsidR="00914439" w:rsidRDefault="00000000">
      <w:pPr>
        <w:pStyle w:val="PargrafodaLista"/>
        <w:numPr>
          <w:ilvl w:val="0"/>
          <w:numId w:val="2"/>
        </w:numPr>
        <w:spacing w:after="80"/>
      </w:pPr>
      <w:r>
        <w:rPr>
          <w:b/>
          <w:bCs/>
        </w:rPr>
        <w:t>Base de referência normativa</w:t>
      </w:r>
      <w:r>
        <w:t>: as regras implementadas no VBA servem como especificação formal das regras de negócio do rodízio</w:t>
      </w:r>
    </w:p>
    <w:p w14:paraId="16F6A6DC" w14:textId="77777777" w:rsidR="00914439" w:rsidRDefault="00000000">
      <w:pPr>
        <w:pStyle w:val="Ttulo2"/>
        <w:spacing w:after="160"/>
      </w:pPr>
      <w:bookmarkStart w:id="4" w:name="_Toc226961985"/>
      <w:r>
        <w:t>1.3. O SaaS em Implementação</w:t>
      </w:r>
      <w:bookmarkEnd w:id="4"/>
    </w:p>
    <w:p w14:paraId="0F6BFA26" w14:textId="77777777" w:rsidR="00914439" w:rsidRDefault="00000000">
      <w:pPr>
        <w:spacing w:after="160"/>
        <w:jc w:val="both"/>
      </w:pPr>
      <w:r>
        <w:t>A plataforma SaaS já se encontra em fase de implementação ativa. Ela mantém integralmente o motor de busca e a lógica de funcionamento das regras de negócio do rodízio originalmente desenvolvidas na planilha, apresentando uma interface completamente aprimorada com novas funcionalidades:</w:t>
      </w:r>
    </w:p>
    <w:p w14:paraId="3C684E6F" w14:textId="77777777" w:rsidR="00914439" w:rsidRDefault="00000000">
      <w:pPr>
        <w:pStyle w:val="PargrafodaLista"/>
        <w:numPr>
          <w:ilvl w:val="0"/>
          <w:numId w:val="2"/>
        </w:numPr>
        <w:spacing w:after="80"/>
      </w:pPr>
      <w:r>
        <w:rPr>
          <w:b/>
          <w:bCs/>
        </w:rPr>
        <w:t>Dashboard em tempo real</w:t>
      </w:r>
      <w:r>
        <w:t>: painel executivo com indicadores de rodízio, ordens pendentes, avaliações e alertas de suspensão</w:t>
      </w:r>
    </w:p>
    <w:p w14:paraId="0895CEDF" w14:textId="77777777" w:rsidR="00914439" w:rsidRDefault="00000000">
      <w:pPr>
        <w:pStyle w:val="PargrafodaLista"/>
        <w:numPr>
          <w:ilvl w:val="0"/>
          <w:numId w:val="2"/>
        </w:numPr>
        <w:spacing w:after="80"/>
      </w:pPr>
      <w:proofErr w:type="spellStart"/>
      <w:r>
        <w:rPr>
          <w:b/>
          <w:bCs/>
        </w:rPr>
        <w:t>Multi-tenant</w:t>
      </w:r>
      <w:proofErr w:type="spellEnd"/>
      <w:r>
        <w:rPr>
          <w:b/>
          <w:bCs/>
        </w:rPr>
        <w:t xml:space="preserve"> nativo</w:t>
      </w:r>
      <w:r>
        <w:t xml:space="preserve">: cada município opera em ambiente isolado com segurança de dados garantida por </w:t>
      </w:r>
      <w:proofErr w:type="spellStart"/>
      <w:r>
        <w:t>tenant_id</w:t>
      </w:r>
      <w:proofErr w:type="spellEnd"/>
    </w:p>
    <w:p w14:paraId="762DEC9E" w14:textId="77777777" w:rsidR="00914439" w:rsidRDefault="00000000">
      <w:pPr>
        <w:pStyle w:val="PargrafodaLista"/>
        <w:numPr>
          <w:ilvl w:val="0"/>
          <w:numId w:val="2"/>
        </w:numPr>
        <w:spacing w:after="80"/>
      </w:pPr>
      <w:r>
        <w:rPr>
          <w:b/>
          <w:bCs/>
        </w:rPr>
        <w:t>Busca avançada</w:t>
      </w:r>
      <w:r>
        <w:t>: motor de busca otimizado com filtros combinados por empresa, atividade, período, status e localidade</w:t>
      </w:r>
    </w:p>
    <w:p w14:paraId="5ADB5EA9" w14:textId="77777777" w:rsidR="00914439" w:rsidRDefault="00000000">
      <w:pPr>
        <w:pStyle w:val="PargrafodaLista"/>
        <w:numPr>
          <w:ilvl w:val="0"/>
          <w:numId w:val="2"/>
        </w:numPr>
        <w:spacing w:after="80"/>
      </w:pPr>
      <w:r>
        <w:rPr>
          <w:b/>
          <w:bCs/>
        </w:rPr>
        <w:t>Notificações automáticas</w:t>
      </w:r>
      <w:r>
        <w:t xml:space="preserve">: alertas por e-mail e </w:t>
      </w:r>
      <w:proofErr w:type="spellStart"/>
      <w:r>
        <w:t>push</w:t>
      </w:r>
      <w:proofErr w:type="spellEnd"/>
      <w:r>
        <w:t xml:space="preserve"> para vencimento de </w:t>
      </w:r>
      <w:proofErr w:type="spellStart"/>
      <w:r>
        <w:t>Pré-OS</w:t>
      </w:r>
      <w:proofErr w:type="spellEnd"/>
      <w:r>
        <w:t>, suspensões e avaliações pendentes</w:t>
      </w:r>
    </w:p>
    <w:p w14:paraId="2CCB5D93" w14:textId="77777777" w:rsidR="00914439" w:rsidRDefault="00000000">
      <w:pPr>
        <w:pStyle w:val="PargrafodaLista"/>
        <w:numPr>
          <w:ilvl w:val="0"/>
          <w:numId w:val="2"/>
        </w:numPr>
        <w:spacing w:after="80"/>
      </w:pPr>
      <w:r>
        <w:rPr>
          <w:b/>
          <w:bCs/>
        </w:rPr>
        <w:lastRenderedPageBreak/>
        <w:t>API de integração</w:t>
      </w:r>
      <w:r>
        <w:t xml:space="preserve">: </w:t>
      </w:r>
      <w:proofErr w:type="spellStart"/>
      <w:r>
        <w:t>endpoints</w:t>
      </w:r>
      <w:proofErr w:type="spellEnd"/>
      <w:r>
        <w:t xml:space="preserve"> </w:t>
      </w:r>
      <w:proofErr w:type="spellStart"/>
      <w:r>
        <w:t>RESTful</w:t>
      </w:r>
      <w:proofErr w:type="spellEnd"/>
      <w:r>
        <w:t xml:space="preserve"> para conexão com </w:t>
      </w:r>
      <w:proofErr w:type="spellStart"/>
      <w:r>
        <w:t>ERPs</w:t>
      </w:r>
      <w:proofErr w:type="spellEnd"/>
      <w:r>
        <w:t>, sistemas de gestão municipal e portais de transparência</w:t>
      </w:r>
    </w:p>
    <w:p w14:paraId="10D1A4A0" w14:textId="77777777" w:rsidR="00914439" w:rsidRDefault="00000000">
      <w:pPr>
        <w:pStyle w:val="PargrafodaLista"/>
        <w:numPr>
          <w:ilvl w:val="0"/>
          <w:numId w:val="2"/>
        </w:numPr>
        <w:spacing w:after="80"/>
      </w:pPr>
      <w:r>
        <w:rPr>
          <w:b/>
          <w:bCs/>
        </w:rPr>
        <w:t>Relatórios dinâmicos</w:t>
      </w:r>
      <w:r>
        <w:t xml:space="preserve">: geração automática em PDF com filtros </w:t>
      </w:r>
      <w:proofErr w:type="spellStart"/>
      <w:r>
        <w:t>configuravéis</w:t>
      </w:r>
      <w:proofErr w:type="spellEnd"/>
      <w:r>
        <w:t>, gráficos e exportação</w:t>
      </w:r>
    </w:p>
    <w:p w14:paraId="55A547E5" w14:textId="77777777" w:rsidR="00914439" w:rsidRDefault="00000000">
      <w:pPr>
        <w:pStyle w:val="PargrafodaLista"/>
        <w:numPr>
          <w:ilvl w:val="0"/>
          <w:numId w:val="2"/>
        </w:numPr>
        <w:spacing w:after="80"/>
      </w:pPr>
      <w:r>
        <w:rPr>
          <w:b/>
          <w:bCs/>
        </w:rPr>
        <w:t>Acesso móvel</w:t>
      </w:r>
      <w:r>
        <w:t>: interface responsiva para gestores realizarem avaliações e aprovações em campo</w:t>
      </w:r>
    </w:p>
    <w:p w14:paraId="40C3F7C1" w14:textId="77777777" w:rsidR="00914439" w:rsidRDefault="00000000">
      <w:pPr>
        <w:pStyle w:val="Ttulo2"/>
        <w:spacing w:after="160"/>
      </w:pPr>
      <w:bookmarkStart w:id="5" w:name="_Toc226961986"/>
      <w:r>
        <w:t>1.4. Evolução Conjunta</w:t>
      </w:r>
      <w:bookmarkEnd w:id="5"/>
    </w:p>
    <w:p w14:paraId="39047F9B" w14:textId="77777777" w:rsidR="00914439" w:rsidRDefault="00000000">
      <w:pPr>
        <w:spacing w:after="160"/>
        <w:jc w:val="both"/>
      </w:pPr>
      <w:r>
        <w:t xml:space="preserve">O documento de visão estabelece que a planilha e o SaaS evoluirão em conjunto. A planilha continuará sendo mantida e atualizada como material de apoio, ferramenta de validação e ambiente de referência para auditoria. Toda nova regra de negócio implementada no SaaS será primeiramente </w:t>
      </w:r>
      <w:proofErr w:type="spellStart"/>
      <w:r>
        <w:t>prototipada</w:t>
      </w:r>
      <w:proofErr w:type="spellEnd"/>
      <w:r>
        <w:t xml:space="preserve"> e validada na planilha, garantindo rastreabilidade entre as duas plataformas.</w:t>
      </w:r>
    </w:p>
    <w:p w14:paraId="7CA024A3" w14:textId="77777777" w:rsidR="00914439" w:rsidRDefault="00000000">
      <w:pPr>
        <w:spacing w:after="160"/>
        <w:jc w:val="both"/>
      </w:pPr>
      <w:r>
        <w:t>Esta abordagem dual assegura que municípios de menor porte, que não disponham de infraestrutura para o SaaS, continuem tendo acesso à mesma qualidade de gestão do rodízio. A planilha nunca será descontinuada — ela é a base documentável e auditável de todo o sistema.</w:t>
      </w:r>
    </w:p>
    <w:p w14:paraId="26AA7E6C" w14:textId="77777777" w:rsidR="00914439" w:rsidRDefault="00000000">
      <w:r>
        <w:br w:type="page"/>
      </w:r>
    </w:p>
    <w:p w14:paraId="75C0BCCA" w14:textId="77777777" w:rsidR="00914439" w:rsidRDefault="00000000">
      <w:pPr>
        <w:pStyle w:val="Ttulo1"/>
        <w:spacing w:after="200"/>
      </w:pPr>
      <w:bookmarkStart w:id="6" w:name="_Toc226961987"/>
      <w:r>
        <w:lastRenderedPageBreak/>
        <w:t>2. Funcionalidades do Sistema</w:t>
      </w:r>
      <w:bookmarkEnd w:id="6"/>
    </w:p>
    <w:p w14:paraId="7E177D20" w14:textId="77777777" w:rsidR="00914439" w:rsidRDefault="00000000">
      <w:pPr>
        <w:pStyle w:val="Ttulo2"/>
        <w:spacing w:after="160"/>
      </w:pPr>
      <w:bookmarkStart w:id="7" w:name="_Toc226961988"/>
      <w:r>
        <w:t>2.1. Gestão de Empresas Prestadoras</w:t>
      </w:r>
      <w:bookmarkEnd w:id="7"/>
    </w:p>
    <w:p w14:paraId="66283C78" w14:textId="77777777" w:rsidR="00914439" w:rsidRDefault="00000000">
      <w:pPr>
        <w:spacing w:after="160"/>
        <w:jc w:val="both"/>
      </w:pPr>
      <w:r>
        <w:t>O sistema gerencia o ciclo de vida completo das empresas prestadoras de serviços de pequenos reparos. Cada empresa é identificada por CNPJ/CPF, com validação automática de dígitos verificadores. O cadastro inclui razão social, endereço, contato, classificação CNAE e status operacional.</w:t>
      </w:r>
    </w:p>
    <w:p w14:paraId="30A4AD93" w14:textId="77777777" w:rsidR="00914439" w:rsidRDefault="00000000">
      <w:pPr>
        <w:spacing w:after="160"/>
        <w:jc w:val="both"/>
      </w:pPr>
      <w:r>
        <w:t xml:space="preserve">Os estados possíveis de uma empresa são: </w:t>
      </w:r>
      <w:r>
        <w:rPr>
          <w:b/>
          <w:bCs/>
        </w:rPr>
        <w:t>ATIVA</w:t>
      </w:r>
      <w:r>
        <w:t xml:space="preserve"> (apta a receber indicações), </w:t>
      </w:r>
      <w:r>
        <w:rPr>
          <w:b/>
          <w:bCs/>
        </w:rPr>
        <w:t>SUSPENSA_GLOBAL</w:t>
      </w:r>
      <w:r>
        <w:t xml:space="preserve"> (temporariamente impedida por recusas excessivas ou avaliação insuficiente), e </w:t>
      </w:r>
      <w:r>
        <w:rPr>
          <w:b/>
          <w:bCs/>
        </w:rPr>
        <w:t>INATIVA</w:t>
      </w:r>
      <w:r>
        <w:t xml:space="preserve"> (desativada administrativamente). O sistema controla automaticamente as transições entre estados com base nas regras de negócio configuradas.</w:t>
      </w:r>
    </w:p>
    <w:p w14:paraId="38A39C0C" w14:textId="77777777" w:rsidR="00914439" w:rsidRDefault="00000000">
      <w:pPr>
        <w:pStyle w:val="Ttulo2"/>
        <w:spacing w:after="160"/>
      </w:pPr>
      <w:bookmarkStart w:id="8" w:name="_Toc226961989"/>
      <w:r>
        <w:t>2.2. Credenciamento e Atividades</w:t>
      </w:r>
      <w:bookmarkEnd w:id="8"/>
    </w:p>
    <w:p w14:paraId="77A6424F" w14:textId="77777777" w:rsidR="00914439" w:rsidRDefault="00000000">
      <w:pPr>
        <w:spacing w:after="160"/>
        <w:jc w:val="both"/>
      </w:pPr>
      <w:r>
        <w:t>O credenciamento vincula empresas a atividades específicas (classificações CNAE). Uma empresa pode ser credenciada em múltiplas atividades, e cada credenciamento possui fila própria de rodízio. O sistema impede credenciamentos duplicados e mantém a posição na fila de cada empresa por atividade.</w:t>
      </w:r>
    </w:p>
    <w:p w14:paraId="404ADB9E" w14:textId="77777777" w:rsidR="00914439" w:rsidRDefault="00000000">
      <w:pPr>
        <w:pStyle w:val="Ttulo2"/>
        <w:spacing w:after="160"/>
      </w:pPr>
      <w:bookmarkStart w:id="9" w:name="_Toc226961990"/>
      <w:r>
        <w:t>2.3. Rodízio Equitativo</w:t>
      </w:r>
      <w:bookmarkEnd w:id="9"/>
    </w:p>
    <w:p w14:paraId="12D80D19" w14:textId="77777777" w:rsidR="00914439" w:rsidRDefault="00000000">
      <w:pPr>
        <w:spacing w:after="160"/>
        <w:jc w:val="both"/>
      </w:pPr>
      <w:r>
        <w:t xml:space="preserve">O coração do sistema é o algoritmo de rodízio, que garante distribuição justa das ordens de serviço entre as empresas credenciadas. Quando uma nova </w:t>
      </w:r>
      <w:proofErr w:type="spellStart"/>
      <w:r>
        <w:t>Pré-OS</w:t>
      </w:r>
      <w:proofErr w:type="spellEnd"/>
      <w:r>
        <w:t xml:space="preserve"> é emitida, o sistema seleciona automaticamente a próxima empresa na fila de rodízio da atividade correspondente.</w:t>
      </w:r>
    </w:p>
    <w:p w14:paraId="057B439D" w14:textId="77777777" w:rsidR="00914439" w:rsidRDefault="00000000">
      <w:pPr>
        <w:spacing w:after="160"/>
        <w:jc w:val="both"/>
      </w:pPr>
      <w:r>
        <w:t xml:space="preserve">O algoritmo aplica cinco filtros sequenciais antes de selecionar uma empresa: verificação de credenciamento ativo, ausência de suspensão global (com </w:t>
      </w:r>
      <w:proofErr w:type="spellStart"/>
      <w:r>
        <w:t>auto-reativação</w:t>
      </w:r>
      <w:proofErr w:type="spellEnd"/>
      <w:r>
        <w:t xml:space="preserve"> se o período expirou), status ativo da empresa, ausência de OS aberta na mesma atividade, e ausência de </w:t>
      </w:r>
      <w:proofErr w:type="spellStart"/>
      <w:r>
        <w:t>Pré-</w:t>
      </w:r>
      <w:proofErr w:type="gramStart"/>
      <w:r>
        <w:t>OS</w:t>
      </w:r>
      <w:proofErr w:type="spellEnd"/>
      <w:r>
        <w:t xml:space="preserve"> pendente</w:t>
      </w:r>
      <w:proofErr w:type="gramEnd"/>
      <w:r>
        <w:t>. Esse mecanismo garante que nenhuma empresa seja indicada enquanto já possui compromisso ativo na mesma atividade.</w:t>
      </w:r>
    </w:p>
    <w:p w14:paraId="64DD951B" w14:textId="77777777" w:rsidR="00914439" w:rsidRDefault="00000000">
      <w:pPr>
        <w:pStyle w:val="Ttulo2"/>
        <w:spacing w:after="160"/>
      </w:pPr>
      <w:bookmarkStart w:id="10" w:name="_Toc226961991"/>
      <w:r>
        <w:t xml:space="preserve">2.4. Fluxo de </w:t>
      </w:r>
      <w:proofErr w:type="spellStart"/>
      <w:r>
        <w:t>Pré-OS</w:t>
      </w:r>
      <w:proofErr w:type="spellEnd"/>
      <w:r>
        <w:t xml:space="preserve"> e OS</w:t>
      </w:r>
      <w:bookmarkEnd w:id="10"/>
    </w:p>
    <w:p w14:paraId="23AE1A0E" w14:textId="77777777" w:rsidR="00914439" w:rsidRDefault="00000000">
      <w:pPr>
        <w:spacing w:after="160"/>
        <w:jc w:val="both"/>
      </w:pPr>
      <w:r>
        <w:t xml:space="preserve">O fluxo operacional segue quatro estágios: emissão da </w:t>
      </w:r>
      <w:proofErr w:type="spellStart"/>
      <w:r>
        <w:t>Pré-OS</w:t>
      </w:r>
      <w:proofErr w:type="spellEnd"/>
      <w:r>
        <w:t xml:space="preserve"> (indicação automática pelo rodízio), decisão da empresa (aceitar ou recusar dentro do prazo configurado), conversão em OS (quando aceita) e execução do serviço. Cada transição é registrada no log de auditoria com </w:t>
      </w:r>
      <w:proofErr w:type="spellStart"/>
      <w:r>
        <w:t>timestamp</w:t>
      </w:r>
      <w:proofErr w:type="spellEnd"/>
      <w:r>
        <w:t xml:space="preserve"> e usuário responsável.</w:t>
      </w:r>
    </w:p>
    <w:p w14:paraId="692A5E7B" w14:textId="77777777" w:rsidR="00914439" w:rsidRDefault="00000000">
      <w:pPr>
        <w:spacing w:after="160"/>
        <w:jc w:val="both"/>
      </w:pPr>
      <w:r>
        <w:t xml:space="preserve">A </w:t>
      </w:r>
      <w:proofErr w:type="spellStart"/>
      <w:r>
        <w:t>Pré-OS</w:t>
      </w:r>
      <w:proofErr w:type="spellEnd"/>
      <w:r>
        <w:t xml:space="preserve"> possui prazo de aceite configurável (parâmetro DIAS_DECISAO na aba CONFIG). Ao expirar o prazo sem resposta, o sistema trata automaticamente como recusa, aplicando as mesmas penalidades de avanço na fila.</w:t>
      </w:r>
    </w:p>
    <w:p w14:paraId="197774E5" w14:textId="77777777" w:rsidR="00914439" w:rsidRDefault="00000000">
      <w:pPr>
        <w:pStyle w:val="Ttulo2"/>
        <w:spacing w:after="160"/>
      </w:pPr>
      <w:bookmarkStart w:id="11" w:name="_Toc226961992"/>
      <w:r>
        <w:t>2.5. Avaliação de Serviços</w:t>
      </w:r>
      <w:bookmarkEnd w:id="11"/>
    </w:p>
    <w:p w14:paraId="16CC315D" w14:textId="77777777" w:rsidR="00914439" w:rsidRDefault="00000000">
      <w:pPr>
        <w:spacing w:after="160"/>
        <w:jc w:val="both"/>
      </w:pPr>
      <w:r>
        <w:t>Após a conclusão de cada OS, o gestor realiza avaliação com 10 critérios quantitativos (escala 0 a 10). O sistema calcula automaticamente a média e, caso ela fique abaixo da nota mínima configurada (NOTA_MINIMA), suspende automaticamente a empresa. Esse mecanismo garante que empresas com desempenho insatisfatório sejam temporariamente afastadas do rodízio.</w:t>
      </w:r>
    </w:p>
    <w:p w14:paraId="328E6ACB" w14:textId="77777777" w:rsidR="00914439" w:rsidRDefault="00000000">
      <w:pPr>
        <w:pStyle w:val="Ttulo2"/>
        <w:spacing w:after="160"/>
      </w:pPr>
      <w:bookmarkStart w:id="12" w:name="_Toc226961993"/>
      <w:r>
        <w:lastRenderedPageBreak/>
        <w:t>2.6. Entidades e Localidades</w:t>
      </w:r>
      <w:bookmarkEnd w:id="12"/>
    </w:p>
    <w:p w14:paraId="1CA3B574" w14:textId="77777777" w:rsidR="00914439" w:rsidRDefault="00000000">
      <w:pPr>
        <w:spacing w:after="160"/>
        <w:jc w:val="both"/>
      </w:pPr>
      <w:r>
        <w:t xml:space="preserve">O sistema permite cadastrar múltiplas entidades (unidades organizacionais, escolas, postos de saúde etc.) que demandam serviços. Cada </w:t>
      </w:r>
      <w:proofErr w:type="spellStart"/>
      <w:r>
        <w:t>Pré-OS</w:t>
      </w:r>
      <w:proofErr w:type="spellEnd"/>
      <w:r>
        <w:t xml:space="preserve"> é vinculada a uma entidade solicitante, permitindo rastreabilidade completa de quem solicitou, quando e por quê.</w:t>
      </w:r>
    </w:p>
    <w:p w14:paraId="4F74F676" w14:textId="77777777" w:rsidR="00914439" w:rsidRDefault="00000000">
      <w:pPr>
        <w:pStyle w:val="Ttulo2"/>
        <w:spacing w:after="160"/>
      </w:pPr>
      <w:bookmarkStart w:id="13" w:name="_Toc226961994"/>
      <w:r>
        <w:t>2.7. Relatórios</w:t>
      </w:r>
      <w:bookmarkEnd w:id="13"/>
    </w:p>
    <w:p w14:paraId="551FE61B" w14:textId="77777777" w:rsidR="00914439" w:rsidRDefault="00000000">
      <w:pPr>
        <w:spacing w:after="160"/>
        <w:jc w:val="both"/>
      </w:pPr>
      <w:r>
        <w:t>O sistema oferece cinco relatórios operacionais com formatação profissional, incluindo cabeçalho com brasão do município, data/hora de impressão e numeração de páginas:</w:t>
      </w:r>
    </w:p>
    <w:p w14:paraId="43CB8076" w14:textId="77777777" w:rsidR="00914439" w:rsidRDefault="00000000">
      <w:pPr>
        <w:pStyle w:val="PargrafodaLista"/>
        <w:numPr>
          <w:ilvl w:val="0"/>
          <w:numId w:val="2"/>
        </w:numPr>
        <w:spacing w:after="80"/>
      </w:pPr>
      <w:r>
        <w:rPr>
          <w:b/>
          <w:bCs/>
        </w:rPr>
        <w:t>Entidades Cadastradas</w:t>
      </w:r>
      <w:r>
        <w:t>: relação completa das unidades organizacionais</w:t>
      </w:r>
    </w:p>
    <w:p w14:paraId="710C02DC" w14:textId="6EA65746" w:rsidR="00914439" w:rsidRDefault="003A7A7F">
      <w:pPr>
        <w:pStyle w:val="PargrafodaLista"/>
        <w:numPr>
          <w:ilvl w:val="0"/>
          <w:numId w:val="2"/>
        </w:numPr>
        <w:spacing w:after="80"/>
      </w:pPr>
      <w:r>
        <w:rPr>
          <w:b/>
          <w:bCs/>
        </w:rPr>
        <w:t>Empresas</w:t>
      </w:r>
      <w:r w:rsidR="00000000">
        <w:rPr>
          <w:b/>
          <w:bCs/>
        </w:rPr>
        <w:t xml:space="preserve"> Cadastrad</w:t>
      </w:r>
      <w:r>
        <w:rPr>
          <w:b/>
          <w:bCs/>
        </w:rPr>
        <w:t>a</w:t>
      </w:r>
      <w:r w:rsidR="00000000">
        <w:rPr>
          <w:b/>
          <w:bCs/>
        </w:rPr>
        <w:t>s</w:t>
      </w:r>
      <w:r w:rsidR="00000000">
        <w:t>: empresas registradas no sistema com status atual</w:t>
      </w:r>
    </w:p>
    <w:p w14:paraId="74D6A383" w14:textId="27D27107" w:rsidR="00914439" w:rsidRDefault="003A7A7F">
      <w:pPr>
        <w:pStyle w:val="PargrafodaLista"/>
        <w:numPr>
          <w:ilvl w:val="0"/>
          <w:numId w:val="2"/>
        </w:numPr>
        <w:spacing w:after="80"/>
      </w:pPr>
      <w:r>
        <w:rPr>
          <w:b/>
          <w:bCs/>
        </w:rPr>
        <w:t>Empresas</w:t>
      </w:r>
      <w:r w:rsidR="00000000">
        <w:rPr>
          <w:b/>
          <w:bCs/>
        </w:rPr>
        <w:t xml:space="preserve"> Credenciad</w:t>
      </w:r>
      <w:r>
        <w:rPr>
          <w:b/>
          <w:bCs/>
        </w:rPr>
        <w:t>a</w:t>
      </w:r>
      <w:r w:rsidR="00000000">
        <w:rPr>
          <w:b/>
          <w:bCs/>
        </w:rPr>
        <w:t>s</w:t>
      </w:r>
      <w:r w:rsidR="00000000">
        <w:t xml:space="preserve">: matriz de credenciamento </w:t>
      </w:r>
      <w:proofErr w:type="spellStart"/>
      <w:r w:rsidR="00000000">
        <w:t>empresa×atividade</w:t>
      </w:r>
      <w:proofErr w:type="spellEnd"/>
    </w:p>
    <w:p w14:paraId="694BC083" w14:textId="77777777" w:rsidR="00914439" w:rsidRDefault="00000000">
      <w:pPr>
        <w:pStyle w:val="PargrafodaLista"/>
        <w:numPr>
          <w:ilvl w:val="0"/>
          <w:numId w:val="2"/>
        </w:numPr>
        <w:spacing w:after="80"/>
      </w:pPr>
      <w:r>
        <w:rPr>
          <w:b/>
          <w:bCs/>
        </w:rPr>
        <w:t>Ordens de Serviço Emitidas</w:t>
      </w:r>
      <w:r>
        <w:t>: histórico de OS com valores e status</w:t>
      </w:r>
    </w:p>
    <w:p w14:paraId="1A255F66" w14:textId="77777777" w:rsidR="00914439" w:rsidRDefault="00000000">
      <w:pPr>
        <w:pStyle w:val="PargrafodaLista"/>
        <w:numPr>
          <w:ilvl w:val="0"/>
          <w:numId w:val="2"/>
        </w:numPr>
        <w:spacing w:after="80"/>
      </w:pPr>
      <w:proofErr w:type="spellStart"/>
      <w:r>
        <w:rPr>
          <w:b/>
          <w:bCs/>
        </w:rPr>
        <w:t>Pré-OS</w:t>
      </w:r>
      <w:proofErr w:type="spellEnd"/>
      <w:r>
        <w:rPr>
          <w:b/>
          <w:bCs/>
        </w:rPr>
        <w:t xml:space="preserve"> Vencidas</w:t>
      </w:r>
      <w:r>
        <w:t xml:space="preserve">: </w:t>
      </w:r>
      <w:proofErr w:type="spellStart"/>
      <w:r>
        <w:t>Pré-OS</w:t>
      </w:r>
      <w:proofErr w:type="spellEnd"/>
      <w:r>
        <w:t xml:space="preserve"> que expiraram sem resposta da empresa</w:t>
      </w:r>
    </w:p>
    <w:p w14:paraId="26C97E8F" w14:textId="77777777" w:rsidR="00914439" w:rsidRDefault="00000000">
      <w:r>
        <w:br w:type="page"/>
      </w:r>
    </w:p>
    <w:p w14:paraId="1B08F7C3" w14:textId="77777777" w:rsidR="00914439" w:rsidRDefault="00000000">
      <w:pPr>
        <w:pStyle w:val="Ttulo1"/>
        <w:spacing w:after="200"/>
      </w:pPr>
      <w:bookmarkStart w:id="14" w:name="_Toc226961995"/>
      <w:r>
        <w:lastRenderedPageBreak/>
        <w:t>3. Regras de Negócio</w:t>
      </w:r>
      <w:bookmarkEnd w:id="14"/>
    </w:p>
    <w:p w14:paraId="4215B614" w14:textId="77777777" w:rsidR="00914439" w:rsidRDefault="00000000">
      <w:pPr>
        <w:pStyle w:val="Ttulo2"/>
        <w:spacing w:after="160"/>
      </w:pPr>
      <w:bookmarkStart w:id="15" w:name="_Toc226961996"/>
      <w:r>
        <w:t>3.1. Algoritmo de Rodízio</w:t>
      </w:r>
      <w:bookmarkEnd w:id="15"/>
    </w:p>
    <w:p w14:paraId="55F6E69F" w14:textId="77777777" w:rsidR="00914439" w:rsidRDefault="00000000">
      <w:pPr>
        <w:spacing w:after="160"/>
        <w:jc w:val="both"/>
      </w:pPr>
      <w:r>
        <w:t>O rodízio é o mecanismo central que garante equidade na distribuição de serviços. O processo de seleção segue a seguinte sequência: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14439" w14:paraId="7309B36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FA34EE" w14:textId="77777777" w:rsidR="00914439" w:rsidRDefault="00000000">
            <w:pPr>
              <w:jc w:val="center"/>
            </w:pPr>
            <w:r>
              <w:rPr>
                <w:b/>
                <w:bCs/>
                <w:color w:val="FFFFFF"/>
                <w:sz w:val="20"/>
                <w:szCs w:val="20"/>
              </w:rPr>
              <w:t>Filtro</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CD8020" w14:textId="77777777" w:rsidR="00914439" w:rsidRDefault="00000000">
            <w:pPr>
              <w:jc w:val="center"/>
            </w:pPr>
            <w:r>
              <w:rPr>
                <w:b/>
                <w:bCs/>
                <w:color w:val="FFFFFF"/>
                <w:sz w:val="20"/>
                <w:szCs w:val="20"/>
              </w:rPr>
              <w:t>Critério</w:t>
            </w:r>
          </w:p>
        </w:tc>
        <w:tc>
          <w:tcPr>
            <w:tcW w:w="57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EB93A99" w14:textId="77777777" w:rsidR="00914439" w:rsidRDefault="00000000">
            <w:pPr>
              <w:jc w:val="center"/>
            </w:pPr>
            <w:r>
              <w:rPr>
                <w:b/>
                <w:bCs/>
                <w:color w:val="FFFFFF"/>
                <w:sz w:val="20"/>
                <w:szCs w:val="20"/>
              </w:rPr>
              <w:t>Ação</w:t>
            </w:r>
          </w:p>
        </w:tc>
      </w:tr>
      <w:tr w:rsidR="00914439" w14:paraId="531525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56357779" w14:textId="77777777" w:rsidR="00914439" w:rsidRDefault="00000000">
            <w:r>
              <w:rPr>
                <w:sz w:val="20"/>
                <w:szCs w:val="20"/>
              </w:rPr>
              <w:t>A</w:t>
            </w:r>
          </w:p>
        </w:tc>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5C35482E" w14:textId="77777777" w:rsidR="00914439" w:rsidRDefault="00000000">
            <w:r>
              <w:rPr>
                <w:sz w:val="20"/>
                <w:szCs w:val="20"/>
              </w:rPr>
              <w:t>Status do credenciamento</w:t>
            </w:r>
          </w:p>
        </w:tc>
        <w:tc>
          <w:tcPr>
            <w:tcW w:w="57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031EE3C8" w14:textId="77777777" w:rsidR="00914439" w:rsidRDefault="00000000">
            <w:r>
              <w:rPr>
                <w:sz w:val="20"/>
                <w:szCs w:val="20"/>
              </w:rPr>
              <w:t>Ignora empresa se credenciamento ≠ ATIVO</w:t>
            </w:r>
          </w:p>
        </w:tc>
      </w:tr>
      <w:tr w:rsidR="00914439" w14:paraId="3AC6427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535CA0" w14:textId="77777777" w:rsidR="00914439" w:rsidRDefault="00000000">
            <w:r>
              <w:rPr>
                <w:sz w:val="20"/>
                <w:szCs w:val="20"/>
              </w:rPr>
              <w:t>B</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1563DB" w14:textId="77777777" w:rsidR="00914439" w:rsidRDefault="00000000">
            <w:r>
              <w:rPr>
                <w:sz w:val="20"/>
                <w:szCs w:val="20"/>
              </w:rPr>
              <w:t>Suspensão global</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A49A74" w14:textId="77777777" w:rsidR="00914439" w:rsidRDefault="00000000">
            <w:r>
              <w:rPr>
                <w:sz w:val="20"/>
                <w:szCs w:val="20"/>
              </w:rPr>
              <w:t>Ignora se SUSPENSA_GLOBAL. Se período expirou, reativa automaticamente</w:t>
            </w:r>
          </w:p>
        </w:tc>
      </w:tr>
      <w:tr w:rsidR="00914439" w14:paraId="2F05815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2EF848C" w14:textId="77777777" w:rsidR="00914439" w:rsidRDefault="00000000">
            <w:r>
              <w:rPr>
                <w:sz w:val="20"/>
                <w:szCs w:val="20"/>
              </w:rPr>
              <w:t>C</w:t>
            </w:r>
          </w:p>
        </w:tc>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9BCE21A" w14:textId="77777777" w:rsidR="00914439" w:rsidRDefault="00000000">
            <w:r>
              <w:rPr>
                <w:sz w:val="20"/>
                <w:szCs w:val="20"/>
              </w:rPr>
              <w:t>Status da empresa</w:t>
            </w:r>
          </w:p>
        </w:tc>
        <w:tc>
          <w:tcPr>
            <w:tcW w:w="57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E3AC0DB" w14:textId="77777777" w:rsidR="00914439" w:rsidRDefault="00000000">
            <w:r>
              <w:rPr>
                <w:sz w:val="20"/>
                <w:szCs w:val="20"/>
              </w:rPr>
              <w:t>Ignora se empresa INATIVA</w:t>
            </w:r>
          </w:p>
        </w:tc>
      </w:tr>
      <w:tr w:rsidR="00914439" w14:paraId="77CD919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4033D7" w14:textId="77777777" w:rsidR="00914439" w:rsidRDefault="00000000">
            <w:r>
              <w:rPr>
                <w:sz w:val="20"/>
                <w:szCs w:val="20"/>
              </w:rPr>
              <w:t>D</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115FED" w14:textId="77777777" w:rsidR="00914439" w:rsidRDefault="00000000">
            <w:r>
              <w:rPr>
                <w:sz w:val="20"/>
                <w:szCs w:val="20"/>
              </w:rPr>
              <w:t>OS aberta na atividade</w:t>
            </w:r>
          </w:p>
        </w:tc>
        <w:tc>
          <w:tcPr>
            <w:tcW w:w="5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99D002" w14:textId="77777777" w:rsidR="00914439" w:rsidRDefault="00000000">
            <w:r>
              <w:rPr>
                <w:sz w:val="20"/>
                <w:szCs w:val="20"/>
              </w:rPr>
              <w:t>Move para final da fila sem penalidade; empresa não indicada</w:t>
            </w:r>
          </w:p>
        </w:tc>
      </w:tr>
      <w:tr w:rsidR="00914439" w14:paraId="6828508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4571A2C" w14:textId="77777777" w:rsidR="00914439" w:rsidRDefault="00000000">
            <w:r>
              <w:rPr>
                <w:sz w:val="20"/>
                <w:szCs w:val="20"/>
              </w:rPr>
              <w:t>E</w:t>
            </w:r>
          </w:p>
        </w:tc>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3C93D0A4" w14:textId="77777777" w:rsidR="00914439" w:rsidRDefault="00000000">
            <w:proofErr w:type="spellStart"/>
            <w:r>
              <w:rPr>
                <w:sz w:val="20"/>
                <w:szCs w:val="20"/>
              </w:rPr>
              <w:t>Pré-</w:t>
            </w:r>
            <w:proofErr w:type="gramStart"/>
            <w:r>
              <w:rPr>
                <w:sz w:val="20"/>
                <w:szCs w:val="20"/>
              </w:rPr>
              <w:t>OS</w:t>
            </w:r>
            <w:proofErr w:type="spellEnd"/>
            <w:r>
              <w:rPr>
                <w:sz w:val="20"/>
                <w:szCs w:val="20"/>
              </w:rPr>
              <w:t xml:space="preserve"> pendente</w:t>
            </w:r>
            <w:proofErr w:type="gramEnd"/>
          </w:p>
        </w:tc>
        <w:tc>
          <w:tcPr>
            <w:tcW w:w="57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0DB8086F" w14:textId="77777777" w:rsidR="00914439" w:rsidRDefault="00000000">
            <w:r>
              <w:rPr>
                <w:sz w:val="20"/>
                <w:szCs w:val="20"/>
              </w:rPr>
              <w:t>Não indica a empresa; sem penalidade e sem movimento na fila</w:t>
            </w:r>
          </w:p>
        </w:tc>
      </w:tr>
    </w:tbl>
    <w:p w14:paraId="6DA652D0" w14:textId="77777777" w:rsidR="00914439" w:rsidRDefault="00914439">
      <w:pPr>
        <w:spacing w:after="80"/>
      </w:pPr>
    </w:p>
    <w:p w14:paraId="20C3D480" w14:textId="77777777" w:rsidR="00914439" w:rsidRDefault="00000000">
      <w:pPr>
        <w:pStyle w:val="Ttulo2"/>
        <w:spacing w:after="160"/>
      </w:pPr>
      <w:bookmarkStart w:id="16" w:name="_Toc226961997"/>
      <w:r>
        <w:t>3.2. Penalidades e Suspensão</w:t>
      </w:r>
      <w:bookmarkEnd w:id="16"/>
    </w:p>
    <w:p w14:paraId="13BBEB60" w14:textId="77777777" w:rsidR="00914439" w:rsidRDefault="00000000">
      <w:pPr>
        <w:spacing w:after="160"/>
        <w:jc w:val="both"/>
      </w:pPr>
      <w:r>
        <w:t>O sistema implementa um mecanismo progressivo de penalidades. Cada recusa explícita ou expiração de prazo incrementa o contador QTD_RECUSAS da empresa. Quando este contador atinge o limite MAX_RECUSAS (configurável, padrão 3), a empresa é automaticamente suspensa por PERIODO_SUSPENSAO_MESES (padrão 6 meses).</w:t>
      </w:r>
    </w:p>
    <w:p w14:paraId="2B41702F" w14:textId="77777777" w:rsidR="00914439" w:rsidRDefault="00000000">
      <w:pPr>
        <w:spacing w:after="160"/>
        <w:jc w:val="both"/>
      </w:pPr>
      <w:r>
        <w:t>A reativação é automática: quando o algoritmo de rodízio encontra uma empresa cuja data de fim de suspensão já passou, ele zera o contador de recusas e remove a suspensão, devolvendo a empresa à fila de rodízio.</w:t>
      </w:r>
    </w:p>
    <w:p w14:paraId="0879784B" w14:textId="77777777" w:rsidR="00914439" w:rsidRDefault="00000000">
      <w:pPr>
        <w:pStyle w:val="Ttulo2"/>
        <w:spacing w:after="160"/>
      </w:pPr>
      <w:bookmarkStart w:id="17" w:name="_Toc226961998"/>
      <w:r>
        <w:t>3.3. Parâmetros Configuráveis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1539"/>
        <w:gridCol w:w="4491"/>
      </w:tblGrid>
      <w:tr w:rsidR="00914439" w14:paraId="14BFA8C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7089815" w14:textId="77777777" w:rsidR="00914439" w:rsidRDefault="00000000">
            <w:pPr>
              <w:jc w:val="center"/>
            </w:pPr>
            <w:r>
              <w:rPr>
                <w:b/>
                <w:bCs/>
                <w:color w:val="FFFFFF"/>
                <w:sz w:val="20"/>
                <w:szCs w:val="20"/>
              </w:rPr>
              <w:t>Parâmetro</w:t>
            </w:r>
          </w:p>
        </w:tc>
        <w:tc>
          <w:tcPr>
            <w:tcW w:w="15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FBF385E" w14:textId="77777777" w:rsidR="00914439" w:rsidRDefault="00000000">
            <w:pPr>
              <w:jc w:val="center"/>
            </w:pPr>
            <w:r>
              <w:rPr>
                <w:b/>
                <w:bCs/>
                <w:color w:val="FFFFFF"/>
                <w:sz w:val="20"/>
                <w:szCs w:val="20"/>
              </w:rPr>
              <w:t>Padrão</w:t>
            </w:r>
          </w:p>
        </w:tc>
        <w:tc>
          <w:tcPr>
            <w:tcW w:w="4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5E246B7" w14:textId="77777777" w:rsidR="00914439" w:rsidRDefault="00000000">
            <w:pPr>
              <w:jc w:val="center"/>
            </w:pPr>
            <w:r>
              <w:rPr>
                <w:b/>
                <w:bCs/>
                <w:color w:val="FFFFFF"/>
                <w:sz w:val="20"/>
                <w:szCs w:val="20"/>
              </w:rPr>
              <w:t>Descrição</w:t>
            </w:r>
          </w:p>
        </w:tc>
      </w:tr>
      <w:tr w:rsidR="00914439" w14:paraId="18E1F4D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7BAD361" w14:textId="77777777" w:rsidR="00914439" w:rsidRDefault="00000000">
            <w:r>
              <w:rPr>
                <w:sz w:val="20"/>
                <w:szCs w:val="20"/>
              </w:rPr>
              <w:t>DIAS_DECISAO</w:t>
            </w:r>
          </w:p>
        </w:tc>
        <w:tc>
          <w:tcPr>
            <w:tcW w:w="1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54BF817" w14:textId="77777777" w:rsidR="00914439" w:rsidRDefault="00000000">
            <w:r>
              <w:rPr>
                <w:sz w:val="20"/>
                <w:szCs w:val="20"/>
              </w:rPr>
              <w:t>5</w:t>
            </w:r>
          </w:p>
        </w:tc>
        <w:tc>
          <w:tcPr>
            <w:tcW w:w="46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E7991F9" w14:textId="77777777" w:rsidR="00914439" w:rsidRDefault="00000000">
            <w:r>
              <w:rPr>
                <w:sz w:val="20"/>
                <w:szCs w:val="20"/>
              </w:rPr>
              <w:t xml:space="preserve">Dias para a empresa aceitar ou recusar a </w:t>
            </w:r>
            <w:proofErr w:type="spellStart"/>
            <w:r>
              <w:rPr>
                <w:sz w:val="20"/>
                <w:szCs w:val="20"/>
              </w:rPr>
              <w:t>Pré-OS</w:t>
            </w:r>
            <w:proofErr w:type="spellEnd"/>
          </w:p>
        </w:tc>
      </w:tr>
      <w:tr w:rsidR="00914439" w14:paraId="34AC6F6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79DD67" w14:textId="77777777" w:rsidR="00914439" w:rsidRDefault="00000000">
            <w:r>
              <w:rPr>
                <w:sz w:val="20"/>
                <w:szCs w:val="20"/>
              </w:rPr>
              <w:t>MAX_RECUSAS</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2F8C56" w14:textId="77777777" w:rsidR="00914439" w:rsidRDefault="00000000">
            <w:r>
              <w:rPr>
                <w:sz w:val="20"/>
                <w:szCs w:val="20"/>
              </w:rPr>
              <w:t>3</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27A9DD" w14:textId="77777777" w:rsidR="00914439" w:rsidRDefault="00000000">
            <w:r>
              <w:rPr>
                <w:sz w:val="20"/>
                <w:szCs w:val="20"/>
              </w:rPr>
              <w:t>Número máximo de recusas antes da suspensão automática</w:t>
            </w:r>
          </w:p>
        </w:tc>
      </w:tr>
      <w:tr w:rsidR="00914439" w14:paraId="7FD17B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563AC6BE" w14:textId="77777777" w:rsidR="00914439" w:rsidRDefault="00000000">
            <w:r>
              <w:rPr>
                <w:sz w:val="20"/>
                <w:szCs w:val="20"/>
              </w:rPr>
              <w:t>PERIODO_SUSPENSAO_MESES</w:t>
            </w:r>
          </w:p>
        </w:tc>
        <w:tc>
          <w:tcPr>
            <w:tcW w:w="1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7E73853" w14:textId="77777777" w:rsidR="00914439" w:rsidRDefault="00000000">
            <w:r>
              <w:rPr>
                <w:sz w:val="20"/>
                <w:szCs w:val="20"/>
              </w:rPr>
              <w:t>6</w:t>
            </w:r>
          </w:p>
        </w:tc>
        <w:tc>
          <w:tcPr>
            <w:tcW w:w="46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C687EB3" w14:textId="77777777" w:rsidR="00914439" w:rsidRDefault="00000000">
            <w:r>
              <w:rPr>
                <w:sz w:val="20"/>
                <w:szCs w:val="20"/>
              </w:rPr>
              <w:t>Duração da suspensão em meses</w:t>
            </w:r>
          </w:p>
        </w:tc>
      </w:tr>
      <w:tr w:rsidR="00914439" w14:paraId="6742165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8970E1" w14:textId="77777777" w:rsidR="00914439" w:rsidRDefault="00000000">
            <w:r>
              <w:rPr>
                <w:sz w:val="20"/>
                <w:szCs w:val="20"/>
              </w:rPr>
              <w:t>NOTA_MINIMA</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BC2602" w14:textId="77777777" w:rsidR="00914439" w:rsidRDefault="00000000">
            <w:r>
              <w:rPr>
                <w:sz w:val="20"/>
                <w:szCs w:val="20"/>
              </w:rPr>
              <w:t>5.0</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0ACC09" w14:textId="77777777" w:rsidR="00914439" w:rsidRDefault="00000000">
            <w:r>
              <w:rPr>
                <w:sz w:val="20"/>
                <w:szCs w:val="20"/>
              </w:rPr>
              <w:t>Média mínima de avaliação para manter empresa ativa</w:t>
            </w:r>
          </w:p>
        </w:tc>
      </w:tr>
      <w:tr w:rsidR="00914439" w14:paraId="0C9056B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D5ED8DF" w14:textId="77777777" w:rsidR="00914439" w:rsidRDefault="00000000">
            <w:proofErr w:type="spellStart"/>
            <w:r>
              <w:rPr>
                <w:sz w:val="20"/>
                <w:szCs w:val="20"/>
              </w:rPr>
              <w:t>municipio</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AB2CCBC" w14:textId="77777777" w:rsidR="00914439" w:rsidRDefault="00000000">
            <w:r>
              <w:rPr>
                <w:sz w:val="20"/>
                <w:szCs w:val="20"/>
              </w:rPr>
              <w:t>—</w:t>
            </w:r>
          </w:p>
        </w:tc>
        <w:tc>
          <w:tcPr>
            <w:tcW w:w="46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8652D86" w14:textId="77777777" w:rsidR="00914439" w:rsidRDefault="00000000">
            <w:r>
              <w:rPr>
                <w:sz w:val="20"/>
                <w:szCs w:val="20"/>
              </w:rPr>
              <w:t>Nome do município exibido em relatórios e cabeçalhos</w:t>
            </w:r>
          </w:p>
        </w:tc>
      </w:tr>
      <w:tr w:rsidR="00914439" w14:paraId="5B8FFD2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5C10BD" w14:textId="77777777" w:rsidR="00914439" w:rsidRDefault="00000000">
            <w:r>
              <w:rPr>
                <w:sz w:val="20"/>
                <w:szCs w:val="20"/>
              </w:rPr>
              <w:t>GESTOR_NOME</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FADD1B" w14:textId="77777777" w:rsidR="00914439" w:rsidRDefault="00000000">
            <w:r>
              <w:rPr>
                <w:sz w:val="20"/>
                <w:szCs w:val="20"/>
              </w:rPr>
              <w:t>—</w:t>
            </w:r>
          </w:p>
        </w:tc>
        <w:tc>
          <w:tcPr>
            <w:tcW w:w="4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01225D" w14:textId="77777777" w:rsidR="00914439" w:rsidRDefault="00000000">
            <w:r>
              <w:rPr>
                <w:sz w:val="20"/>
                <w:szCs w:val="20"/>
              </w:rPr>
              <w:t>Nome do gestor responsável pelo rodízio</w:t>
            </w:r>
          </w:p>
        </w:tc>
      </w:tr>
    </w:tbl>
    <w:p w14:paraId="3DF0E524" w14:textId="77777777" w:rsidR="00914439" w:rsidRDefault="00914439">
      <w:pPr>
        <w:spacing w:after="80"/>
      </w:pPr>
    </w:p>
    <w:p w14:paraId="5D937396" w14:textId="77777777" w:rsidR="00914439" w:rsidRDefault="00000000">
      <w:pPr>
        <w:pStyle w:val="Ttulo2"/>
        <w:spacing w:after="160"/>
      </w:pPr>
      <w:bookmarkStart w:id="18" w:name="_Toc226961999"/>
      <w:r>
        <w:lastRenderedPageBreak/>
        <w:t>3.4. Fluxo de Estados</w:t>
      </w:r>
      <w:bookmarkEnd w:id="18"/>
    </w:p>
    <w:p w14:paraId="7CC635B4" w14:textId="77777777" w:rsidR="00914439" w:rsidRDefault="00000000">
      <w:pPr>
        <w:spacing w:after="160"/>
        <w:jc w:val="both"/>
      </w:pPr>
      <w:r>
        <w:t xml:space="preserve">O ciclo de vida de uma </w:t>
      </w:r>
      <w:proofErr w:type="spellStart"/>
      <w:r>
        <w:t>Pré-OS</w:t>
      </w:r>
      <w:proofErr w:type="spellEnd"/>
      <w:r>
        <w:t xml:space="preserve"> segue a cadeia: </w:t>
      </w:r>
      <w:r>
        <w:rPr>
          <w:b/>
          <w:bCs/>
        </w:rPr>
        <w:t>AGUARDANDO_ACEITE</w:t>
      </w:r>
      <w:r>
        <w:t xml:space="preserve"> → </w:t>
      </w:r>
      <w:r>
        <w:rPr>
          <w:b/>
          <w:bCs/>
        </w:rPr>
        <w:t>CONVERTIDA_OS</w:t>
      </w:r>
      <w:r>
        <w:t xml:space="preserve"> (aceita) ou </w:t>
      </w:r>
      <w:r>
        <w:rPr>
          <w:b/>
          <w:bCs/>
        </w:rPr>
        <w:t>RECUSADA</w:t>
      </w:r>
      <w:r>
        <w:t xml:space="preserve"> / </w:t>
      </w:r>
      <w:r>
        <w:rPr>
          <w:b/>
          <w:bCs/>
        </w:rPr>
        <w:t>EXPIRADA</w:t>
      </w:r>
      <w:r>
        <w:t xml:space="preserve"> (recusada/vencida). A </w:t>
      </w:r>
      <w:proofErr w:type="gramStart"/>
      <w:r>
        <w:t>OS resultante</w:t>
      </w:r>
      <w:proofErr w:type="gramEnd"/>
      <w:r>
        <w:t xml:space="preserve"> segue: </w:t>
      </w:r>
      <w:r>
        <w:rPr>
          <w:b/>
          <w:bCs/>
        </w:rPr>
        <w:t>EM_EXECUCAO</w:t>
      </w:r>
      <w:r>
        <w:t xml:space="preserve"> → </w:t>
      </w:r>
      <w:r>
        <w:rPr>
          <w:b/>
          <w:bCs/>
        </w:rPr>
        <w:t>FECHADA</w:t>
      </w:r>
      <w:r>
        <w:t xml:space="preserve"> (após avaliação) ou </w:t>
      </w:r>
      <w:r>
        <w:rPr>
          <w:b/>
          <w:bCs/>
        </w:rPr>
        <w:t>CANCELADA</w:t>
      </w:r>
      <w:r>
        <w:t xml:space="preserve"> (por decisão administrativa). Cada transição é atômica e registrada no log de auditoria.</w:t>
      </w:r>
    </w:p>
    <w:p w14:paraId="5B073007" w14:textId="77777777" w:rsidR="00914439" w:rsidRDefault="00000000">
      <w:r>
        <w:br w:type="page"/>
      </w:r>
    </w:p>
    <w:p w14:paraId="3DCA5D20" w14:textId="77777777" w:rsidR="00914439" w:rsidRDefault="00000000">
      <w:pPr>
        <w:pStyle w:val="Ttulo1"/>
        <w:spacing w:after="200"/>
      </w:pPr>
      <w:bookmarkStart w:id="19" w:name="_Toc226962000"/>
      <w:r>
        <w:lastRenderedPageBreak/>
        <w:t>4. Mapa de Testes e Qualidade</w:t>
      </w:r>
      <w:bookmarkEnd w:id="19"/>
    </w:p>
    <w:p w14:paraId="176373A3" w14:textId="77777777" w:rsidR="00914439" w:rsidRDefault="00000000">
      <w:pPr>
        <w:pStyle w:val="Ttulo2"/>
        <w:spacing w:after="160"/>
      </w:pPr>
      <w:bookmarkStart w:id="20" w:name="_Toc226962001"/>
      <w:r>
        <w:t>4.1. Visão Geral da Bateria</w:t>
      </w:r>
      <w:bookmarkEnd w:id="20"/>
    </w:p>
    <w:p w14:paraId="5D57F3FA" w14:textId="77777777" w:rsidR="00914439" w:rsidRDefault="00000000">
      <w:pPr>
        <w:spacing w:after="160"/>
        <w:jc w:val="both"/>
      </w:pPr>
      <w:r>
        <w:t>O sistema possui uma bateria oficial de testes automatizados com mais de 200 cenários, organizados em 5 blocos progressivos. A execução gera automaticamente um dashboard RESULTADO_QA com contadores em tempo real e exportação CSV.</w:t>
      </w:r>
    </w:p>
    <w:p w14:paraId="1237ADC4" w14:textId="77777777" w:rsidR="00914439" w:rsidRDefault="00000000">
      <w:pPr>
        <w:pStyle w:val="Ttulo2"/>
        <w:spacing w:after="160"/>
      </w:pPr>
      <w:bookmarkStart w:id="21" w:name="_Toc226962002"/>
      <w:r>
        <w:t>4.2. Blocos de Teste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914439" w14:paraId="22B44C8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11F9E9" w14:textId="77777777" w:rsidR="00914439" w:rsidRDefault="00000000">
            <w:pPr>
              <w:jc w:val="center"/>
            </w:pPr>
            <w:r>
              <w:rPr>
                <w:b/>
                <w:bCs/>
                <w:color w:val="FFFFFF"/>
                <w:sz w:val="20"/>
                <w:szCs w:val="20"/>
              </w:rPr>
              <w:t>Bloco</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5AD6B50" w14:textId="77777777" w:rsidR="00914439" w:rsidRDefault="00000000">
            <w:pPr>
              <w:jc w:val="center"/>
            </w:pPr>
            <w:r>
              <w:rPr>
                <w:b/>
                <w:bCs/>
                <w:color w:val="FFFFFF"/>
                <w:sz w:val="20"/>
                <w:szCs w:val="20"/>
              </w:rPr>
              <w:t>Nome</w:t>
            </w:r>
          </w:p>
        </w:tc>
        <w:tc>
          <w:tcPr>
            <w:tcW w:w="51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8FAA5B7" w14:textId="77777777" w:rsidR="00914439" w:rsidRDefault="00000000">
            <w:pPr>
              <w:jc w:val="center"/>
            </w:pPr>
            <w:r>
              <w:rPr>
                <w:b/>
                <w:bCs/>
                <w:color w:val="FFFFFF"/>
                <w:sz w:val="20"/>
                <w:szCs w:val="20"/>
              </w:rPr>
              <w:t>Objetivo</w:t>
            </w:r>
          </w:p>
        </w:tc>
      </w:tr>
      <w:tr w:rsidR="00914439" w14:paraId="0EC58C1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9E891DC" w14:textId="77777777" w:rsidR="00914439" w:rsidRDefault="00000000">
            <w:r>
              <w:rPr>
                <w:sz w:val="20"/>
                <w:szCs w:val="20"/>
              </w:rPr>
              <w:t>0</w:t>
            </w:r>
          </w:p>
        </w:tc>
        <w:tc>
          <w:tcPr>
            <w:tcW w:w="3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A309550" w14:textId="77777777" w:rsidR="00914439" w:rsidRDefault="00000000">
            <w:r>
              <w:rPr>
                <w:sz w:val="20"/>
                <w:szCs w:val="20"/>
              </w:rPr>
              <w:t>Preparação</w:t>
            </w:r>
          </w:p>
        </w:tc>
        <w:tc>
          <w:tcPr>
            <w:tcW w:w="51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4DD0995" w14:textId="77777777" w:rsidR="00914439" w:rsidRDefault="00000000">
            <w:r>
              <w:rPr>
                <w:sz w:val="20"/>
                <w:szCs w:val="20"/>
              </w:rPr>
              <w:t>Reset de dados transacionais, configuração de parâmetros canônicos, backup do período</w:t>
            </w:r>
          </w:p>
        </w:tc>
      </w:tr>
      <w:tr w:rsidR="00914439" w14:paraId="6842C7C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9B5A71" w14:textId="77777777" w:rsidR="00914439" w:rsidRDefault="00000000">
            <w:r>
              <w:rPr>
                <w:sz w:val="20"/>
                <w:szCs w:val="20"/>
              </w:rPr>
              <w:t>1</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E97AF8" w14:textId="77777777" w:rsidR="00914439" w:rsidRDefault="00000000">
            <w:r>
              <w:rPr>
                <w:sz w:val="20"/>
                <w:szCs w:val="20"/>
              </w:rPr>
              <w:t>Cenário Literal</w:t>
            </w:r>
          </w:p>
        </w:tc>
        <w:tc>
          <w:tcPr>
            <w:tcW w:w="5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1F2E60" w14:textId="77777777" w:rsidR="00914439" w:rsidRDefault="00000000">
            <w:r>
              <w:rPr>
                <w:sz w:val="20"/>
                <w:szCs w:val="20"/>
              </w:rPr>
              <w:t>Cadastro de entidades, empresas e verificação de integridade (sem duplicatas, status inicial correto)</w:t>
            </w:r>
          </w:p>
        </w:tc>
      </w:tr>
      <w:tr w:rsidR="00914439" w14:paraId="330208B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4F71241" w14:textId="77777777" w:rsidR="00914439" w:rsidRDefault="00000000">
            <w:r>
              <w:rPr>
                <w:sz w:val="20"/>
                <w:szCs w:val="20"/>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5843634" w14:textId="77777777" w:rsidR="00914439" w:rsidRDefault="00000000">
            <w:r>
              <w:rPr>
                <w:sz w:val="20"/>
                <w:szCs w:val="20"/>
              </w:rPr>
              <w:t>Expansão</w:t>
            </w:r>
          </w:p>
        </w:tc>
        <w:tc>
          <w:tcPr>
            <w:tcW w:w="51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C206CFD" w14:textId="77777777" w:rsidR="00914439" w:rsidRDefault="00000000">
            <w:r>
              <w:rPr>
                <w:sz w:val="20"/>
                <w:szCs w:val="20"/>
              </w:rPr>
              <w:t xml:space="preserve">Credenciamento cruzado </w:t>
            </w:r>
            <w:proofErr w:type="spellStart"/>
            <w:r>
              <w:rPr>
                <w:sz w:val="20"/>
                <w:szCs w:val="20"/>
              </w:rPr>
              <w:t>empresa×atividade</w:t>
            </w:r>
            <w:proofErr w:type="spellEnd"/>
            <w:r>
              <w:rPr>
                <w:sz w:val="20"/>
                <w:szCs w:val="20"/>
              </w:rPr>
              <w:t>, validação da matriz de credenciamento</w:t>
            </w:r>
          </w:p>
        </w:tc>
      </w:tr>
      <w:tr w:rsidR="00914439" w14:paraId="098D9EE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162AFA" w14:textId="77777777" w:rsidR="00914439" w:rsidRDefault="00000000">
            <w:r>
              <w:rPr>
                <w:sz w:val="20"/>
                <w:szCs w:val="20"/>
              </w:rPr>
              <w:t>3</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7B9D60" w14:textId="77777777" w:rsidR="00914439" w:rsidRDefault="00000000">
            <w:r>
              <w:rPr>
                <w:sz w:val="20"/>
                <w:szCs w:val="20"/>
              </w:rPr>
              <w:t>Regressão Técnica</w:t>
            </w:r>
          </w:p>
        </w:tc>
        <w:tc>
          <w:tcPr>
            <w:tcW w:w="5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513C93" w14:textId="77777777" w:rsidR="00914439" w:rsidRDefault="00000000">
            <w:r>
              <w:rPr>
                <w:sz w:val="20"/>
                <w:szCs w:val="20"/>
              </w:rPr>
              <w:t xml:space="preserve">Verificação de bugs conhecidos, conformidade com killer </w:t>
            </w:r>
            <w:proofErr w:type="spellStart"/>
            <w:r>
              <w:rPr>
                <w:sz w:val="20"/>
                <w:szCs w:val="20"/>
              </w:rPr>
              <w:t>rules</w:t>
            </w:r>
            <w:proofErr w:type="spellEnd"/>
            <w:r>
              <w:rPr>
                <w:sz w:val="20"/>
                <w:szCs w:val="20"/>
              </w:rPr>
              <w:t>, estabilidade de módulos</w:t>
            </w:r>
          </w:p>
        </w:tc>
      </w:tr>
      <w:tr w:rsidR="00914439" w14:paraId="127200D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916EDE6" w14:textId="77777777" w:rsidR="00914439" w:rsidRDefault="00000000">
            <w:r>
              <w:rPr>
                <w:sz w:val="20"/>
                <w:szCs w:val="20"/>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FB15770" w14:textId="77777777" w:rsidR="00914439" w:rsidRDefault="00000000">
            <w:r>
              <w:rPr>
                <w:sz w:val="20"/>
                <w:szCs w:val="20"/>
              </w:rPr>
              <w:t>Combinatória</w:t>
            </w:r>
          </w:p>
        </w:tc>
        <w:tc>
          <w:tcPr>
            <w:tcW w:w="51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1743714" w14:textId="77777777" w:rsidR="00914439" w:rsidRDefault="00000000">
            <w:r>
              <w:rPr>
                <w:sz w:val="20"/>
                <w:szCs w:val="20"/>
              </w:rPr>
              <w:t xml:space="preserve">Fluxo completo </w:t>
            </w:r>
            <w:proofErr w:type="spellStart"/>
            <w:r>
              <w:rPr>
                <w:sz w:val="20"/>
                <w:szCs w:val="20"/>
              </w:rPr>
              <w:t>Pré-OS</w:t>
            </w:r>
            <w:proofErr w:type="spellEnd"/>
            <w:r>
              <w:rPr>
                <w:sz w:val="20"/>
                <w:szCs w:val="20"/>
              </w:rPr>
              <w:t xml:space="preserve"> → Aceite → OS → Avaliação, rodízio </w:t>
            </w:r>
            <w:proofErr w:type="spellStart"/>
            <w:r>
              <w:rPr>
                <w:sz w:val="20"/>
                <w:szCs w:val="20"/>
              </w:rPr>
              <w:t>multi-empresa</w:t>
            </w:r>
            <w:proofErr w:type="spellEnd"/>
            <w:r>
              <w:rPr>
                <w:sz w:val="20"/>
                <w:szCs w:val="20"/>
              </w:rPr>
              <w:t>, gatilho de suspensão</w:t>
            </w:r>
          </w:p>
        </w:tc>
      </w:tr>
    </w:tbl>
    <w:p w14:paraId="3A96F446" w14:textId="77777777" w:rsidR="00914439" w:rsidRDefault="00914439">
      <w:pPr>
        <w:spacing w:after="80"/>
      </w:pPr>
    </w:p>
    <w:p w14:paraId="4C25F5CC" w14:textId="77777777" w:rsidR="00914439" w:rsidRDefault="00000000">
      <w:pPr>
        <w:pStyle w:val="Ttulo2"/>
        <w:spacing w:after="160"/>
      </w:pPr>
      <w:bookmarkStart w:id="22" w:name="_Toc226962003"/>
      <w:r>
        <w:t>4.3. Dashboard de Qualidade (RESULTADO_QA)</w:t>
      </w:r>
      <w:bookmarkEnd w:id="22"/>
    </w:p>
    <w:p w14:paraId="6753812D" w14:textId="77777777" w:rsidR="00914439" w:rsidRDefault="00000000">
      <w:pPr>
        <w:spacing w:after="160"/>
        <w:jc w:val="both"/>
      </w:pPr>
      <w:r>
        <w:t xml:space="preserve">Cada execução da bateria cria uma aba RESULTADO_QA com: título com versão e </w:t>
      </w:r>
      <w:proofErr w:type="spellStart"/>
      <w:r>
        <w:t>timestamp</w:t>
      </w:r>
      <w:proofErr w:type="spellEnd"/>
      <w:r>
        <w:t xml:space="preserve">, botões de exportação CSV e </w:t>
      </w:r>
      <w:proofErr w:type="spellStart"/>
      <w:r>
        <w:t>re-execução</w:t>
      </w:r>
      <w:proofErr w:type="spellEnd"/>
      <w:r>
        <w:t>, contadores horizontais (OK, FALHA, MANUAL, TOTAL), e formatação condicional automática: verde para testes aprovados, vermelho para falhas, amarelo para testes manuais assistidos.</w:t>
      </w:r>
    </w:p>
    <w:p w14:paraId="098F9509" w14:textId="77777777" w:rsidR="00914439" w:rsidRDefault="00000000">
      <w:pPr>
        <w:pStyle w:val="Ttulo2"/>
        <w:spacing w:after="160"/>
      </w:pPr>
      <w:bookmarkStart w:id="23" w:name="_Toc226962004"/>
      <w:r>
        <w:t>4.4. Categorias de Resultado</w:t>
      </w:r>
      <w:bookmarkEnd w:id="23"/>
    </w:p>
    <w:p w14:paraId="64552D25" w14:textId="77777777" w:rsidR="00914439" w:rsidRDefault="00000000">
      <w:pPr>
        <w:pStyle w:val="PargrafodaLista"/>
        <w:numPr>
          <w:ilvl w:val="0"/>
          <w:numId w:val="2"/>
        </w:numPr>
        <w:spacing w:after="80"/>
      </w:pPr>
      <w:r>
        <w:rPr>
          <w:b/>
          <w:bCs/>
        </w:rPr>
        <w:t>OK</w:t>
      </w:r>
      <w:r>
        <w:t>: teste passou em todas as verificações automatizadas</w:t>
      </w:r>
    </w:p>
    <w:p w14:paraId="32B1CB18" w14:textId="29B02EF0" w:rsidR="00914439" w:rsidRDefault="00000000">
      <w:pPr>
        <w:pStyle w:val="PargrafodaLista"/>
        <w:numPr>
          <w:ilvl w:val="0"/>
          <w:numId w:val="2"/>
        </w:numPr>
        <w:spacing w:after="80"/>
      </w:pPr>
      <w:r>
        <w:rPr>
          <w:b/>
          <w:bCs/>
        </w:rPr>
        <w:t>FALHA</w:t>
      </w:r>
      <w:r>
        <w:t xml:space="preserve">: </w:t>
      </w:r>
      <w:r w:rsidR="003A7A7F">
        <w:t>regra</w:t>
      </w:r>
      <w:r>
        <w:t xml:space="preserve"> violada — requer investigação e correção</w:t>
      </w:r>
    </w:p>
    <w:p w14:paraId="69C92BB6" w14:textId="77777777" w:rsidR="00914439" w:rsidRDefault="00000000">
      <w:pPr>
        <w:pStyle w:val="PargrafodaLista"/>
        <w:numPr>
          <w:ilvl w:val="0"/>
          <w:numId w:val="2"/>
        </w:numPr>
        <w:spacing w:after="80"/>
      </w:pPr>
      <w:r>
        <w:rPr>
          <w:b/>
          <w:bCs/>
        </w:rPr>
        <w:t>MANUAL_ASSISTIDO</w:t>
      </w:r>
      <w:r>
        <w:t>: cenário que requer validação humana (UI, impressão, layout)</w:t>
      </w:r>
    </w:p>
    <w:p w14:paraId="659ED6B5" w14:textId="77777777" w:rsidR="00914439" w:rsidRDefault="00000000">
      <w:pPr>
        <w:pStyle w:val="PargrafodaLista"/>
        <w:numPr>
          <w:ilvl w:val="0"/>
          <w:numId w:val="2"/>
        </w:numPr>
        <w:spacing w:after="80"/>
      </w:pPr>
      <w:r>
        <w:rPr>
          <w:b/>
          <w:bCs/>
        </w:rPr>
        <w:t>INFO</w:t>
      </w:r>
      <w:r>
        <w:t>: registro informativo sem impacto no resultado</w:t>
      </w:r>
    </w:p>
    <w:p w14:paraId="199FC5AF" w14:textId="77777777" w:rsidR="00914439" w:rsidRDefault="00000000">
      <w:r>
        <w:br w:type="page"/>
      </w:r>
    </w:p>
    <w:p w14:paraId="216F7B94" w14:textId="77777777" w:rsidR="00914439" w:rsidRDefault="00000000">
      <w:pPr>
        <w:pStyle w:val="Ttulo1"/>
        <w:spacing w:after="200"/>
      </w:pPr>
      <w:bookmarkStart w:id="24" w:name="_Toc226962005"/>
      <w:r>
        <w:lastRenderedPageBreak/>
        <w:t>5. Política de Segurança e Compliance</w:t>
      </w:r>
      <w:bookmarkEnd w:id="24"/>
    </w:p>
    <w:p w14:paraId="4CE4AEA9" w14:textId="77777777" w:rsidR="00914439" w:rsidRDefault="00000000">
      <w:pPr>
        <w:pBdr>
          <w:left w:val="single" w:sz="12" w:space="8" w:color="E8782A"/>
        </w:pBdr>
        <w:spacing w:before="200" w:after="200"/>
        <w:ind w:left="360"/>
      </w:pPr>
      <w:r>
        <w:rPr>
          <w:i/>
          <w:iCs/>
          <w:color w:val="333333"/>
        </w:rPr>
        <w:t>A transparência e a auditabilidade são pilares fundamentais do sistema. Os municípios que utilizarem o sistema terão acesso integral ao código-fonte para validação por seus órgãos de controle.</w:t>
      </w:r>
    </w:p>
    <w:p w14:paraId="7C0D77B0" w14:textId="77777777" w:rsidR="00914439" w:rsidRDefault="00000000">
      <w:pPr>
        <w:pStyle w:val="Ttulo2"/>
        <w:spacing w:after="160"/>
      </w:pPr>
      <w:bookmarkStart w:id="25" w:name="_Toc226962006"/>
      <w:r>
        <w:t>5.1. Trilha de Auditoria</w:t>
      </w:r>
      <w:bookmarkEnd w:id="25"/>
    </w:p>
    <w:p w14:paraId="2BB5832A" w14:textId="77777777" w:rsidR="00914439" w:rsidRDefault="00000000">
      <w:pPr>
        <w:spacing w:after="160"/>
        <w:jc w:val="both"/>
      </w:pPr>
      <w:r>
        <w:t xml:space="preserve">Todas as operações críticas são registradas automaticamente na aba AUDIT_LOG com 14 tipos de evento: cadastro de empresa, credenciamento, emissão de </w:t>
      </w:r>
      <w:proofErr w:type="spellStart"/>
      <w:r>
        <w:t>Pré-OS</w:t>
      </w:r>
      <w:proofErr w:type="spellEnd"/>
      <w:r>
        <w:t xml:space="preserve">, recusa, expiração, conversão em OS, cancelamento de OS, avaliação, suspensão, reativação, entre outros. Cada registro inclui </w:t>
      </w:r>
      <w:proofErr w:type="spellStart"/>
      <w:r>
        <w:t>timestamp</w:t>
      </w:r>
      <w:proofErr w:type="spellEnd"/>
      <w:r>
        <w:t>, usuário do Windows, tipo do evento, entidade afetada, identificador, estado anterior e estado posterior.</w:t>
      </w:r>
    </w:p>
    <w:p w14:paraId="6D75AF35" w14:textId="77777777" w:rsidR="00914439" w:rsidRDefault="00000000">
      <w:pPr>
        <w:pStyle w:val="Ttulo2"/>
        <w:spacing w:after="160"/>
      </w:pPr>
      <w:bookmarkStart w:id="26" w:name="_Toc226962007"/>
      <w:r>
        <w:t>5.2. Proteção de Dados</w:t>
      </w:r>
      <w:bookmarkEnd w:id="26"/>
    </w:p>
    <w:p w14:paraId="56CF72FF" w14:textId="77777777" w:rsidR="00914439" w:rsidRDefault="00000000">
      <w:pPr>
        <w:pStyle w:val="PargrafodaLista"/>
        <w:numPr>
          <w:ilvl w:val="0"/>
          <w:numId w:val="2"/>
        </w:numPr>
        <w:spacing w:after="80"/>
      </w:pPr>
      <w:r>
        <w:rPr>
          <w:b/>
          <w:bCs/>
        </w:rPr>
        <w:t>Proteção de abas</w:t>
      </w:r>
      <w:r>
        <w:t>: todas as planilhas de dados são protegidas com senha, impedindo alterações manuais acidentais ou intencionais fora do sistema</w:t>
      </w:r>
    </w:p>
    <w:p w14:paraId="6F7B8C4E" w14:textId="77777777" w:rsidR="00914439" w:rsidRDefault="00000000">
      <w:pPr>
        <w:pStyle w:val="PargrafodaLista"/>
        <w:numPr>
          <w:ilvl w:val="0"/>
          <w:numId w:val="2"/>
        </w:numPr>
        <w:spacing w:after="80"/>
      </w:pPr>
      <w:r>
        <w:rPr>
          <w:b/>
          <w:bCs/>
        </w:rPr>
        <w:t>Soft delete</w:t>
      </w:r>
      <w:r>
        <w:t>: nenhum registro é excluído fisicamente; desativações usam flag de status, preservando o histórico completo</w:t>
      </w:r>
    </w:p>
    <w:p w14:paraId="71C28D36" w14:textId="77777777" w:rsidR="00914439" w:rsidRDefault="00000000">
      <w:pPr>
        <w:pStyle w:val="PargrafodaLista"/>
        <w:numPr>
          <w:ilvl w:val="0"/>
          <w:numId w:val="2"/>
        </w:numPr>
        <w:spacing w:after="80"/>
      </w:pPr>
      <w:r>
        <w:rPr>
          <w:b/>
          <w:bCs/>
        </w:rPr>
        <w:t>Desbloqueio controlado</w:t>
      </w:r>
      <w:r>
        <w:t xml:space="preserve">: o sistema desprotege a aba temporariamente apenas durante operações de escrita, </w:t>
      </w:r>
      <w:proofErr w:type="spellStart"/>
      <w:r>
        <w:t>reprotegendo</w:t>
      </w:r>
      <w:proofErr w:type="spellEnd"/>
      <w:r>
        <w:t xml:space="preserve"> imediatamente após a conclusão</w:t>
      </w:r>
    </w:p>
    <w:p w14:paraId="4FB03AA4" w14:textId="77777777" w:rsidR="00914439" w:rsidRDefault="00000000">
      <w:pPr>
        <w:pStyle w:val="PargrafodaLista"/>
        <w:numPr>
          <w:ilvl w:val="0"/>
          <w:numId w:val="2"/>
        </w:numPr>
        <w:spacing w:after="80"/>
      </w:pPr>
      <w:r>
        <w:rPr>
          <w:b/>
          <w:bCs/>
        </w:rPr>
        <w:t>Configuração bloqueada</w:t>
      </w:r>
      <w:r>
        <w:t>: a aba CONFIG é protegida após a configuração inicial, evitando alterações indevidas nos parâmetros do rodízio</w:t>
      </w:r>
    </w:p>
    <w:p w14:paraId="36C68051" w14:textId="77777777" w:rsidR="00914439" w:rsidRDefault="00000000">
      <w:pPr>
        <w:pStyle w:val="Ttulo2"/>
        <w:spacing w:after="160"/>
      </w:pPr>
      <w:bookmarkStart w:id="27" w:name="_Toc226962008"/>
      <w:r>
        <w:t>5.3. Validações e Integridade</w:t>
      </w:r>
      <w:bookmarkEnd w:id="27"/>
    </w:p>
    <w:p w14:paraId="78357BFD" w14:textId="77777777" w:rsidR="00914439" w:rsidRDefault="00000000">
      <w:pPr>
        <w:pStyle w:val="PargrafodaLista"/>
        <w:numPr>
          <w:ilvl w:val="0"/>
          <w:numId w:val="2"/>
        </w:numPr>
        <w:spacing w:after="80"/>
      </w:pPr>
      <w:r>
        <w:rPr>
          <w:b/>
          <w:bCs/>
        </w:rPr>
        <w:t>CNPJ/CPF</w:t>
      </w:r>
      <w:r>
        <w:t>: validação de dígitos verificadores no momento do cadastro</w:t>
      </w:r>
    </w:p>
    <w:p w14:paraId="36E28D93" w14:textId="77777777" w:rsidR="00914439" w:rsidRDefault="00000000">
      <w:pPr>
        <w:pStyle w:val="PargrafodaLista"/>
        <w:numPr>
          <w:ilvl w:val="0"/>
          <w:numId w:val="2"/>
        </w:numPr>
        <w:spacing w:after="80"/>
      </w:pPr>
      <w:proofErr w:type="spellStart"/>
      <w:r>
        <w:rPr>
          <w:b/>
          <w:bCs/>
        </w:rPr>
        <w:t>Anti-duplicidade</w:t>
      </w:r>
      <w:proofErr w:type="spellEnd"/>
      <w:r>
        <w:t>: o sistema impede cadastro de empresas com CNPJ já existente e credenciamentos duplicados</w:t>
      </w:r>
    </w:p>
    <w:p w14:paraId="2C5E1333" w14:textId="77777777" w:rsidR="00914439" w:rsidRDefault="00000000">
      <w:pPr>
        <w:pStyle w:val="PargrafodaLista"/>
        <w:numPr>
          <w:ilvl w:val="0"/>
          <w:numId w:val="2"/>
        </w:numPr>
        <w:spacing w:after="80"/>
      </w:pPr>
      <w:r>
        <w:rPr>
          <w:b/>
          <w:bCs/>
        </w:rPr>
        <w:t>Consistência referencial</w:t>
      </w:r>
      <w:r>
        <w:t xml:space="preserve">: </w:t>
      </w:r>
      <w:proofErr w:type="spellStart"/>
      <w:r>
        <w:t>Pré-OS</w:t>
      </w:r>
      <w:proofErr w:type="spellEnd"/>
      <w:r>
        <w:t>, OS e Avaliações mantêm referência íntegra a empresas, entidades e atividades</w:t>
      </w:r>
    </w:p>
    <w:p w14:paraId="30135A5A" w14:textId="77777777" w:rsidR="00914439" w:rsidRDefault="00000000">
      <w:pPr>
        <w:pStyle w:val="PargrafodaLista"/>
        <w:numPr>
          <w:ilvl w:val="0"/>
          <w:numId w:val="2"/>
        </w:numPr>
        <w:spacing w:after="80"/>
      </w:pPr>
      <w:r>
        <w:rPr>
          <w:b/>
          <w:bCs/>
        </w:rPr>
        <w:t>Validação em camadas</w:t>
      </w:r>
      <w:r>
        <w:t>: formulários validam entrada do usuário, camada de serviço valida regras de negócio, camada de repositório valida integridade de dados</w:t>
      </w:r>
    </w:p>
    <w:p w14:paraId="717E0BD4" w14:textId="77777777" w:rsidR="00914439" w:rsidRDefault="00000000">
      <w:pPr>
        <w:pStyle w:val="Ttulo2"/>
        <w:spacing w:after="160"/>
      </w:pPr>
      <w:bookmarkStart w:id="28" w:name="_Toc226962009"/>
      <w:r>
        <w:t>5.4. Código Aberto e Auditoria Municipal</w:t>
      </w:r>
      <w:bookmarkEnd w:id="28"/>
    </w:p>
    <w:p w14:paraId="0B98BBC1" w14:textId="77777777" w:rsidR="00914439" w:rsidRDefault="00000000">
      <w:pPr>
        <w:spacing w:after="160"/>
        <w:jc w:val="both"/>
      </w:pPr>
      <w:r>
        <w:t>O repositório do sistema é público no GitHub. Todo município que adotar o sistema receberá acesso completo ao código-fonte VBA, permitindo que a controladoria municipal, o Tribunal de Contas ou auditorias externas verifiquem a igualdade e imparcialidade do algoritmo de rodízio. Esta transparência é fundamental para a confiança pública no processo de contratação.</w:t>
      </w:r>
    </w:p>
    <w:p w14:paraId="7D6798A0" w14:textId="77777777" w:rsidR="00914439" w:rsidRDefault="00000000">
      <w:pPr>
        <w:pStyle w:val="Ttulo2"/>
        <w:spacing w:after="160"/>
      </w:pPr>
      <w:bookmarkStart w:id="29" w:name="_Toc226962010"/>
      <w:r>
        <w:t>5.5. Tratamento de Erros</w:t>
      </w:r>
      <w:bookmarkEnd w:id="29"/>
    </w:p>
    <w:p w14:paraId="0A573734" w14:textId="77777777" w:rsidR="00914439" w:rsidRDefault="00000000">
      <w:pPr>
        <w:spacing w:after="160"/>
        <w:jc w:val="both"/>
      </w:pPr>
      <w:r>
        <w:t xml:space="preserve">O sistema implementa um </w:t>
      </w:r>
      <w:proofErr w:type="spellStart"/>
      <w:r>
        <w:t>ErrorBoundary</w:t>
      </w:r>
      <w:proofErr w:type="spellEnd"/>
      <w:r>
        <w:t xml:space="preserve"> centralizado que captura exceções em qualquer camada, registra </w:t>
      </w:r>
      <w:proofErr w:type="spellStart"/>
      <w:r>
        <w:t>stack</w:t>
      </w:r>
      <w:proofErr w:type="spellEnd"/>
      <w:r>
        <w:t xml:space="preserve"> trace completo e apresenta mensagens amigáveis ao usuário. Nenhuma operação crítica utiliza </w:t>
      </w:r>
      <w:proofErr w:type="spellStart"/>
      <w:r>
        <w:t>On</w:t>
      </w:r>
      <w:proofErr w:type="spellEnd"/>
      <w:r>
        <w:t xml:space="preserve"> Error Resume Next silencioso: todas as exceções são tratadas explicitamente.</w:t>
      </w:r>
    </w:p>
    <w:p w14:paraId="4EED69C8" w14:textId="77777777" w:rsidR="00914439" w:rsidRDefault="00000000">
      <w:r>
        <w:lastRenderedPageBreak/>
        <w:br w:type="page"/>
      </w:r>
    </w:p>
    <w:p w14:paraId="04FFF7B9" w14:textId="77777777" w:rsidR="00914439" w:rsidRDefault="00000000">
      <w:pPr>
        <w:pStyle w:val="Ttulo1"/>
        <w:spacing w:after="200"/>
      </w:pPr>
      <w:bookmarkStart w:id="30" w:name="_Toc226962011"/>
      <w:r>
        <w:lastRenderedPageBreak/>
        <w:t>6. Arquitetura Técnica</w:t>
      </w:r>
      <w:bookmarkEnd w:id="30"/>
    </w:p>
    <w:p w14:paraId="6ACF346B" w14:textId="77777777" w:rsidR="00914439" w:rsidRDefault="00000000">
      <w:pPr>
        <w:pStyle w:val="Ttulo2"/>
        <w:spacing w:after="160"/>
      </w:pPr>
      <w:bookmarkStart w:id="31" w:name="_Toc226962012"/>
      <w:r>
        <w:t>6.1. Organização dos Módulos</w:t>
      </w:r>
      <w:bookmarkEnd w:id="31"/>
    </w:p>
    <w:p w14:paraId="2A1AE043" w14:textId="77777777" w:rsidR="00914439" w:rsidRDefault="00000000">
      <w:pPr>
        <w:spacing w:after="160"/>
        <w:jc w:val="both"/>
      </w:pPr>
      <w:r>
        <w:t>O sistema é composto por 28 módulos VBA e 13 formulários, totalizando aproximadamente 8.500 linhas de código, organizados em quatro camadas: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914439" w14:paraId="5C22A41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41A39B0" w14:textId="77777777" w:rsidR="00914439" w:rsidRDefault="00000000">
            <w:pPr>
              <w:jc w:val="center"/>
            </w:pPr>
            <w:r>
              <w:rPr>
                <w:b/>
                <w:bCs/>
                <w:color w:val="FFFFFF"/>
                <w:sz w:val="20"/>
                <w:szCs w:val="20"/>
              </w:rPr>
              <w:t>Camada</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D23FC7D" w14:textId="77777777" w:rsidR="00914439" w:rsidRDefault="00000000">
            <w:pPr>
              <w:jc w:val="center"/>
            </w:pPr>
            <w:r>
              <w:rPr>
                <w:b/>
                <w:bCs/>
                <w:color w:val="FFFFFF"/>
                <w:sz w:val="20"/>
                <w:szCs w:val="20"/>
              </w:rPr>
              <w:t>Módulos</w:t>
            </w:r>
          </w:p>
        </w:tc>
        <w:tc>
          <w:tcPr>
            <w:tcW w:w="47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9A224C" w14:textId="77777777" w:rsidR="00914439" w:rsidRDefault="00000000">
            <w:pPr>
              <w:jc w:val="center"/>
            </w:pPr>
            <w:r>
              <w:rPr>
                <w:b/>
                <w:bCs/>
                <w:color w:val="FFFFFF"/>
                <w:sz w:val="20"/>
                <w:szCs w:val="20"/>
              </w:rPr>
              <w:t>Responsabilidade</w:t>
            </w:r>
          </w:p>
        </w:tc>
      </w:tr>
      <w:tr w:rsidR="00914439" w14:paraId="138F65F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37FEB298" w14:textId="77777777" w:rsidR="00914439" w:rsidRDefault="00000000">
            <w:r>
              <w:rPr>
                <w:sz w:val="20"/>
                <w:szCs w:val="20"/>
              </w:rPr>
              <w:t>Infraestrutura</w:t>
            </w:r>
          </w:p>
        </w:tc>
        <w:tc>
          <w:tcPr>
            <w:tcW w:w="2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411644B0" w14:textId="77777777" w:rsidR="00914439" w:rsidRDefault="00000000">
            <w:r>
              <w:rPr>
                <w:sz w:val="20"/>
                <w:szCs w:val="20"/>
              </w:rPr>
              <w:t>7 módulos</w:t>
            </w:r>
          </w:p>
        </w:tc>
        <w:tc>
          <w:tcPr>
            <w:tcW w:w="47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0E55FB1E" w14:textId="77777777" w:rsidR="00914439" w:rsidRDefault="00000000">
            <w:r>
              <w:rPr>
                <w:sz w:val="20"/>
                <w:szCs w:val="20"/>
              </w:rPr>
              <w:t>Tipos, constantes, conversões, configuração, auditoria, erros</w:t>
            </w:r>
          </w:p>
        </w:tc>
      </w:tr>
      <w:tr w:rsidR="00914439" w14:paraId="38E3BF9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46C9A8" w14:textId="77777777" w:rsidR="00914439" w:rsidRDefault="00000000">
            <w:r>
              <w:rPr>
                <w:sz w:val="20"/>
                <w:szCs w:val="20"/>
              </w:rPr>
              <w:t>Serviços de Negócio</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B31C94" w14:textId="77777777" w:rsidR="00914439" w:rsidRDefault="00000000">
            <w:r>
              <w:rPr>
                <w:sz w:val="20"/>
                <w:szCs w:val="20"/>
              </w:rPr>
              <w:t>4 módulos</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5C3ED8" w14:textId="77777777" w:rsidR="00914439" w:rsidRDefault="00000000">
            <w:r>
              <w:rPr>
                <w:sz w:val="20"/>
                <w:szCs w:val="20"/>
              </w:rPr>
              <w:t xml:space="preserve">Rodízio, </w:t>
            </w:r>
            <w:proofErr w:type="spellStart"/>
            <w:r>
              <w:rPr>
                <w:sz w:val="20"/>
                <w:szCs w:val="20"/>
              </w:rPr>
              <w:t>Pré-OS</w:t>
            </w:r>
            <w:proofErr w:type="spellEnd"/>
            <w:r>
              <w:rPr>
                <w:sz w:val="20"/>
                <w:szCs w:val="20"/>
              </w:rPr>
              <w:t>, OS, Avaliação</w:t>
            </w:r>
          </w:p>
        </w:tc>
      </w:tr>
      <w:tr w:rsidR="00914439" w14:paraId="7DE2C38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4398C2D" w14:textId="77777777" w:rsidR="00914439" w:rsidRDefault="00000000">
            <w:r>
              <w:rPr>
                <w:sz w:val="20"/>
                <w:szCs w:val="20"/>
              </w:rPr>
              <w:t>Acesso a Dados</w:t>
            </w:r>
          </w:p>
        </w:tc>
        <w:tc>
          <w:tcPr>
            <w:tcW w:w="2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EC3540A" w14:textId="77777777" w:rsidR="00914439" w:rsidRDefault="00000000">
            <w:r>
              <w:rPr>
                <w:sz w:val="20"/>
                <w:szCs w:val="20"/>
              </w:rPr>
              <w:t>5 módulos</w:t>
            </w:r>
          </w:p>
        </w:tc>
        <w:tc>
          <w:tcPr>
            <w:tcW w:w="47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67BFE98" w14:textId="77777777" w:rsidR="00914439" w:rsidRDefault="00000000">
            <w:r>
              <w:rPr>
                <w:sz w:val="20"/>
                <w:szCs w:val="20"/>
              </w:rPr>
              <w:t xml:space="preserve">CRUD de Empresa, Credenciamento, </w:t>
            </w:r>
            <w:proofErr w:type="spellStart"/>
            <w:r>
              <w:rPr>
                <w:sz w:val="20"/>
                <w:szCs w:val="20"/>
              </w:rPr>
              <w:t>Pré-OS</w:t>
            </w:r>
            <w:proofErr w:type="spellEnd"/>
            <w:r>
              <w:rPr>
                <w:sz w:val="20"/>
                <w:szCs w:val="20"/>
              </w:rPr>
              <w:t>, OS, Avaliação</w:t>
            </w:r>
          </w:p>
        </w:tc>
      </w:tr>
      <w:tr w:rsidR="00914439" w14:paraId="3D1E15E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74796B" w14:textId="77777777" w:rsidR="00914439" w:rsidRDefault="00000000">
            <w:r>
              <w:rPr>
                <w:sz w:val="20"/>
                <w:szCs w:val="20"/>
              </w:rPr>
              <w:t>Interface e Testes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62FA7A" w14:textId="77777777" w:rsidR="00914439" w:rsidRDefault="00000000">
            <w:r>
              <w:rPr>
                <w:sz w:val="20"/>
                <w:szCs w:val="20"/>
              </w:rPr>
              <w:t>12+ módulos</w:t>
            </w:r>
          </w:p>
        </w:tc>
        <w:tc>
          <w:tcPr>
            <w:tcW w:w="4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2FF6DC" w14:textId="77777777" w:rsidR="00914439" w:rsidRDefault="00000000">
            <w:r>
              <w:rPr>
                <w:sz w:val="20"/>
                <w:szCs w:val="20"/>
              </w:rPr>
              <w:t>Formulários, bateria de testes, relatórios</w:t>
            </w:r>
          </w:p>
        </w:tc>
      </w:tr>
    </w:tbl>
    <w:p w14:paraId="463B6A21" w14:textId="77777777" w:rsidR="00914439" w:rsidRDefault="00914439">
      <w:pPr>
        <w:spacing w:after="80"/>
      </w:pPr>
    </w:p>
    <w:p w14:paraId="70634FB3" w14:textId="77777777" w:rsidR="00914439" w:rsidRDefault="00000000">
      <w:pPr>
        <w:pStyle w:val="Ttulo2"/>
        <w:spacing w:after="160"/>
      </w:pPr>
      <w:bookmarkStart w:id="32" w:name="_Toc226962013"/>
      <w:r>
        <w:t>6.2. Modelo de Dados</w:t>
      </w:r>
      <w:bookmarkEnd w:id="32"/>
    </w:p>
    <w:p w14:paraId="2CF56C75" w14:textId="77777777" w:rsidR="00914439" w:rsidRDefault="00000000">
      <w:pPr>
        <w:spacing w:after="160"/>
        <w:jc w:val="both"/>
      </w:pPr>
      <w:r>
        <w:t>O sistema utiliza 9 abas principais no Excel como tabelas persistentes: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439" w14:paraId="6E3296E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4E83AB" w14:textId="77777777" w:rsidR="00914439" w:rsidRDefault="00000000">
            <w:pPr>
              <w:jc w:val="center"/>
            </w:pPr>
            <w:r>
              <w:rPr>
                <w:b/>
                <w:bCs/>
                <w:color w:val="FFFFFF"/>
                <w:sz w:val="20"/>
                <w:szCs w:val="20"/>
              </w:rPr>
              <w:t>Aba</w:t>
            </w:r>
          </w:p>
        </w:tc>
        <w:tc>
          <w:tcPr>
            <w:tcW w:w="69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51E15AF" w14:textId="77777777" w:rsidR="00914439" w:rsidRDefault="00000000">
            <w:pPr>
              <w:jc w:val="center"/>
            </w:pPr>
            <w:r>
              <w:rPr>
                <w:b/>
                <w:bCs/>
                <w:color w:val="FFFFFF"/>
                <w:sz w:val="20"/>
                <w:szCs w:val="20"/>
              </w:rPr>
              <w:t>Conteúdo</w:t>
            </w:r>
          </w:p>
        </w:tc>
      </w:tr>
      <w:tr w:rsidR="00914439" w14:paraId="320821C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5D38B23" w14:textId="77777777" w:rsidR="00914439" w:rsidRDefault="00000000">
            <w:r>
              <w:rPr>
                <w:sz w:val="20"/>
                <w:szCs w:val="20"/>
              </w:rPr>
              <w:t>Empresa</w:t>
            </w:r>
          </w:p>
        </w:tc>
        <w:tc>
          <w:tcPr>
            <w:tcW w:w="69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3F8D7D2E" w14:textId="77777777" w:rsidR="00914439" w:rsidRDefault="00000000">
            <w:r>
              <w:rPr>
                <w:sz w:val="20"/>
                <w:szCs w:val="20"/>
              </w:rPr>
              <w:t>Cadastro de empresas prestadoras (CNPJ, razão social, status, recusas, suspensão)</w:t>
            </w:r>
          </w:p>
        </w:tc>
      </w:tr>
      <w:tr w:rsidR="00914439" w14:paraId="667F09B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04C7D9" w14:textId="77777777" w:rsidR="00914439" w:rsidRDefault="00000000">
            <w:r>
              <w:rPr>
                <w:sz w:val="20"/>
                <w:szCs w:val="20"/>
              </w:rPr>
              <w:t>Entidade</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73DA00" w14:textId="77777777" w:rsidR="00914439" w:rsidRDefault="00000000">
            <w:r>
              <w:rPr>
                <w:sz w:val="20"/>
                <w:szCs w:val="20"/>
              </w:rPr>
              <w:t>Unidades organizacionais que demandam serviços</w:t>
            </w:r>
          </w:p>
        </w:tc>
      </w:tr>
      <w:tr w:rsidR="00914439" w14:paraId="11C4A92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32A58C66" w14:textId="77777777" w:rsidR="00914439" w:rsidRDefault="00000000">
            <w:r>
              <w:rPr>
                <w:sz w:val="20"/>
                <w:szCs w:val="20"/>
              </w:rPr>
              <w:t>Atividades</w:t>
            </w:r>
          </w:p>
        </w:tc>
        <w:tc>
          <w:tcPr>
            <w:tcW w:w="69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407FEBF" w14:textId="77777777" w:rsidR="00914439" w:rsidRDefault="00000000">
            <w:r>
              <w:rPr>
                <w:sz w:val="20"/>
                <w:szCs w:val="20"/>
              </w:rPr>
              <w:t>Classificações CNAE de serviços disponíveis</w:t>
            </w:r>
          </w:p>
        </w:tc>
      </w:tr>
      <w:tr w:rsidR="00914439" w14:paraId="6C47DBE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98EBE5" w14:textId="77777777" w:rsidR="00914439" w:rsidRDefault="00000000">
            <w:r>
              <w:rPr>
                <w:sz w:val="20"/>
                <w:szCs w:val="20"/>
              </w:rPr>
              <w:t>Credenciados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9E7DAB" w14:textId="77777777" w:rsidR="00914439" w:rsidRDefault="00000000">
            <w:r>
              <w:rPr>
                <w:sz w:val="20"/>
                <w:szCs w:val="20"/>
              </w:rPr>
              <w:t xml:space="preserve">Matriz de vinculação </w:t>
            </w:r>
            <w:proofErr w:type="spellStart"/>
            <w:r>
              <w:rPr>
                <w:sz w:val="20"/>
                <w:szCs w:val="20"/>
              </w:rPr>
              <w:t>empresa×atividade</w:t>
            </w:r>
            <w:proofErr w:type="spellEnd"/>
            <w:r>
              <w:rPr>
                <w:sz w:val="20"/>
                <w:szCs w:val="20"/>
              </w:rPr>
              <w:t xml:space="preserve"> com posição na fila</w:t>
            </w:r>
          </w:p>
        </w:tc>
      </w:tr>
      <w:tr w:rsidR="00914439" w14:paraId="7FA1675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BCC9533" w14:textId="77777777" w:rsidR="00914439" w:rsidRDefault="00000000">
            <w:r>
              <w:rPr>
                <w:sz w:val="20"/>
                <w:szCs w:val="20"/>
              </w:rPr>
              <w:t>PRE_OS</w:t>
            </w:r>
          </w:p>
        </w:tc>
        <w:tc>
          <w:tcPr>
            <w:tcW w:w="69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2847C4E" w14:textId="77777777" w:rsidR="00914439" w:rsidRDefault="00000000">
            <w:proofErr w:type="spellStart"/>
            <w:r>
              <w:rPr>
                <w:sz w:val="20"/>
                <w:szCs w:val="20"/>
              </w:rPr>
              <w:t>Pré-ordens</w:t>
            </w:r>
            <w:proofErr w:type="spellEnd"/>
            <w:r>
              <w:rPr>
                <w:sz w:val="20"/>
                <w:szCs w:val="20"/>
              </w:rPr>
              <w:t xml:space="preserve"> de serviço geradas pelo rodízio</w:t>
            </w:r>
          </w:p>
        </w:tc>
      </w:tr>
      <w:tr w:rsidR="00914439" w14:paraId="677263B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067ED8" w14:textId="77777777" w:rsidR="00914439" w:rsidRDefault="00000000">
            <w:r>
              <w:rPr>
                <w:sz w:val="20"/>
                <w:szCs w:val="20"/>
              </w:rPr>
              <w:t>CAD_OS</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3D299F" w14:textId="77777777" w:rsidR="00914439" w:rsidRDefault="00000000">
            <w:r>
              <w:rPr>
                <w:sz w:val="20"/>
                <w:szCs w:val="20"/>
              </w:rPr>
              <w:t>Ordens de serviço aceitas e em execução</w:t>
            </w:r>
          </w:p>
        </w:tc>
      </w:tr>
      <w:tr w:rsidR="00914439" w14:paraId="5A4449A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A678094" w14:textId="77777777" w:rsidR="00914439" w:rsidRDefault="00000000">
            <w:r>
              <w:rPr>
                <w:sz w:val="20"/>
                <w:szCs w:val="20"/>
              </w:rPr>
              <w:t>CAD_AVALIACAO</w:t>
            </w:r>
          </w:p>
        </w:tc>
        <w:tc>
          <w:tcPr>
            <w:tcW w:w="69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5FBC6A3B" w14:textId="77777777" w:rsidR="00914439" w:rsidRDefault="00000000">
            <w:r>
              <w:rPr>
                <w:sz w:val="20"/>
                <w:szCs w:val="20"/>
              </w:rPr>
              <w:t>Avaliações pós-serviço com 10 critérios</w:t>
            </w:r>
          </w:p>
        </w:tc>
      </w:tr>
      <w:tr w:rsidR="00914439" w14:paraId="4664989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CB4F70" w14:textId="77777777" w:rsidR="00914439" w:rsidRDefault="00000000">
            <w:r>
              <w:rPr>
                <w:sz w:val="20"/>
                <w:szCs w:val="20"/>
              </w:rPr>
              <w:t>CONFIG</w:t>
            </w:r>
          </w:p>
        </w:tc>
        <w:tc>
          <w:tcPr>
            <w:tcW w:w="6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B32A24" w14:textId="77777777" w:rsidR="00914439" w:rsidRDefault="00000000">
            <w:r>
              <w:rPr>
                <w:sz w:val="20"/>
                <w:szCs w:val="20"/>
              </w:rPr>
              <w:t>Parâmetros do sistema (protegida após configuração)</w:t>
            </w:r>
          </w:p>
        </w:tc>
      </w:tr>
      <w:tr w:rsidR="00914439" w14:paraId="0105C22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C3EE041" w14:textId="77777777" w:rsidR="00914439" w:rsidRDefault="00000000">
            <w:r>
              <w:rPr>
                <w:sz w:val="20"/>
                <w:szCs w:val="20"/>
              </w:rPr>
              <w:t>AUDIT_LOG</w:t>
            </w:r>
          </w:p>
        </w:tc>
        <w:tc>
          <w:tcPr>
            <w:tcW w:w="69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332DD9B5" w14:textId="77777777" w:rsidR="00914439" w:rsidRDefault="00000000">
            <w:r>
              <w:rPr>
                <w:sz w:val="20"/>
                <w:szCs w:val="20"/>
              </w:rPr>
              <w:t>Trilha de auditoria com 14 tipos de evento</w:t>
            </w:r>
          </w:p>
        </w:tc>
      </w:tr>
    </w:tbl>
    <w:p w14:paraId="54F6445C" w14:textId="77777777" w:rsidR="00914439" w:rsidRDefault="00914439">
      <w:pPr>
        <w:spacing w:after="80"/>
      </w:pPr>
    </w:p>
    <w:p w14:paraId="06A9505F" w14:textId="77777777" w:rsidR="00914439" w:rsidRDefault="00000000">
      <w:pPr>
        <w:pStyle w:val="Ttulo2"/>
        <w:spacing w:after="160"/>
      </w:pPr>
      <w:bookmarkStart w:id="33" w:name="_Toc226962014"/>
      <w:r>
        <w:t>6.3. Sistema de Tipos</w:t>
      </w:r>
      <w:bookmarkEnd w:id="33"/>
    </w:p>
    <w:p w14:paraId="287D0E60" w14:textId="77777777" w:rsidR="00914439" w:rsidRDefault="00000000">
      <w:pPr>
        <w:spacing w:after="160"/>
        <w:jc w:val="both"/>
      </w:pPr>
      <w:r>
        <w:t>O VBA utiliza 12 tipos públicos (</w:t>
      </w:r>
      <w:proofErr w:type="spellStart"/>
      <w:r>
        <w:t>Public</w:t>
      </w:r>
      <w:proofErr w:type="spellEnd"/>
      <w:r>
        <w:t xml:space="preserve"> </w:t>
      </w:r>
      <w:proofErr w:type="spellStart"/>
      <w:r>
        <w:t>Type</w:t>
      </w:r>
      <w:proofErr w:type="spellEnd"/>
      <w:r>
        <w:t xml:space="preserve">) que representam as entidades do domínio: </w:t>
      </w:r>
      <w:proofErr w:type="spellStart"/>
      <w:r>
        <w:t>TResult</w:t>
      </w:r>
      <w:proofErr w:type="spellEnd"/>
      <w:r>
        <w:t xml:space="preserve">, </w:t>
      </w:r>
      <w:proofErr w:type="spellStart"/>
      <w:r>
        <w:t>TEmpresa</w:t>
      </w:r>
      <w:proofErr w:type="spellEnd"/>
      <w:r>
        <w:t xml:space="preserve">, </w:t>
      </w:r>
      <w:proofErr w:type="spellStart"/>
      <w:r>
        <w:t>TCredenciamento</w:t>
      </w:r>
      <w:proofErr w:type="spellEnd"/>
      <w:r>
        <w:t xml:space="preserve">, </w:t>
      </w:r>
      <w:proofErr w:type="spellStart"/>
      <w:r>
        <w:t>TPreOS</w:t>
      </w:r>
      <w:proofErr w:type="spellEnd"/>
      <w:r>
        <w:t xml:space="preserve">, TOS, </w:t>
      </w:r>
      <w:proofErr w:type="spellStart"/>
      <w:r>
        <w:t>TAvaliacao</w:t>
      </w:r>
      <w:proofErr w:type="spellEnd"/>
      <w:r>
        <w:t xml:space="preserve">, </w:t>
      </w:r>
      <w:proofErr w:type="spellStart"/>
      <w:r>
        <w:t>TConfig</w:t>
      </w:r>
      <w:proofErr w:type="spellEnd"/>
      <w:r>
        <w:t>, entre outros. Esta tipagem forte previne erros de manipulação de dados e facilita a manutenção do código.</w:t>
      </w:r>
    </w:p>
    <w:p w14:paraId="609D45C0" w14:textId="77777777" w:rsidR="00914439" w:rsidRDefault="00000000">
      <w:pPr>
        <w:pStyle w:val="Ttulo2"/>
        <w:spacing w:after="160"/>
      </w:pPr>
      <w:bookmarkStart w:id="34" w:name="_Toc226962015"/>
      <w:r>
        <w:t>6.4. Controle de Versão</w:t>
      </w:r>
      <w:bookmarkEnd w:id="34"/>
    </w:p>
    <w:p w14:paraId="0C89BE87" w14:textId="77777777" w:rsidR="00914439" w:rsidRDefault="00000000">
      <w:pPr>
        <w:spacing w:after="160"/>
        <w:jc w:val="both"/>
      </w:pPr>
      <w:r>
        <w:lastRenderedPageBreak/>
        <w:t>O sistema adota o padrão de versionamento V{major</w:t>
      </w:r>
      <w:proofErr w:type="gramStart"/>
      <w:r>
        <w:t>}.{</w:t>
      </w:r>
      <w:proofErr w:type="spellStart"/>
      <w:proofErr w:type="gramEnd"/>
      <w:r>
        <w:t>minor</w:t>
      </w:r>
      <w:proofErr w:type="spellEnd"/>
      <w:proofErr w:type="gramStart"/>
      <w:r>
        <w:t>}.{</w:t>
      </w:r>
      <w:proofErr w:type="spellStart"/>
      <w:proofErr w:type="gramEnd"/>
      <w:r>
        <w:t>iteration</w:t>
      </w:r>
      <w:proofErr w:type="spellEnd"/>
      <w:r>
        <w:t>} (</w:t>
      </w:r>
      <w:proofErr w:type="spellStart"/>
      <w:r>
        <w:t>ex</w:t>
      </w:r>
      <w:proofErr w:type="spellEnd"/>
      <w:r>
        <w:t xml:space="preserve">: V12.0.0150). A pasta </w:t>
      </w:r>
      <w:proofErr w:type="spellStart"/>
      <w:r>
        <w:t>vba_export</w:t>
      </w:r>
      <w:proofErr w:type="spellEnd"/>
      <w:r>
        <w:t xml:space="preserve">/ é a fonte de verdade, e </w:t>
      </w:r>
      <w:proofErr w:type="spellStart"/>
      <w:r>
        <w:t>vba_import</w:t>
      </w:r>
      <w:proofErr w:type="spellEnd"/>
      <w:r>
        <w:t xml:space="preserve">/ é o artefato de </w:t>
      </w:r>
      <w:proofErr w:type="spellStart"/>
      <w:r>
        <w:t>deploy</w:t>
      </w:r>
      <w:proofErr w:type="spellEnd"/>
      <w:r>
        <w:t xml:space="preserve"> gerado automaticamente. O repositório GitHub mantém histórico completo de todas as iterações, com release notes documentadas em </w:t>
      </w:r>
      <w:proofErr w:type="spellStart"/>
      <w:r>
        <w:t>Obsidian</w:t>
      </w:r>
      <w:proofErr w:type="spellEnd"/>
      <w:r>
        <w:t xml:space="preserve"> </w:t>
      </w:r>
      <w:proofErr w:type="spellStart"/>
      <w:r>
        <w:t>Vault</w:t>
      </w:r>
      <w:proofErr w:type="spellEnd"/>
      <w:r>
        <w:t>.</w:t>
      </w:r>
    </w:p>
    <w:p w14:paraId="1B5F0A7A" w14:textId="77777777" w:rsidR="00914439" w:rsidRDefault="00000000">
      <w:r>
        <w:br w:type="page"/>
      </w:r>
    </w:p>
    <w:p w14:paraId="28219E19" w14:textId="77777777" w:rsidR="00914439" w:rsidRDefault="00000000">
      <w:pPr>
        <w:pStyle w:val="Ttulo1"/>
        <w:spacing w:after="200"/>
      </w:pPr>
      <w:bookmarkStart w:id="35" w:name="_Toc226962016"/>
      <w:r>
        <w:lastRenderedPageBreak/>
        <w:t xml:space="preserve">7. </w:t>
      </w:r>
      <w:proofErr w:type="spellStart"/>
      <w:r>
        <w:t>Roadmap</w:t>
      </w:r>
      <w:proofErr w:type="spellEnd"/>
      <w:r>
        <w:t xml:space="preserve"> de Evolução</w:t>
      </w:r>
      <w:bookmarkEnd w:id="35"/>
    </w:p>
    <w:p w14:paraId="2CBAEC44" w14:textId="77777777" w:rsidR="00914439" w:rsidRDefault="00000000">
      <w:pPr>
        <w:pStyle w:val="Ttulo2"/>
        <w:spacing w:after="160"/>
      </w:pPr>
      <w:bookmarkStart w:id="36" w:name="_Toc226962017"/>
      <w:r>
        <w:t>7.1. Planilha (Manutenção Contínua)</w:t>
      </w:r>
      <w:bookmarkEnd w:id="36"/>
    </w:p>
    <w:p w14:paraId="1A06B59C" w14:textId="77777777" w:rsidR="00914439" w:rsidRDefault="00000000">
      <w:pPr>
        <w:pStyle w:val="PargrafodaLista"/>
        <w:numPr>
          <w:ilvl w:val="0"/>
          <w:numId w:val="2"/>
        </w:numPr>
        <w:spacing w:after="80"/>
      </w:pPr>
      <w:r>
        <w:t>Aprimoramento da bateria de testes (meta: 300+ cenários)</w:t>
      </w:r>
    </w:p>
    <w:p w14:paraId="0E71F166" w14:textId="77777777" w:rsidR="00914439" w:rsidRDefault="00000000">
      <w:pPr>
        <w:pStyle w:val="PargrafodaLista"/>
        <w:numPr>
          <w:ilvl w:val="0"/>
          <w:numId w:val="2"/>
        </w:numPr>
        <w:spacing w:after="80"/>
      </w:pPr>
      <w:r>
        <w:t>Novos relatórios gerenciais e exportação para PDF</w:t>
      </w:r>
    </w:p>
    <w:p w14:paraId="444693B9" w14:textId="77777777" w:rsidR="00914439" w:rsidRDefault="00000000">
      <w:pPr>
        <w:pStyle w:val="PargrafodaLista"/>
        <w:numPr>
          <w:ilvl w:val="0"/>
          <w:numId w:val="2"/>
        </w:numPr>
        <w:spacing w:after="80"/>
      </w:pPr>
      <w:r>
        <w:t xml:space="preserve">Assistente de configuração inicial com </w:t>
      </w:r>
      <w:proofErr w:type="spellStart"/>
      <w:r>
        <w:t>wizard</w:t>
      </w:r>
      <w:proofErr w:type="spellEnd"/>
      <w:r>
        <w:t xml:space="preserve"> passo a passo</w:t>
      </w:r>
    </w:p>
    <w:p w14:paraId="629DE67D" w14:textId="77777777" w:rsidR="00914439" w:rsidRDefault="00000000">
      <w:pPr>
        <w:pStyle w:val="PargrafodaLista"/>
        <w:numPr>
          <w:ilvl w:val="0"/>
          <w:numId w:val="2"/>
        </w:numPr>
        <w:spacing w:after="80"/>
      </w:pPr>
      <w:r>
        <w:t>Suporte a importação de dados de sistemas municipais existentes</w:t>
      </w:r>
    </w:p>
    <w:p w14:paraId="5EA031C9" w14:textId="77777777" w:rsidR="00914439" w:rsidRDefault="00000000">
      <w:pPr>
        <w:pStyle w:val="PargrafodaLista"/>
        <w:numPr>
          <w:ilvl w:val="0"/>
          <w:numId w:val="2"/>
        </w:numPr>
        <w:spacing w:after="80"/>
      </w:pPr>
      <w:r>
        <w:t>Documentação integrada com manual do usuário</w:t>
      </w:r>
    </w:p>
    <w:p w14:paraId="42A2C6D5" w14:textId="77777777" w:rsidR="00914439" w:rsidRDefault="00000000">
      <w:pPr>
        <w:pStyle w:val="Ttulo2"/>
        <w:spacing w:after="160"/>
      </w:pPr>
      <w:bookmarkStart w:id="37" w:name="_Toc226962018"/>
      <w:r>
        <w:t>7.2. SaaS (Em Implementação)</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914439" w14:paraId="247E4B1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9B2B8E9" w14:textId="77777777" w:rsidR="00914439" w:rsidRDefault="00000000">
            <w:pPr>
              <w:jc w:val="center"/>
            </w:pPr>
            <w:r>
              <w:rPr>
                <w:b/>
                <w:bCs/>
                <w:color w:val="FFFFFF"/>
                <w:sz w:val="20"/>
                <w:szCs w:val="20"/>
              </w:rPr>
              <w:t>Fase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86CB330" w14:textId="77777777" w:rsidR="00914439" w:rsidRDefault="00000000">
            <w:pPr>
              <w:jc w:val="center"/>
            </w:pPr>
            <w:r>
              <w:rPr>
                <w:b/>
                <w:bCs/>
                <w:color w:val="FFFFFF"/>
                <w:sz w:val="20"/>
                <w:szCs w:val="20"/>
              </w:rPr>
              <w:t>Período</w:t>
            </w:r>
          </w:p>
        </w:tc>
        <w:tc>
          <w:tcPr>
            <w:tcW w:w="45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D230B88" w14:textId="77777777" w:rsidR="00914439" w:rsidRDefault="00000000">
            <w:pPr>
              <w:jc w:val="center"/>
            </w:pPr>
            <w:r>
              <w:rPr>
                <w:b/>
                <w:bCs/>
                <w:color w:val="FFFFFF"/>
                <w:sz w:val="20"/>
                <w:szCs w:val="20"/>
              </w:rPr>
              <w:t>Entregas</w:t>
            </w:r>
          </w:p>
        </w:tc>
      </w:tr>
      <w:tr w:rsidR="00914439" w14:paraId="578E7F2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1C141776" w14:textId="77777777" w:rsidR="00914439" w:rsidRDefault="00000000">
            <w:r>
              <w:rPr>
                <w:sz w:val="20"/>
                <w:szCs w:val="20"/>
              </w:rPr>
              <w:t>Fase 1</w:t>
            </w:r>
          </w:p>
        </w:tc>
        <w:tc>
          <w:tcPr>
            <w:tcW w:w="3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49D4DCBD" w14:textId="77777777" w:rsidR="00914439" w:rsidRDefault="00000000">
            <w:r>
              <w:rPr>
                <w:sz w:val="20"/>
                <w:szCs w:val="20"/>
              </w:rPr>
              <w:t>Q2 2026</w:t>
            </w:r>
          </w:p>
        </w:tc>
        <w:tc>
          <w:tcPr>
            <w:tcW w:w="4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06251475" w14:textId="77777777" w:rsidR="00914439" w:rsidRDefault="00000000">
            <w:r>
              <w:rPr>
                <w:sz w:val="20"/>
                <w:szCs w:val="20"/>
              </w:rPr>
              <w:t xml:space="preserve">Autenticação </w:t>
            </w:r>
            <w:proofErr w:type="spellStart"/>
            <w:r>
              <w:rPr>
                <w:sz w:val="20"/>
                <w:szCs w:val="20"/>
              </w:rPr>
              <w:t>multi-tenant</w:t>
            </w:r>
            <w:proofErr w:type="spellEnd"/>
            <w:r>
              <w:rPr>
                <w:sz w:val="20"/>
                <w:szCs w:val="20"/>
              </w:rPr>
              <w:t>, APIs de importação/exportação, dashboard básico</w:t>
            </w:r>
          </w:p>
        </w:tc>
      </w:tr>
      <w:tr w:rsidR="00914439" w14:paraId="2D1F86A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B0F348" w14:textId="77777777" w:rsidR="00914439" w:rsidRDefault="00000000">
            <w:r>
              <w:rPr>
                <w:sz w:val="20"/>
                <w:szCs w:val="20"/>
              </w:rPr>
              <w:t>Fase 2</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71CB26" w14:textId="77777777" w:rsidR="00914439" w:rsidRDefault="00000000">
            <w:r>
              <w:rPr>
                <w:sz w:val="20"/>
                <w:szCs w:val="20"/>
              </w:rPr>
              <w:t>Q3 2026</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8B6145" w14:textId="77777777" w:rsidR="00914439" w:rsidRDefault="00000000">
            <w:r>
              <w:rPr>
                <w:sz w:val="20"/>
                <w:szCs w:val="20"/>
              </w:rPr>
              <w:t xml:space="preserve">Interface web completa, CNAE </w:t>
            </w:r>
            <w:proofErr w:type="spellStart"/>
            <w:r>
              <w:rPr>
                <w:sz w:val="20"/>
                <w:szCs w:val="20"/>
              </w:rPr>
              <w:t>auto-import</w:t>
            </w:r>
            <w:proofErr w:type="spellEnd"/>
            <w:r>
              <w:rPr>
                <w:sz w:val="20"/>
                <w:szCs w:val="20"/>
              </w:rPr>
              <w:t>, busca avançada, notificações</w:t>
            </w:r>
          </w:p>
        </w:tc>
      </w:tr>
      <w:tr w:rsidR="00914439" w14:paraId="1BD7511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D7CC45A" w14:textId="77777777" w:rsidR="00914439" w:rsidRDefault="00000000">
            <w:r>
              <w:rPr>
                <w:sz w:val="20"/>
                <w:szCs w:val="20"/>
              </w:rPr>
              <w:t>Fase 3</w:t>
            </w:r>
          </w:p>
        </w:tc>
        <w:tc>
          <w:tcPr>
            <w:tcW w:w="30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26857FD2" w14:textId="77777777" w:rsidR="00914439" w:rsidRDefault="00000000">
            <w:r>
              <w:rPr>
                <w:sz w:val="20"/>
                <w:szCs w:val="20"/>
              </w:rPr>
              <w:t>Q4 2026</w:t>
            </w:r>
          </w:p>
        </w:tc>
        <w:tc>
          <w:tcPr>
            <w:tcW w:w="4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A856DEF" w14:textId="77777777" w:rsidR="00914439" w:rsidRDefault="00000000">
            <w:r>
              <w:rPr>
                <w:sz w:val="20"/>
                <w:szCs w:val="20"/>
              </w:rPr>
              <w:t xml:space="preserve">Relatórios PDF dinâmicos, integração com </w:t>
            </w:r>
            <w:proofErr w:type="spellStart"/>
            <w:r>
              <w:rPr>
                <w:sz w:val="20"/>
                <w:szCs w:val="20"/>
              </w:rPr>
              <w:t>ERPs</w:t>
            </w:r>
            <w:proofErr w:type="spellEnd"/>
            <w:r>
              <w:rPr>
                <w:sz w:val="20"/>
                <w:szCs w:val="20"/>
              </w:rPr>
              <w:t xml:space="preserve">, </w:t>
            </w:r>
            <w:proofErr w:type="spellStart"/>
            <w:r>
              <w:rPr>
                <w:sz w:val="20"/>
                <w:szCs w:val="20"/>
              </w:rPr>
              <w:t>webhooks</w:t>
            </w:r>
            <w:proofErr w:type="spellEnd"/>
            <w:r>
              <w:rPr>
                <w:sz w:val="20"/>
                <w:szCs w:val="20"/>
              </w:rPr>
              <w:t>, app móvel</w:t>
            </w:r>
          </w:p>
        </w:tc>
      </w:tr>
    </w:tbl>
    <w:p w14:paraId="2E4E2B48" w14:textId="77777777" w:rsidR="00914439" w:rsidRDefault="00914439">
      <w:pPr>
        <w:spacing w:after="80"/>
      </w:pPr>
    </w:p>
    <w:p w14:paraId="07DF39C8" w14:textId="77777777" w:rsidR="00914439" w:rsidRDefault="00000000">
      <w:pPr>
        <w:pStyle w:val="Ttulo2"/>
        <w:spacing w:after="160"/>
      </w:pPr>
      <w:bookmarkStart w:id="38" w:name="_Toc226962019"/>
      <w:r>
        <w:t>7.3. Sincronização Bidirecional</w:t>
      </w:r>
      <w:bookmarkEnd w:id="38"/>
    </w:p>
    <w:p w14:paraId="19B87238" w14:textId="77777777" w:rsidR="00914439" w:rsidRDefault="00000000">
      <w:pPr>
        <w:spacing w:after="160"/>
        <w:jc w:val="both"/>
      </w:pPr>
      <w:r>
        <w:t>O ecossistema prevê sincronização bidirecional entre planilha e SaaS via API JSON, permitindo que municípios operem em ambos os ambientes durante o período de transição. As regras de negócio são idênticas nos dois ambientes, garantindo consistência de resultados independentemente da plataforma utilizada.</w:t>
      </w:r>
    </w:p>
    <w:p w14:paraId="54028989" w14:textId="77777777" w:rsidR="00914439" w:rsidRDefault="00000000">
      <w:r>
        <w:br w:type="page"/>
      </w:r>
    </w:p>
    <w:p w14:paraId="006339A5" w14:textId="77777777" w:rsidR="00914439" w:rsidRDefault="00000000">
      <w:pPr>
        <w:pStyle w:val="Ttulo1"/>
        <w:spacing w:after="200"/>
      </w:pPr>
      <w:bookmarkStart w:id="39" w:name="_Toc226962020"/>
      <w:r>
        <w:lastRenderedPageBreak/>
        <w:t>8. Fundamentação na Metodologia Sebrae</w:t>
      </w:r>
      <w:bookmarkEnd w:id="39"/>
    </w:p>
    <w:p w14:paraId="79A71F7E" w14:textId="1D626284" w:rsidR="00914439" w:rsidRDefault="00000000">
      <w:pPr>
        <w:spacing w:after="160"/>
        <w:jc w:val="both"/>
      </w:pPr>
      <w:r>
        <w:t xml:space="preserve">O sistema implementa a metodologia do Sebrae para gestão de pequenos reparos em municípios, que estabelece o rodízio equitativo como mecanismo de distribuição de serviços entre </w:t>
      </w:r>
      <w:r w:rsidR="003A7A7F">
        <w:t xml:space="preserve">empresas </w:t>
      </w:r>
      <w:r>
        <w:t>credenciadas.</w:t>
      </w:r>
    </w:p>
    <w:p w14:paraId="1B701997" w14:textId="77777777" w:rsidR="00914439" w:rsidRDefault="00000000">
      <w:pPr>
        <w:spacing w:after="160"/>
        <w:jc w:val="both"/>
      </w:pPr>
      <w:r>
        <w:t xml:space="preserve">Os princípios fundamentais da metodologia são: equidade na distribuição (toda empresa credenciada tem oportunidade igual de receber indicações), transparência no processo (qualquer cidadão pode verificar como as empresas foram selecionadas), meritocracia via avaliação (empresas com desempenho insatisfatório são temporariamente afastadas), e inclusão produtiva (o sistema facilita a formalização e a participação de </w:t>
      </w:r>
      <w:proofErr w:type="spellStart"/>
      <w:r>
        <w:t>MEIs</w:t>
      </w:r>
      <w:proofErr w:type="spellEnd"/>
      <w:r>
        <w:t xml:space="preserve"> na economia local).</w:t>
      </w:r>
    </w:p>
    <w:p w14:paraId="36927E76" w14:textId="5E319D3C" w:rsidR="00914439" w:rsidRDefault="00000000">
      <w:pPr>
        <w:spacing w:after="160"/>
        <w:jc w:val="both"/>
      </w:pPr>
      <w:r>
        <w:t>A planilha traduz esses princípios em lógica computacional verific</w:t>
      </w:r>
      <w:r w:rsidR="003A7A7F">
        <w:t>á</w:t>
      </w:r>
      <w:r>
        <w:t>vel, servindo como instrumento de governança e como prova documental de conformidade com as diretrizes da metodologia.</w:t>
      </w:r>
    </w:p>
    <w:p w14:paraId="2D0A4F15" w14:textId="77777777" w:rsidR="00914439" w:rsidRDefault="00000000">
      <w:r>
        <w:br w:type="page"/>
      </w:r>
    </w:p>
    <w:p w14:paraId="7F88A6C7" w14:textId="77777777" w:rsidR="00914439" w:rsidRDefault="00000000">
      <w:pPr>
        <w:pStyle w:val="Ttulo1"/>
        <w:spacing w:after="200"/>
      </w:pPr>
      <w:bookmarkStart w:id="40" w:name="_Toc226962021"/>
      <w:r>
        <w:lastRenderedPageBreak/>
        <w:t>9. Glossário</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4439" w14:paraId="55AD985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730B71" w14:textId="77777777" w:rsidR="00914439" w:rsidRDefault="00000000">
            <w:pPr>
              <w:jc w:val="center"/>
            </w:pPr>
            <w:r>
              <w:rPr>
                <w:b/>
                <w:bCs/>
                <w:color w:val="FFFFFF"/>
                <w:sz w:val="20"/>
                <w:szCs w:val="20"/>
              </w:rPr>
              <w:t>Termo</w:t>
            </w:r>
          </w:p>
        </w:tc>
        <w:tc>
          <w:tcPr>
            <w:tcW w:w="65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08ABE27" w14:textId="77777777" w:rsidR="00914439" w:rsidRDefault="00000000">
            <w:pPr>
              <w:jc w:val="center"/>
            </w:pPr>
            <w:r>
              <w:rPr>
                <w:b/>
                <w:bCs/>
                <w:color w:val="FFFFFF"/>
                <w:sz w:val="20"/>
                <w:szCs w:val="20"/>
              </w:rPr>
              <w:t>Definição</w:t>
            </w:r>
          </w:p>
        </w:tc>
      </w:tr>
      <w:tr w:rsidR="00914439" w14:paraId="08E0DD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FB90D1A" w14:textId="77777777" w:rsidR="00914439" w:rsidRDefault="00000000">
            <w:r>
              <w:rPr>
                <w:sz w:val="20"/>
                <w:szCs w:val="20"/>
              </w:rPr>
              <w:t>Rodízio</w:t>
            </w:r>
          </w:p>
        </w:tc>
        <w:tc>
          <w:tcPr>
            <w:tcW w:w="6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93888B1" w14:textId="77777777" w:rsidR="00914439" w:rsidRDefault="00000000">
            <w:r>
              <w:rPr>
                <w:sz w:val="20"/>
                <w:szCs w:val="20"/>
              </w:rPr>
              <w:t>Mecanismo de distribuição equitativa de ordens de serviço entre empresas credenciadas</w:t>
            </w:r>
          </w:p>
        </w:tc>
      </w:tr>
      <w:tr w:rsidR="00914439" w14:paraId="6F5288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AC7952" w14:textId="77777777" w:rsidR="00914439" w:rsidRDefault="00000000">
            <w:r>
              <w:rPr>
                <w:sz w:val="20"/>
                <w:szCs w:val="20"/>
              </w:rPr>
              <w:t>Credenciamento</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B7194E" w14:textId="1955A37C" w:rsidR="00914439" w:rsidRDefault="00000000">
            <w:r>
              <w:rPr>
                <w:sz w:val="20"/>
                <w:szCs w:val="20"/>
              </w:rPr>
              <w:t>Vinculação formal de uma empresa a uma ou mais atividades de serviço</w:t>
            </w:r>
            <w:r w:rsidR="003A7A7F">
              <w:rPr>
                <w:sz w:val="20"/>
                <w:szCs w:val="20"/>
              </w:rPr>
              <w:t>, de acordo com o Inciso I do Artigo 79 da Lei 14.133/2021</w:t>
            </w:r>
          </w:p>
        </w:tc>
      </w:tr>
      <w:tr w:rsidR="00914439" w14:paraId="0CFFC37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4C5E794D" w14:textId="77777777" w:rsidR="00914439" w:rsidRDefault="00000000">
            <w:proofErr w:type="spellStart"/>
            <w:r>
              <w:rPr>
                <w:sz w:val="20"/>
                <w:szCs w:val="20"/>
              </w:rPr>
              <w:t>Pré-OS</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5F605091" w14:textId="77777777" w:rsidR="00914439" w:rsidRDefault="00000000">
            <w:proofErr w:type="spellStart"/>
            <w:r>
              <w:rPr>
                <w:sz w:val="20"/>
                <w:szCs w:val="20"/>
              </w:rPr>
              <w:t>Pré</w:t>
            </w:r>
            <w:proofErr w:type="spellEnd"/>
            <w:r>
              <w:rPr>
                <w:sz w:val="20"/>
                <w:szCs w:val="20"/>
              </w:rPr>
              <w:t>-Ordem de Serviço: indicação gerada pelo rodízio, pendente de aceite pela empresa</w:t>
            </w:r>
          </w:p>
        </w:tc>
      </w:tr>
      <w:tr w:rsidR="00914439" w14:paraId="6A9BF5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FA5837" w14:textId="77777777" w:rsidR="00914439" w:rsidRDefault="00000000">
            <w:r>
              <w:rPr>
                <w:sz w:val="20"/>
                <w:szCs w:val="20"/>
              </w:rPr>
              <w:t>OS</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17015D" w14:textId="77777777" w:rsidR="00914439" w:rsidRDefault="00000000">
            <w:r>
              <w:rPr>
                <w:sz w:val="20"/>
                <w:szCs w:val="20"/>
              </w:rPr>
              <w:t xml:space="preserve">Ordem de Serviço: gerada após aceite da </w:t>
            </w:r>
            <w:proofErr w:type="spellStart"/>
            <w:r>
              <w:rPr>
                <w:sz w:val="20"/>
                <w:szCs w:val="20"/>
              </w:rPr>
              <w:t>Pré-OS</w:t>
            </w:r>
            <w:proofErr w:type="spellEnd"/>
            <w:r>
              <w:rPr>
                <w:sz w:val="20"/>
                <w:szCs w:val="20"/>
              </w:rPr>
              <w:t xml:space="preserve"> pela empresa indicada</w:t>
            </w:r>
          </w:p>
        </w:tc>
      </w:tr>
      <w:tr w:rsidR="00914439" w14:paraId="613B252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7C362DDB" w14:textId="77777777" w:rsidR="00914439" w:rsidRDefault="00000000">
            <w:r>
              <w:rPr>
                <w:sz w:val="20"/>
                <w:szCs w:val="20"/>
              </w:rPr>
              <w:t>MEI</w:t>
            </w:r>
          </w:p>
        </w:tc>
        <w:tc>
          <w:tcPr>
            <w:tcW w:w="6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458A2F08" w14:textId="77777777" w:rsidR="00914439" w:rsidRDefault="00000000">
            <w:r>
              <w:rPr>
                <w:sz w:val="20"/>
                <w:szCs w:val="20"/>
              </w:rPr>
              <w:t>Microempreendedor Individual: empresa de pequeno porte que pode ser credenciada</w:t>
            </w:r>
          </w:p>
        </w:tc>
      </w:tr>
      <w:tr w:rsidR="00914439" w14:paraId="7905A0E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0CAAC0" w14:textId="77777777" w:rsidR="00914439" w:rsidRDefault="00000000">
            <w:r>
              <w:rPr>
                <w:sz w:val="20"/>
                <w:szCs w:val="20"/>
              </w:rPr>
              <w:t>CNAE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FF44F7" w14:textId="77777777" w:rsidR="00914439" w:rsidRDefault="00000000">
            <w:r>
              <w:rPr>
                <w:sz w:val="20"/>
                <w:szCs w:val="20"/>
              </w:rPr>
              <w:t>Classificação Nacional de Atividades Econômicas: categoriza os serviços oferecidos</w:t>
            </w:r>
          </w:p>
        </w:tc>
      </w:tr>
      <w:tr w:rsidR="00914439" w14:paraId="04783CE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67FBA532" w14:textId="77777777" w:rsidR="00914439" w:rsidRDefault="00000000">
            <w:r>
              <w:rPr>
                <w:sz w:val="20"/>
                <w:szCs w:val="20"/>
              </w:rPr>
              <w:t>Entidade</w:t>
            </w:r>
          </w:p>
        </w:tc>
        <w:tc>
          <w:tcPr>
            <w:tcW w:w="6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3BFD6E2B" w14:textId="77777777" w:rsidR="00914439" w:rsidRDefault="00000000">
            <w:r>
              <w:rPr>
                <w:sz w:val="20"/>
                <w:szCs w:val="20"/>
              </w:rPr>
              <w:t>Unidade organizacional (escola, posto de saúde etc.) que solicita serviços</w:t>
            </w:r>
          </w:p>
        </w:tc>
      </w:tr>
      <w:tr w:rsidR="00914439" w14:paraId="12BD968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C4C56E" w14:textId="77777777" w:rsidR="00914439" w:rsidRDefault="00000000">
            <w:r>
              <w:rPr>
                <w:sz w:val="20"/>
                <w:szCs w:val="20"/>
              </w:rPr>
              <w:t>SaaS</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D6D530" w14:textId="77777777" w:rsidR="00914439" w:rsidRDefault="00000000">
            <w:r>
              <w:rPr>
                <w:sz w:val="20"/>
                <w:szCs w:val="20"/>
              </w:rPr>
              <w:t>Software as a Service: plataforma web em implementação para evolução do sistema</w:t>
            </w:r>
          </w:p>
        </w:tc>
      </w:tr>
      <w:tr w:rsidR="00914439" w14:paraId="7563ED3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0E44E89A" w14:textId="77777777" w:rsidR="00914439" w:rsidRDefault="00000000">
            <w:proofErr w:type="spellStart"/>
            <w:r>
              <w:rPr>
                <w:sz w:val="20"/>
                <w:szCs w:val="20"/>
              </w:rPr>
              <w:t>Tenant</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EBF3F9"/>
            <w:tcMar>
              <w:top w:w="80" w:type="dxa"/>
              <w:left w:w="120" w:type="dxa"/>
              <w:bottom w:w="80" w:type="dxa"/>
              <w:right w:w="120" w:type="dxa"/>
            </w:tcMar>
          </w:tcPr>
          <w:p w14:paraId="049C25D4" w14:textId="77777777" w:rsidR="00914439" w:rsidRDefault="00000000">
            <w:r>
              <w:rPr>
                <w:sz w:val="20"/>
                <w:szCs w:val="20"/>
              </w:rPr>
              <w:t>Inquilino: cada município opera em ambiente isolado dentro do SaaS</w:t>
            </w:r>
          </w:p>
        </w:tc>
      </w:tr>
      <w:tr w:rsidR="00914439" w14:paraId="2F4CE53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9111FB" w14:textId="77777777" w:rsidR="00914439" w:rsidRDefault="00000000">
            <w:r>
              <w:rPr>
                <w:sz w:val="20"/>
                <w:szCs w:val="20"/>
              </w:rPr>
              <w:t>AUDIT_LOG</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6B9555" w14:textId="77777777" w:rsidR="00914439" w:rsidRDefault="00000000">
            <w:r>
              <w:rPr>
                <w:sz w:val="20"/>
                <w:szCs w:val="20"/>
              </w:rPr>
              <w:t>Aba de registro automático de todas as operações críticas do sistema</w:t>
            </w:r>
          </w:p>
        </w:tc>
      </w:tr>
    </w:tbl>
    <w:p w14:paraId="3401B104" w14:textId="77777777" w:rsidR="00914439" w:rsidRDefault="00914439">
      <w:pPr>
        <w:spacing w:after="80"/>
      </w:pPr>
    </w:p>
    <w:p w14:paraId="3FF0B7FA" w14:textId="77777777" w:rsidR="00914439" w:rsidRDefault="00914439">
      <w:pPr>
        <w:spacing w:after="80"/>
      </w:pPr>
    </w:p>
    <w:p w14:paraId="10CEBD47" w14:textId="77777777" w:rsidR="00914439" w:rsidRDefault="00000000">
      <w:pPr>
        <w:pBdr>
          <w:top w:val="single" w:sz="4" w:space="12" w:color="2E75B6"/>
        </w:pBdr>
        <w:spacing w:before="400"/>
        <w:jc w:val="center"/>
      </w:pPr>
      <w:r>
        <w:rPr>
          <w:i/>
          <w:iCs/>
          <w:color w:val="888888"/>
          <w:sz w:val="20"/>
          <w:szCs w:val="20"/>
        </w:rPr>
        <w:t>Documento de Visão — Sistema de Credenciamento de Prestadores</w:t>
      </w:r>
      <w:r>
        <w:rPr>
          <w:color w:val="AAAAAA"/>
          <w:sz w:val="18"/>
          <w:szCs w:val="18"/>
        </w:rPr>
        <w:br/>
        <w:t xml:space="preserve"> Autor: Luís Maurício Junqueira </w:t>
      </w:r>
      <w:proofErr w:type="gramStart"/>
      <w:r>
        <w:rPr>
          <w:color w:val="AAAAAA"/>
          <w:sz w:val="18"/>
          <w:szCs w:val="18"/>
        </w:rPr>
        <w:t>Zanin  |</w:t>
      </w:r>
      <w:proofErr w:type="gramEnd"/>
      <w:r>
        <w:rPr>
          <w:color w:val="AAAAAA"/>
          <w:sz w:val="18"/>
          <w:szCs w:val="18"/>
        </w:rPr>
        <w:t xml:space="preserve">  Abril </w:t>
      </w:r>
      <w:proofErr w:type="gramStart"/>
      <w:r>
        <w:rPr>
          <w:color w:val="AAAAAA"/>
          <w:sz w:val="18"/>
          <w:szCs w:val="18"/>
        </w:rPr>
        <w:t>2026  |</w:t>
      </w:r>
      <w:proofErr w:type="gramEnd"/>
      <w:r>
        <w:rPr>
          <w:color w:val="AAAAAA"/>
          <w:sz w:val="18"/>
          <w:szCs w:val="18"/>
        </w:rPr>
        <w:t xml:space="preserve">  V12.0.0150</w:t>
      </w:r>
    </w:p>
    <w:sectPr w:rsidR="009144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DF83C" w14:textId="77777777" w:rsidR="00D826F5" w:rsidRDefault="00D826F5">
      <w:r>
        <w:separator/>
      </w:r>
    </w:p>
  </w:endnote>
  <w:endnote w:type="continuationSeparator" w:id="0">
    <w:p w14:paraId="2C102483" w14:textId="77777777" w:rsidR="00D826F5" w:rsidRDefault="00D8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6D1E" w14:textId="77777777" w:rsidR="00914439"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3A7A7F">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0E90" w14:textId="77777777" w:rsidR="00D826F5" w:rsidRDefault="00D826F5">
      <w:r>
        <w:separator/>
      </w:r>
    </w:p>
  </w:footnote>
  <w:footnote w:type="continuationSeparator" w:id="0">
    <w:p w14:paraId="7BF81519" w14:textId="77777777" w:rsidR="00D826F5" w:rsidRDefault="00D82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B928" w14:textId="77777777" w:rsidR="00914439" w:rsidRDefault="00000000">
    <w:pPr>
      <w:jc w:val="right"/>
    </w:pPr>
    <w:r>
      <w:rPr>
        <w:i/>
        <w:iCs/>
        <w:color w:val="999999"/>
        <w:sz w:val="18"/>
        <w:szCs w:val="18"/>
      </w:rPr>
      <w:t>Documento de Visão — Sistema de Credenciamento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F34"/>
    <w:multiLevelType w:val="hybridMultilevel"/>
    <w:tmpl w:val="7E2CBD7E"/>
    <w:lvl w:ilvl="0" w:tplc="237A51C6">
      <w:start w:val="1"/>
      <w:numFmt w:val="bullet"/>
      <w:lvlText w:val="•"/>
      <w:lvlJc w:val="left"/>
      <w:pPr>
        <w:ind w:left="720" w:hanging="360"/>
      </w:pPr>
    </w:lvl>
    <w:lvl w:ilvl="1" w:tplc="7A3CAC8E">
      <w:numFmt w:val="decimal"/>
      <w:lvlText w:val=""/>
      <w:lvlJc w:val="left"/>
    </w:lvl>
    <w:lvl w:ilvl="2" w:tplc="4F281E82">
      <w:numFmt w:val="decimal"/>
      <w:lvlText w:val=""/>
      <w:lvlJc w:val="left"/>
    </w:lvl>
    <w:lvl w:ilvl="3" w:tplc="D9A6701A">
      <w:numFmt w:val="decimal"/>
      <w:lvlText w:val=""/>
      <w:lvlJc w:val="left"/>
    </w:lvl>
    <w:lvl w:ilvl="4" w:tplc="2DA0DFA0">
      <w:numFmt w:val="decimal"/>
      <w:lvlText w:val=""/>
      <w:lvlJc w:val="left"/>
    </w:lvl>
    <w:lvl w:ilvl="5" w:tplc="BB50A04E">
      <w:numFmt w:val="decimal"/>
      <w:lvlText w:val=""/>
      <w:lvlJc w:val="left"/>
    </w:lvl>
    <w:lvl w:ilvl="6" w:tplc="394EEBD8">
      <w:numFmt w:val="decimal"/>
      <w:lvlText w:val=""/>
      <w:lvlJc w:val="left"/>
    </w:lvl>
    <w:lvl w:ilvl="7" w:tplc="3E40B266">
      <w:numFmt w:val="decimal"/>
      <w:lvlText w:val=""/>
      <w:lvlJc w:val="left"/>
    </w:lvl>
    <w:lvl w:ilvl="8" w:tplc="A0DCBE1A">
      <w:numFmt w:val="decimal"/>
      <w:lvlText w:val=""/>
      <w:lvlJc w:val="left"/>
    </w:lvl>
  </w:abstractNum>
  <w:abstractNum w:abstractNumId="1" w15:restartNumberingAfterBreak="0">
    <w:nsid w:val="0A1E5713"/>
    <w:multiLevelType w:val="hybridMultilevel"/>
    <w:tmpl w:val="68620DAC"/>
    <w:lvl w:ilvl="0" w:tplc="CBE0EECC">
      <w:start w:val="1"/>
      <w:numFmt w:val="upperLetter"/>
      <w:lvlText w:val="%1)"/>
      <w:lvlJc w:val="left"/>
      <w:pPr>
        <w:ind w:left="720" w:hanging="360"/>
      </w:pPr>
    </w:lvl>
    <w:lvl w:ilvl="1" w:tplc="B164C6E0">
      <w:numFmt w:val="decimal"/>
      <w:lvlText w:val=""/>
      <w:lvlJc w:val="left"/>
    </w:lvl>
    <w:lvl w:ilvl="2" w:tplc="FB0CA9F2">
      <w:numFmt w:val="decimal"/>
      <w:lvlText w:val=""/>
      <w:lvlJc w:val="left"/>
    </w:lvl>
    <w:lvl w:ilvl="3" w:tplc="41EA1144">
      <w:numFmt w:val="decimal"/>
      <w:lvlText w:val=""/>
      <w:lvlJc w:val="left"/>
    </w:lvl>
    <w:lvl w:ilvl="4" w:tplc="A4DAF024">
      <w:numFmt w:val="decimal"/>
      <w:lvlText w:val=""/>
      <w:lvlJc w:val="left"/>
    </w:lvl>
    <w:lvl w:ilvl="5" w:tplc="3C88A798">
      <w:numFmt w:val="decimal"/>
      <w:lvlText w:val=""/>
      <w:lvlJc w:val="left"/>
    </w:lvl>
    <w:lvl w:ilvl="6" w:tplc="FDE27AEC">
      <w:numFmt w:val="decimal"/>
      <w:lvlText w:val=""/>
      <w:lvlJc w:val="left"/>
    </w:lvl>
    <w:lvl w:ilvl="7" w:tplc="4A4219CE">
      <w:numFmt w:val="decimal"/>
      <w:lvlText w:val=""/>
      <w:lvlJc w:val="left"/>
    </w:lvl>
    <w:lvl w:ilvl="8" w:tplc="3D24F58E">
      <w:numFmt w:val="decimal"/>
      <w:lvlText w:val=""/>
      <w:lvlJc w:val="left"/>
    </w:lvl>
  </w:abstractNum>
  <w:abstractNum w:abstractNumId="2" w15:restartNumberingAfterBreak="0">
    <w:nsid w:val="43CA66A1"/>
    <w:multiLevelType w:val="hybridMultilevel"/>
    <w:tmpl w:val="02A0073C"/>
    <w:lvl w:ilvl="0" w:tplc="EAF0A27A">
      <w:start w:val="1"/>
      <w:numFmt w:val="bullet"/>
      <w:lvlText w:val="●"/>
      <w:lvlJc w:val="left"/>
      <w:pPr>
        <w:ind w:left="720" w:hanging="360"/>
      </w:pPr>
    </w:lvl>
    <w:lvl w:ilvl="1" w:tplc="926A5FA6">
      <w:start w:val="1"/>
      <w:numFmt w:val="bullet"/>
      <w:lvlText w:val="○"/>
      <w:lvlJc w:val="left"/>
      <w:pPr>
        <w:ind w:left="1440" w:hanging="360"/>
      </w:pPr>
    </w:lvl>
    <w:lvl w:ilvl="2" w:tplc="CD4C7BBC">
      <w:start w:val="1"/>
      <w:numFmt w:val="bullet"/>
      <w:lvlText w:val="■"/>
      <w:lvlJc w:val="left"/>
      <w:pPr>
        <w:ind w:left="2160" w:hanging="360"/>
      </w:pPr>
    </w:lvl>
    <w:lvl w:ilvl="3" w:tplc="7FD0F3D0">
      <w:start w:val="1"/>
      <w:numFmt w:val="bullet"/>
      <w:lvlText w:val="●"/>
      <w:lvlJc w:val="left"/>
      <w:pPr>
        <w:ind w:left="2880" w:hanging="360"/>
      </w:pPr>
    </w:lvl>
    <w:lvl w:ilvl="4" w:tplc="24FE9082">
      <w:start w:val="1"/>
      <w:numFmt w:val="bullet"/>
      <w:lvlText w:val="○"/>
      <w:lvlJc w:val="left"/>
      <w:pPr>
        <w:ind w:left="3600" w:hanging="360"/>
      </w:pPr>
    </w:lvl>
    <w:lvl w:ilvl="5" w:tplc="33A6B522">
      <w:start w:val="1"/>
      <w:numFmt w:val="bullet"/>
      <w:lvlText w:val="■"/>
      <w:lvlJc w:val="left"/>
      <w:pPr>
        <w:ind w:left="4320" w:hanging="360"/>
      </w:pPr>
    </w:lvl>
    <w:lvl w:ilvl="6" w:tplc="4E3A583E">
      <w:start w:val="1"/>
      <w:numFmt w:val="bullet"/>
      <w:lvlText w:val="●"/>
      <w:lvlJc w:val="left"/>
      <w:pPr>
        <w:ind w:left="5040" w:hanging="360"/>
      </w:pPr>
    </w:lvl>
    <w:lvl w:ilvl="7" w:tplc="D902D42A">
      <w:start w:val="1"/>
      <w:numFmt w:val="bullet"/>
      <w:lvlText w:val="●"/>
      <w:lvlJc w:val="left"/>
      <w:pPr>
        <w:ind w:left="5760" w:hanging="360"/>
      </w:pPr>
    </w:lvl>
    <w:lvl w:ilvl="8" w:tplc="FF12E49A">
      <w:start w:val="1"/>
      <w:numFmt w:val="bullet"/>
      <w:lvlText w:val="●"/>
      <w:lvlJc w:val="left"/>
      <w:pPr>
        <w:ind w:left="6480" w:hanging="360"/>
      </w:pPr>
    </w:lvl>
  </w:abstractNum>
  <w:abstractNum w:abstractNumId="3" w15:restartNumberingAfterBreak="0">
    <w:nsid w:val="54421CAC"/>
    <w:multiLevelType w:val="hybridMultilevel"/>
    <w:tmpl w:val="73889540"/>
    <w:lvl w:ilvl="0" w:tplc="2C985292">
      <w:start w:val="1"/>
      <w:numFmt w:val="decimal"/>
      <w:lvlText w:val="%1."/>
      <w:lvlJc w:val="left"/>
      <w:pPr>
        <w:ind w:left="720" w:hanging="360"/>
      </w:pPr>
    </w:lvl>
    <w:lvl w:ilvl="1" w:tplc="3F26EF8A">
      <w:numFmt w:val="decimal"/>
      <w:lvlText w:val=""/>
      <w:lvlJc w:val="left"/>
    </w:lvl>
    <w:lvl w:ilvl="2" w:tplc="180E402A">
      <w:numFmt w:val="decimal"/>
      <w:lvlText w:val=""/>
      <w:lvlJc w:val="left"/>
    </w:lvl>
    <w:lvl w:ilvl="3" w:tplc="1D209386">
      <w:numFmt w:val="decimal"/>
      <w:lvlText w:val=""/>
      <w:lvlJc w:val="left"/>
    </w:lvl>
    <w:lvl w:ilvl="4" w:tplc="EB3AD412">
      <w:numFmt w:val="decimal"/>
      <w:lvlText w:val=""/>
      <w:lvlJc w:val="left"/>
    </w:lvl>
    <w:lvl w:ilvl="5" w:tplc="76E48BA8">
      <w:numFmt w:val="decimal"/>
      <w:lvlText w:val=""/>
      <w:lvlJc w:val="left"/>
    </w:lvl>
    <w:lvl w:ilvl="6" w:tplc="28FE12F2">
      <w:numFmt w:val="decimal"/>
      <w:lvlText w:val=""/>
      <w:lvlJc w:val="left"/>
    </w:lvl>
    <w:lvl w:ilvl="7" w:tplc="1A7A23F2">
      <w:numFmt w:val="decimal"/>
      <w:lvlText w:val=""/>
      <w:lvlJc w:val="left"/>
    </w:lvl>
    <w:lvl w:ilvl="8" w:tplc="7B36668E">
      <w:numFmt w:val="decimal"/>
      <w:lvlText w:val=""/>
      <w:lvlJc w:val="left"/>
    </w:lvl>
  </w:abstractNum>
  <w:abstractNum w:abstractNumId="4" w15:restartNumberingAfterBreak="0">
    <w:nsid w:val="66731F0E"/>
    <w:multiLevelType w:val="hybridMultilevel"/>
    <w:tmpl w:val="1472A7E8"/>
    <w:lvl w:ilvl="0" w:tplc="DD12BBEE">
      <w:start w:val="1"/>
      <w:numFmt w:val="bullet"/>
      <w:lvlText w:val="•"/>
      <w:lvlJc w:val="left"/>
      <w:pPr>
        <w:ind w:left="1080" w:hanging="360"/>
      </w:pPr>
    </w:lvl>
    <w:lvl w:ilvl="1" w:tplc="2E1AEFB6">
      <w:numFmt w:val="decimal"/>
      <w:lvlText w:val=""/>
      <w:lvlJc w:val="left"/>
    </w:lvl>
    <w:lvl w:ilvl="2" w:tplc="E21E2490">
      <w:numFmt w:val="decimal"/>
      <w:lvlText w:val=""/>
      <w:lvlJc w:val="left"/>
    </w:lvl>
    <w:lvl w:ilvl="3" w:tplc="1BAAAF8A">
      <w:numFmt w:val="decimal"/>
      <w:lvlText w:val=""/>
      <w:lvlJc w:val="left"/>
    </w:lvl>
    <w:lvl w:ilvl="4" w:tplc="AE0A519E">
      <w:numFmt w:val="decimal"/>
      <w:lvlText w:val=""/>
      <w:lvlJc w:val="left"/>
    </w:lvl>
    <w:lvl w:ilvl="5" w:tplc="AD9CCAEE">
      <w:numFmt w:val="decimal"/>
      <w:lvlText w:val=""/>
      <w:lvlJc w:val="left"/>
    </w:lvl>
    <w:lvl w:ilvl="6" w:tplc="C1240322">
      <w:numFmt w:val="decimal"/>
      <w:lvlText w:val=""/>
      <w:lvlJc w:val="left"/>
    </w:lvl>
    <w:lvl w:ilvl="7" w:tplc="938611DC">
      <w:numFmt w:val="decimal"/>
      <w:lvlText w:val=""/>
      <w:lvlJc w:val="left"/>
    </w:lvl>
    <w:lvl w:ilvl="8" w:tplc="6EC01BEE">
      <w:numFmt w:val="decimal"/>
      <w:lvlText w:val=""/>
      <w:lvlJc w:val="left"/>
    </w:lvl>
  </w:abstractNum>
  <w:num w:numId="1" w16cid:durableId="1505130307">
    <w:abstractNumId w:val="2"/>
    <w:lvlOverride w:ilvl="0">
      <w:startOverride w:val="1"/>
    </w:lvlOverride>
  </w:num>
  <w:num w:numId="2" w16cid:durableId="424499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439"/>
    <w:rsid w:val="003A7A7F"/>
    <w:rsid w:val="00914439"/>
    <w:rsid w:val="0097332E"/>
    <w:rsid w:val="00D826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63772F3"/>
  <w15:docId w15:val="{22A9C487-2D26-0845-8408-B22D1450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60" w:after="240"/>
      <w:outlineLvl w:val="0"/>
    </w:pPr>
    <w:rPr>
      <w:b/>
      <w:bCs/>
      <w:color w:val="1B3A5C"/>
      <w:sz w:val="36"/>
      <w:szCs w:val="36"/>
    </w:rPr>
  </w:style>
  <w:style w:type="paragraph" w:styleId="Ttulo2">
    <w:name w:val="heading 2"/>
    <w:uiPriority w:val="9"/>
    <w:unhideWhenUsed/>
    <w:qFormat/>
    <w:pPr>
      <w:spacing w:before="280" w:after="18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3A7A7F"/>
    <w:pPr>
      <w:spacing w:after="100"/>
    </w:pPr>
  </w:style>
  <w:style w:type="paragraph" w:styleId="Sumrio2">
    <w:name w:val="toc 2"/>
    <w:basedOn w:val="Normal"/>
    <w:next w:val="Normal"/>
    <w:autoRedefine/>
    <w:uiPriority w:val="39"/>
    <w:unhideWhenUsed/>
    <w:rsid w:val="003A7A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3086</Words>
  <Characters>18517</Characters>
  <Application>Microsoft Office Word</Application>
  <DocSecurity>0</DocSecurity>
  <Lines>529</Lines>
  <Paragraphs>372</Paragraphs>
  <ScaleCrop>false</ScaleCrop>
  <Company/>
  <LinksUpToDate>false</LinksUpToDate>
  <CharactersWithSpaces>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 - Luis Mauricio Junqueira Zanin</cp:lastModifiedBy>
  <cp:revision>2</cp:revision>
  <dcterms:created xsi:type="dcterms:W3CDTF">2026-04-13T11:47:00Z</dcterms:created>
  <dcterms:modified xsi:type="dcterms:W3CDTF">2026-04-13T11:47:00Z</dcterms:modified>
</cp:coreProperties>
</file>