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95141">
      <w:pPr>
        <w:rPr>
          <w:rFonts w:hint="eastAsia" w:ascii="Times New Roman" w:hAnsi="Times New Roman" w:cs="Times New Roman"/>
          <w:b/>
          <w:sz w:val="28"/>
          <w:lang w:eastAsia="zh-CN"/>
        </w:rPr>
      </w:pPr>
      <w:r>
        <w:rPr>
          <w:rFonts w:hint="eastAsia" w:ascii="Times New Roman" w:hAnsi="Times New Roman" w:cs="Times New Roman"/>
          <w:b/>
          <w:sz w:val="28"/>
          <w:lang w:eastAsia="zh-CN"/>
        </w:rPr>
        <w:t>Declaration of Competing Interests</w:t>
      </w:r>
    </w:p>
    <w:p w14:paraId="736B6FCC">
      <w:pPr>
        <w:rPr>
          <w:rFonts w:hint="eastAsia" w:ascii="Times New Roman" w:hAnsi="Times New Roman" w:cs="Times New Roman"/>
          <w:b/>
          <w:sz w:val="28"/>
          <w:lang w:eastAsia="zh-CN"/>
        </w:rPr>
      </w:pPr>
    </w:p>
    <w:p w14:paraId="4B6BFFF2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The authors declare that they have no known competing financial interests or personal relationships that could have appeared to influence the work reported in this paper.</w:t>
      </w:r>
    </w:p>
    <w:p w14:paraId="670D7C48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1A064BE6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Funding: This work was supported in part by the University Natural Sciences Research Project of Anhui Province (Project Number: 2022AH051797), the Natural Science Foundation of Anhui Province (No: 2022AH052810), and the Natural Science Foundation of Anhui Province (Project No: 2023AH052821).</w:t>
      </w:r>
    </w:p>
    <w:p w14:paraId="11BA5614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1D7D1964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Author Contributions:</w:t>
      </w:r>
    </w:p>
    <w:p w14:paraId="032C2E99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Rongwang Yin: Conceptualization, Methodology, Software, Validation, Formal analysis, Writing – original draft.</w:t>
      </w:r>
    </w:p>
    <w:p w14:paraId="6B798DF4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Shaowei Zhang: Conceptualization, Supervision, Writing – review &amp; editing, Funding acquisition.</w:t>
      </w:r>
    </w:p>
    <w:p w14:paraId="42C54516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82CA0"/>
    <w:rsid w:val="0738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2026-06-05T02:12:00Z</dcterms:created>
  <dc:creator>无为</dc:creator>
  <cp:lastModifiedBy>无为</cp:lastModifiedBy>
  <dcterms:modified xsi:type="dcterms:W3CDTF">2026-06-05T02:12:11Z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7FB2B7E688244F3DBE2DBF5F16698D52_11</vt:lpwstr>
  </property>
</Properties>
</file>