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1.What security protocol is being used for the communication with a malicious domain? (3 points)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TLS 1.2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2.What directory does the obfuscated PowerShell create? (Starting from \HOME\) (4 points)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\HOME\Db_bh30\Yf5be5g\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3.What file is being downloaded (full name)? (4 points)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A69S.dll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4.What is used to execute the downloaded file? (3 points)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Rundll32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5.What is the domain name of the URI ending in ‘/6F2gd/’ (3 points)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wm.mcdevelop.net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6.Based on the analysis of the obfuscated code, what is the name of the malware? (3 points)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Emotet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