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>
        <m:sSub>
          <m:e>
            <m:r>
              <m:t>x</m:t>
            </m:r>
          </m:e>
          <m:sub>
            <m:r>
              <m:t>i+y</m:t>
            </m:r>
          </m:sub>
        </m:sSub>
      </m:oMath>
      <w:r>
        <w:t xml:space="preserve"> and </w:t>
      </w:r>
      <m:oMath>
        <m:sSup>
          <m:e>
            <m:r>
              <m:t>x</m:t>
            </m:r>
          </m:e>
          <m:sup>
            <m:r>
              <m:t>2+z</m:t>
            </m:r>
          </m:sup>
        </m:sSup>
      </m:oMath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