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0477c8d7ab4cb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zh-CN"/>
          <w:sz w:val="40"/>
          <w:szCs w:val="40"/>
          <w:color w:val="000000"/>
          <w:b/>
        </w:rPr>
        <w:t>别图的病程记录</w:t>
      </w:r>
    </w:p>
    <w:p>
      <w:pPr/>
      <w:r>
        <w:rPr>
          <w:lang w:val="zh-CN"/>
          <w:sz w:val="26"/>
          <w:szCs w:val="26"/>
          <w:color w:val="000000"/>
        </w:rPr>
        <w:t>2020年05月15日</w:t>
      </w:r>
    </w:p>
    <w:p>
      <w:pPr>
        <w:spacing w:line="288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病案号: 100103219025 姓名: 别图 性别: 女 年龄:65 透析次数: 191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过敏史: 无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诊断: 尿毒症性心脏病、慢性肾功能衰竭，尿毒症期、肾性骨病、慢性肾脏病—矿物质与骨异常（CKD—MBD）、肾性高血压、慢性肾炎综合征、肾性贫血、消化性溃疡、甲状旁腺功能亢进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 患者在透析1小时左右出现胸闷，心悸，气短，心前区不适，测血压86/54mmhg，心率120次/分，立即停止超滤，给与50%葡萄糖10ml静脉注射，舌下含服倍他乐克12.5mg，吸氧，心电监护，约10分钟后症状缓解，继续超滤，顺利下机。</w:t>
      </w:r>
    </w:p>
    <w:p>
      <w:pPr>
        <w:jc w:val="right"/>
      </w:pPr>
      <w:r>
        <w:rPr>
          <w:lang w:val="zh-CN"/>
          <w:sz w:val="26"/>
          <w:szCs w:val="26"/>
          <w:color w:val="000000"/>
        </w:rPr>
        <w:t>齐敏</w:t>
      </w:r>
    </w:p>
    <w:p>
      <w:pPr/>
      <w:r>
        <w:rPr>
          <w:lang w:val="zh-CN"/>
          <w:sz w:val="26"/>
          <w:szCs w:val="26"/>
          <w:color w:val="000000"/>
        </w:rPr>
        <w:t>2020年05月16日</w:t>
      </w:r>
    </w:p>
    <w:p>
      <w:pPr>
        <w:spacing w:line="288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病案号: 100103219025 姓名: 别图 性别: 女 年龄:65 透析次数: 191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过敏史: 无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诊断: 尿毒症性心脏病、慢性肾功能衰竭，尿毒症期、肾性骨病、慢性肾脏病—矿物质与骨异常（CKD—MBD）、肾性高血压、慢性肾炎综合征、肾性贫血、消化性溃疡、甲状旁腺功能亢进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      今日肾友上机前自述乏力不适，即测毛细血糖为4.7mmoL/L(餐后血糖），即给5%葡萄糖100ml+50%葡萄糖40ml静脉滴注，给予吸氧，心电监护示；窦性心律，80次/分左右，血氧饱和度98%，呼吸26次/分，同时今日给输入自备人血白蛋白50ml，肾友无不适，有关病情，昨天医师及护士长已经给其女儿讲明，建议去上级医院住院系统治疗，表示理解，但是不愿意去，密切观察病情。
</w:t>
      </w:r>
      <w:r>
        <w:rPr>
          <w:sz w:val="26"/>
          <w:szCs w:val="26"/>
        </w:rPr>
        <w:br/>
      </w:r>
    </w:p>
    <w:p>
      <w:pPr>
        <w:jc w:val="right"/>
      </w:pPr>
      <w:r>
        <w:rPr>
          <w:lang w:val="zh-CN"/>
          <w:sz w:val="26"/>
          <w:szCs w:val="26"/>
          <w:color w:val="000000"/>
        </w:rPr>
        <w:t>齐敏</w:t>
      </w:r>
    </w:p>
    <w:p>
      <w:pPr/>
      <w:r>
        <w:rPr>
          <w:lang w:val="zh-CN"/>
          <w:sz w:val="26"/>
          <w:szCs w:val="26"/>
          <w:color w:val="000000"/>
        </w:rPr>
        <w:t>2020年06月01日</w:t>
      </w:r>
    </w:p>
    <w:p>
      <w:pPr>
        <w:spacing w:line="288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病案号: 100103219025 姓名: 别图 性别: 女 年龄:65 透析次数: 191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过敏史: 无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诊断: 尿毒症性心脏病、慢性肾功能衰竭，尿毒症期、肾性骨病、慢性肾脏病—矿物质与骨异常（CKD—MBD）、肾性高血压、慢性肾炎综合征、肾性贫血、消化性溃疡、甲状旁腺功能亢进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    肾友规律透析，今日要求输入自备人血白蛋白50ml，有关药物的不良反应已与肾友讲明，表示理解，愿意承担一切后果，密切观察。
</w:t>
      </w:r>
      <w:r>
        <w:rPr>
          <w:sz w:val="26"/>
          <w:szCs w:val="26"/>
        </w:rPr>
        <w:br/>
      </w:r>
    </w:p>
    <w:p>
      <w:pPr>
        <w:jc w:val="right"/>
      </w:pPr>
      <w:r>
        <w:rPr>
          <w:lang w:val="zh-CN"/>
          <w:sz w:val="26"/>
          <w:szCs w:val="26"/>
          <w:color w:val="000000"/>
        </w:rPr>
        <w:t>齐敏</w:t>
      </w:r>
    </w:p>
    <w:p>
      <w:pPr/>
      <w:r>
        <w:rPr>
          <w:lang w:val="zh-CN"/>
          <w:sz w:val="26"/>
          <w:szCs w:val="26"/>
          <w:color w:val="000000"/>
        </w:rPr>
        <w:t>2020年06月12日</w:t>
      </w:r>
    </w:p>
    <w:p>
      <w:pPr>
        <w:spacing w:line="288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病案号: 100103219025 姓名: 别图 性别: 女 年龄:65 透析次数: 191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过敏史: 无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诊断: 尿毒症性心脏病、慢性肾功能衰竭，尿毒症期、肾性骨病、慢性肾脏病—矿物质与骨异常（CKD—MBD）、肾性高血压、慢性肾炎综合征、肾性贫血、消化性溃疡、甲状旁腺功能亢进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         肾友规律透析，但透析时长减少，今上机前感乏力，胸闷，气短，周身不适，饮食减少，血压86/54mmHg，给微量血糖监测示10.4mmol/l，同时给心电图，心电监测，未见明显异常，氧气吸入，50%葡萄糖40ml静脉注射，补充氨基酸，碳酸氢钠125ml静脉滴注，透析过程顺利，但仍感不适，原因不明，嘱肾友去上机医院进一步检查治疗，肾友不答应。</w:t>
      </w:r>
    </w:p>
    <w:p>
      <w:pPr>
        <w:jc w:val="right"/>
      </w:pPr>
      <w:r>
        <w:rPr>
          <w:lang w:val="zh-CN"/>
          <w:sz w:val="26"/>
          <w:szCs w:val="26"/>
          <w:color w:val="000000"/>
        </w:rPr>
        <w:t>齐敏</w:t>
      </w:r>
    </w:p>
    <w:p>
      <w:pPr/>
      <w:r>
        <w:rPr>
          <w:lang w:val="zh-CN"/>
          <w:sz w:val="26"/>
          <w:szCs w:val="26"/>
          <w:color w:val="000000"/>
        </w:rPr>
        <w:t>2020年07月01日</w:t>
      </w:r>
    </w:p>
    <w:p>
      <w:pPr>
        <w:spacing w:line="288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病案号: 100103219025 姓名: 别图 性别: 女 年龄:65 透析次数: 191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过敏史: 无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诊断: 尿毒症性心脏病、慢性肾功能衰竭，尿毒症期、肾性骨病、慢性肾脏病—矿物质与骨异常（CKD—MBD）、肾性高血压、慢性肾炎综合征、肾性贫血、消化性溃疡、甲状旁腺功能亢进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       肾友今查电解质钙低，嘱口服碳酸钙治疗，余不变继续规律透析，肾友依从性差，嘱控盐控水。</w:t>
      </w:r>
    </w:p>
    <w:p>
      <w:pPr>
        <w:jc w:val="right"/>
      </w:pPr>
      <w:r>
        <w:rPr>
          <w:lang w:val="zh-CN"/>
          <w:sz w:val="26"/>
          <w:szCs w:val="26"/>
          <w:color w:val="000000"/>
        </w:rPr>
        <w:t>齐敏</w:t>
      </w:r>
    </w:p>
    <w:p>
      <w:pPr/>
      <w:r>
        <w:rPr>
          <w:lang w:val="zh-CN"/>
          <w:sz w:val="26"/>
          <w:szCs w:val="26"/>
          <w:color w:val="000000"/>
        </w:rPr>
        <w:t>2020年07月04日</w:t>
      </w:r>
    </w:p>
    <w:p>
      <w:pPr>
        <w:spacing w:line="288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病案号: 100103219025 姓名: 别图 性别: 女 年龄:65 透析次数: 191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过敏史: 无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诊断: 尿毒症性心脏病、慢性肾功能衰竭，尿毒症期、肾性骨病、慢性肾脏病—矿物质与骨异常（CKD—MBD）、肾性高血压、慢性肾炎综合征、肾性贫血、消化性溃疡、甲状旁腺功能亢进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   2020-7-4  9:30    何艳霞主治医师查房记录
</w:t>
      </w:r>
      <w:r>
        <w:rPr>
          <w:sz w:val="26"/>
          <w:szCs w:val="26"/>
        </w:rPr>
        <w:br/>
      </w:r>
      <w:r>
        <w:rPr>
          <w:sz w:val="26"/>
          <w:szCs w:val="26"/>
        </w:rPr>
        <w:t>姓名：别图      性别：女   年龄：65岁  病历号：100103219025
</w:t>
      </w:r>
      <w:r>
        <w:rPr>
          <w:sz w:val="26"/>
          <w:szCs w:val="26"/>
        </w:rPr>
        <w:br/>
      </w:r>
      <w:r>
        <w:rPr>
          <w:sz w:val="26"/>
          <w:szCs w:val="26"/>
        </w:rPr>
        <w:t>主管医师汇报病情：
</w:t>
      </w:r>
      <w:r>
        <w:rPr>
          <w:sz w:val="26"/>
          <w:szCs w:val="26"/>
        </w:rPr>
        <w:br/>
      </w:r>
      <w:r>
        <w:rPr>
          <w:sz w:val="26"/>
          <w:szCs w:val="26"/>
        </w:rPr>
        <w:t>患者于2015年12月17日首次透析，2019年6月17来本门店透析。原发病：慢性肾病综合症，并发症：慢性肾功能衰竭、尿毒症性心脏病，CKD -MBD、甲状旁腺功能亢进、肾性贫血、肾性高血压。血管通路：左前臂内瘘，目前治疗经过：一周三次透析，每次四小时，低分子肝素钙抗凝，
</w:t>
      </w:r>
      <w:r>
        <w:rPr>
          <w:sz w:val="26"/>
          <w:szCs w:val="26"/>
        </w:rPr>
        <w:br/>
      </w:r>
      <w:r>
        <w:rPr>
          <w:sz w:val="26"/>
          <w:szCs w:val="26"/>
        </w:rPr>
        <w:t>医师长何艳霞：
</w:t>
      </w:r>
      <w:r>
        <w:rPr>
          <w:sz w:val="26"/>
          <w:szCs w:val="26"/>
        </w:rPr>
        <w:br/>
      </w:r>
      <w:r>
        <w:rPr>
          <w:sz w:val="26"/>
          <w:szCs w:val="26"/>
        </w:rPr>
        <w:t>目前患者治疗过程中主要存在的问题：患者心功能较差，控水不理想，干体重不达标，透析不充分，透析后半程低血压。
</w:t>
      </w:r>
      <w:r>
        <w:rPr>
          <w:sz w:val="26"/>
          <w:szCs w:val="26"/>
        </w:rPr>
        <w:br/>
      </w:r>
      <w:r>
        <w:rPr>
          <w:sz w:val="26"/>
          <w:szCs w:val="26"/>
        </w:rPr>
        <w:t>何艳霞主治医师：
</w:t>
      </w:r>
      <w:r>
        <w:rPr>
          <w:sz w:val="26"/>
          <w:szCs w:val="26"/>
        </w:rPr>
        <w:br/>
      </w:r>
      <w:r>
        <w:rPr>
          <w:sz w:val="26"/>
          <w:szCs w:val="26"/>
        </w:rPr>
        <w:t>查体情况：患者精神状态欠佳，听诊：双肺可闻及水泡音，心界向左下扩大，双下肢轻度水肿。心电图：ST-T改变。其它化验检查：磷，甲状旁腺素略偏高。根据临床症状、体征及辅助检查。目前诊断明确，诊疗方案1.控制饮食，低磷、低钾、低盐饮食 2.加强饮食宣教。3.充分透析，增加透析时长，必要时加透 4.做心脏彩超检查，评估心功能5.做BNP检查，进一步针对心衰治疗。                                      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                                         记录医师：何艳霞</w:t>
      </w:r>
    </w:p>
    <w:p>
      <w:pPr>
        <w:jc w:val="right"/>
      </w:pPr>
      <w:r>
        <w:rPr>
          <w:lang w:val="zh-CN"/>
          <w:sz w:val="26"/>
          <w:szCs w:val="26"/>
          <w:color w:val="000000"/>
        </w:rPr>
        <w:t>何艳霞</w:t>
      </w:r>
    </w:p>
    <w:p>
      <w:pPr/>
      <w:r>
        <w:rPr>
          <w:lang w:val="zh-CN"/>
          <w:sz w:val="26"/>
          <w:szCs w:val="26"/>
          <w:color w:val="000000"/>
        </w:rPr>
        <w:t>2020年07月24日</w:t>
      </w:r>
    </w:p>
    <w:p>
      <w:pPr>
        <w:spacing w:line="288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病案号: 100103219025 姓名: 别图 性别: 女 年龄:65 透析次数: 191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过敏史: 无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诊断: 尿毒症性心脏病、慢性肾功能衰竭，尿毒症期、肾性骨病、慢性肾脏病—矿物质与骨异常（CKD—MBD）、肾性高血压、慢性肾炎综合征、肾性贫血、消化性溃疡、甲状旁腺功能亢进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     肾友规律透析，由于依从性差，每次透析间体重增长较多，脱水中易出现低血压，目前白蛋白稍低，今日自购人血白蛋白50ml要求静脉滴注，并能提供三证，有关外带药品使用风险已告知肾友，表示理解，并在告知书上签字为据。</w:t>
      </w:r>
    </w:p>
    <w:p>
      <w:pPr>
        <w:jc w:val="right"/>
      </w:pPr>
      <w:r>
        <w:rPr>
          <w:lang w:val="zh-CN"/>
          <w:sz w:val="26"/>
          <w:szCs w:val="26"/>
          <w:color w:val="000000"/>
        </w:rPr>
        <w:t>何艳霞</w:t>
      </w:r>
    </w:p>
    <w:p>
      <w:pPr/>
      <w:r>
        <w:rPr>
          <w:lang w:val="zh-CN"/>
          <w:sz w:val="26"/>
          <w:szCs w:val="26"/>
          <w:color w:val="000000"/>
        </w:rPr>
        <w:t>2020年08月05日</w:t>
      </w:r>
    </w:p>
    <w:p>
      <w:pPr>
        <w:spacing w:line="288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病案号: 100103219025 姓名: 别图 性别: 女 年龄:65 透析次数: 191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过敏史: 无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诊断: 尿毒症性心脏病、慢性肾功能衰竭，尿毒症期、肾性骨病、慢性肾脏病—矿物质与骨异常（CKD—MBD）、肾性高血压、慢性肾炎综合征、肾性贫血、消化性溃疡、甲状旁腺功能亢进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   肾友规律透析，自诉昨日黑红色大便2次，量不多，伴便前腹痛，无恶心，呕吐，今日再次出现黑红色大便，量少，无明显腹痛，无发热，无饮食血液食品及特殊蔬菜，全腹软，剑突下稍有压痛，无反跳痛，追问病史，去年有类似病史，住院治疗后缓解，具体不详。今日给无肝素透析，改后置为前置，电话告知其女儿肾友病情，透析后即去医院进一步检查治疗，并告知来中心接肾友。严密观察病情变化。</w:t>
      </w:r>
    </w:p>
    <w:p>
      <w:pPr>
        <w:jc w:val="right"/>
      </w:pPr>
      <w:r>
        <w:rPr>
          <w:lang w:val="zh-CN"/>
          <w:sz w:val="26"/>
          <w:szCs w:val="26"/>
          <w:color w:val="000000"/>
        </w:rPr>
        <w:t>何艳霞</w:t>
      </w:r>
    </w:p>
    <w:p>
      <w:pPr/>
      <w:r>
        <w:rPr>
          <w:lang w:val="zh-CN"/>
          <w:sz w:val="26"/>
          <w:szCs w:val="26"/>
          <w:color w:val="000000"/>
        </w:rPr>
        <w:t>2020年08月08日</w:t>
      </w:r>
    </w:p>
    <w:p>
      <w:pPr>
        <w:spacing w:line="288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病案号: 100103219025 姓名: 别图 性别: 女 年龄:65 透析次数: 191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过敏史: 无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诊断: 尿毒症性心脏病、慢性肾功能衰竭，尿毒症期、肾性骨病、慢性肾脏病—矿物质与骨异常（CKD—MBD）、肾性高血压、慢性肾炎综合征、肾性贫血、消化性溃疡、甲状旁腺功能亢进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      肾友一般情况尚可，自诉无黑便，今日加透，肝素循管，观察病情。透析两个半小时左右，出现抽筋，血压100/58mmHg,立即给与停水，回血，立即给与40ml50%葡萄糖静脉注射，5分钟后症状缓解。</w:t>
      </w:r>
    </w:p>
    <w:p>
      <w:pPr>
        <w:jc w:val="right"/>
      </w:pPr>
      <w:r>
        <w:rPr>
          <w:lang w:val="zh-CN"/>
          <w:sz w:val="26"/>
          <w:szCs w:val="26"/>
          <w:color w:val="000000"/>
        </w:rPr>
        <w:t>何艳霞</w:t>
      </w:r>
    </w:p>
    <w:p>
      <w:pPr/>
      <w:r>
        <w:rPr>
          <w:lang w:val="zh-CN"/>
          <w:sz w:val="26"/>
          <w:szCs w:val="26"/>
          <w:color w:val="000000"/>
        </w:rPr>
        <w:t>2020年08月19日</w:t>
      </w:r>
    </w:p>
    <w:p>
      <w:pPr>
        <w:spacing w:line="288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病案号: 100103219025 姓名: 别图 性别: 女 年龄:65 透析次数: 193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过敏史: 无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诊断: 尿毒症性心脏病、慢性肾功能衰竭，尿毒症期、肾性骨病、慢性肾脏病—矿物质与骨异常（CKD—MBD）、肾性高血压、慢性肾炎综合征、肾性贫血、消化性溃疡、甲状旁腺功能亢进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  2020年8月19日15时?? 何艳霞主治医师查房记录
</w:t>
      </w:r>
      <w:r>
        <w:rPr>
          <w:sz w:val="26"/>
          <w:szCs w:val="26"/>
        </w:rPr>
        <w:br/>
      </w:r>
      <w:r>
        <w:rPr>
          <w:sz w:val="26"/>
          <w:szCs w:val="26"/>
        </w:rPr>
        <w:t>姓名：别图  性别：女 年龄：65 病历号：100103219025
</w:t>
      </w:r>
      <w:r>
        <w:rPr>
          <w:sz w:val="26"/>
          <w:szCs w:val="26"/>
        </w:rPr>
        <w:br/>
      </w:r>
      <w:r>
        <w:rPr>
          <w:sz w:val="26"/>
          <w:szCs w:val="26"/>
        </w:rPr>
        <w:t>主管医生复述病史：
</w:t>
      </w:r>
      <w:r>
        <w:rPr>
          <w:sz w:val="26"/>
          <w:szCs w:val="26"/>
        </w:rPr>
        <w:br/>
      </w:r>
      <w:r>
        <w:rPr>
          <w:sz w:val="26"/>
          <w:szCs w:val="26"/>
        </w:rPr>
        <w:t>患者于2015年12月17日首次透析，2019年6月17日进入本门店，原发病：慢性肾功能衰竭（尿毒症期），并发症：肾性高血压，肾性贫血，肾性骨病，尿毒症性心脏病，慢性肾脏病—矿物质与骨异常（CKD—MBD），消化性溃疡、甲状旁腺功能亢进。血管通路：左前臂内瘘，目前治疗经过：一周三次透析，每次四小时，低分子肝素钙抗凝，化验时检查：血常规Hb105g/L,白细胞10.2X10^9/L,白蛋白39.7g/L 钙1.82mmol/L 磷2.51mmol/L 查体情况：患者精神欠佳，无发热，体温、脉搏、呼吸、血压基本正常，听诊：双肺可闻及水泡音，心界向左下扩大，双下肢轻度水肿。心电图ST-T改变。
</w:t>
      </w:r>
      <w:r>
        <w:rPr>
          <w:sz w:val="26"/>
          <w:szCs w:val="26"/>
        </w:rPr>
        <w:br/>
      </w:r>
      <w:r>
        <w:rPr>
          <w:sz w:val="26"/>
          <w:szCs w:val="26"/>
        </w:rPr>
        <w:t>根据临床症状、体征及辅助检查。目前诊断明确，1.慢性肾功能衰竭（尿毒症期）2.肾性高血压3.肾性贫血4.肾性骨病5.尿毒症性心脏病6.慢性肾脏病—矿物质与骨异常（CKD—MBD）7.消化性溃疡、7.甲状旁腺功能亢进。
</w:t>
      </w:r>
      <w:r>
        <w:rPr>
          <w:sz w:val="26"/>
          <w:szCs w:val="26"/>
        </w:rPr>
        <w:br/>
      </w:r>
      <w:r>
        <w:rPr>
          <w:sz w:val="26"/>
          <w:szCs w:val="26"/>
        </w:rPr>
        <w:t>目前患者治疗过程中主要存在的问题：患者心功能较差，控水不理想，干体重不达标，透析不充分，透析后半程低血压。
</w:t>
      </w:r>
      <w:r>
        <w:rPr>
          <w:sz w:val="26"/>
          <w:szCs w:val="26"/>
        </w:rPr>
        <w:br/>
      </w:r>
      <w:r>
        <w:rPr>
          <w:sz w:val="26"/>
          <w:szCs w:val="26"/>
        </w:rPr>
        <w:t>诊疗方案 1.控制饮食，低磷、低钾、低盐饮食 2.加强饮食宣教。3.充分透析，增加透析时长，必要时加透。4.做心脏彩超检查，评估心功能 5.做BNP检查，进一步针对心衰治疗。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                                  记录医师：邓子茹                    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                                         </w:t>
      </w:r>
    </w:p>
    <w:p>
      <w:pPr>
        <w:jc w:val="right"/>
      </w:pPr>
      <w:r>
        <w:rPr>
          <w:lang w:val="zh-CN"/>
          <w:sz w:val="26"/>
          <w:szCs w:val="26"/>
          <w:color w:val="000000"/>
        </w:rPr>
        <w:t>何艳霞</w:t>
      </w:r>
    </w:p>
    <w:p>
      <w:pPr/>
      <w:r>
        <w:rPr>
          <w:lang w:val="zh-CN"/>
          <w:sz w:val="26"/>
          <w:szCs w:val="26"/>
          <w:color w:val="000000"/>
        </w:rPr>
        <w:t>2020年08月26日</w:t>
      </w:r>
    </w:p>
    <w:p>
      <w:pPr>
        <w:spacing w:line="288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病案号: 100103219025 姓名: 别图 性别: 女 年龄:65 透析次数: 195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过敏史: 无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诊断: 尿毒症性心脏病、慢性肾功能衰竭，尿毒症期、肾性骨病、慢性肾脏病—矿物质与骨异常（CKD—MBD）、肾性高血压、慢性肾炎综合征、肾性贫血、消化性溃疡、甲状旁腺功能亢进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  肾友一般情况尚可，透析一个半小时左右，出现血压低，血压77/58mmHg,立即给与停水，回血，立即给与40ml50%葡萄糖静脉注射，5分钟后症状缓解，患者提前下机。建议去上级医院进一步诊治。</w:t>
      </w:r>
    </w:p>
    <w:p>
      <w:pPr>
        <w:jc w:val="right"/>
      </w:pPr>
      <w:r>
        <w:rPr>
          <w:lang w:val="zh-CN"/>
          <w:sz w:val="26"/>
          <w:szCs w:val="26"/>
          <w:color w:val="000000"/>
        </w:rPr>
        <w:t>何艳霞</w:t>
      </w:r>
    </w:p>
    <w:p>
      <w:pPr/>
      <w:r>
        <w:rPr>
          <w:lang w:val="zh-CN"/>
          <w:sz w:val="26"/>
          <w:szCs w:val="26"/>
          <w:color w:val="000000"/>
        </w:rPr>
        <w:t>2020年08月28日</w:t>
      </w:r>
    </w:p>
    <w:p>
      <w:pPr>
        <w:spacing w:line="288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病案号: 100103219025 姓名: 别图 性别: 女 年龄:65 透析次数: 196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过敏史: 无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诊断: 尿毒症性心脏病、慢性肾功能衰竭，尿毒症期、肾性骨病、慢性肾脏病—矿物质与骨异常（CKD—MBD）、肾性高血压、慢性肾炎综合征、肾性贫血、消化性溃疡、甲状旁腺功能亢进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   患者今日透析约3h后觉疲惫不适，血压100/56mmHg,立即下机，脱水量1.5L.</w:t>
      </w:r>
    </w:p>
    <w:p>
      <w:pPr>
        <w:jc w:val="right"/>
      </w:pPr>
      <w:r>
        <w:rPr>
          <w:lang w:val="zh-CN"/>
          <w:sz w:val="26"/>
          <w:szCs w:val="26"/>
          <w:color w:val="000000"/>
        </w:rPr>
        <w:t>何艳霞</w:t>
      </w:r>
    </w:p>
    <w:p>
      <w:pPr/>
      <w:r>
        <w:rPr>
          <w:lang w:val="zh-CN"/>
          <w:sz w:val="26"/>
          <w:szCs w:val="26"/>
          <w:color w:val="000000"/>
        </w:rPr>
        <w:t>2020年09月02日</w:t>
      </w:r>
    </w:p>
    <w:p>
      <w:pPr>
        <w:spacing w:line="288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病案号: 100103219025 姓名: 别图 性别: 女 年龄:65 透析次数: 198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过敏史: 无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诊断: 尿毒症性心脏病、慢性肾功能衰竭，尿毒症期、肾性骨病、慢性肾脏病—矿物质与骨异常（CKD—MBD）、肾性高血压、慢性肾炎综合征、肾性贫血、消化性溃疡、甲状旁腺功能亢进
</w:t>
      </w:r>
      <w:r>
        <w:rPr>
          <w:sz w:val="26"/>
          <w:szCs w:val="26"/>
        </w:rPr>
        <w:br/>
      </w:r>
      <w:r>
        <w:rPr>
          <w:sz w:val="26"/>
          <w:szCs w:val="26"/>
        </w:rPr>
        <w:t>患者今日透析2.5h测血压89/43mmHg，诉全身发热、出汗，予40ml50%GS静脉推注，10min后症状好转，减超滤至1.7L，下机后患者精神状态不佳，休息1h后离开透析室，建议患者于上级医院进一步检查治疗
</w:t>
      </w:r>
      <w:r>
        <w:rPr>
          <w:sz w:val="26"/>
          <w:szCs w:val="26"/>
        </w:rPr>
        <w:br/>
      </w:r>
    </w:p>
    <w:p>
      <w:pPr>
        <w:jc w:val="right"/>
      </w:pPr>
      <w:r>
        <w:rPr>
          <w:lang w:val="zh-CN"/>
          <w:sz w:val="26"/>
          <w:szCs w:val="26"/>
          <w:color w:val="000000"/>
        </w:rPr>
        <w:t>何艳霞</w:t>
      </w:r>
    </w:p>
    <w:p>
      <w:pPr/>
      <w:r>
        <w:rPr>
          <w:lang w:val="zh-CN"/>
          <w:sz w:val="26"/>
          <w:szCs w:val="26"/>
          <w:color w:val="000000"/>
        </w:rPr>
        <w:t>2020年09月05日</w:t>
      </w:r>
    </w:p>
    <w:p>
      <w:pPr>
        <w:spacing w:line="288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病案号: 100103219025 姓名: 别图 性别: 女 年龄:65 透析次数: 200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过敏史: 无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诊断: 尿毒症性心脏病、慢性肾功能衰竭，尿毒症期、肾性骨病、慢性肾脏病—矿物质与骨异常（CKD—MBD）、肾性高血压、慢性肾炎综合征、肾性贫血、消化性溃疡、甲状旁腺功能亢进
</w:t>
      </w:r>
      <w:r>
        <w:rPr>
          <w:sz w:val="26"/>
          <w:szCs w:val="26"/>
        </w:rPr>
        <w:br/>
      </w:r>
      <w:r>
        <w:rPr>
          <w:sz w:val="26"/>
          <w:szCs w:val="26"/>
        </w:rPr>
        <w:t>患者透析2小时左右血压下降84/45mmhg,心慌，出虚汗，立即停止超滤，给与50%葡萄糖40ml静脉注射，约5分钟症状缓解</w:t>
      </w:r>
    </w:p>
    <w:p>
      <w:pPr>
        <w:jc w:val="right"/>
      </w:pPr>
      <w:r>
        <w:rPr>
          <w:lang w:val="zh-CN"/>
          <w:sz w:val="26"/>
          <w:szCs w:val="26"/>
          <w:color w:val="000000"/>
        </w:rPr>
        <w:t>何艳霞</w:t>
      </w:r>
    </w:p>
    <w:p>
      <w:pPr/>
      <w:r>
        <w:rPr>
          <w:lang w:val="zh-CN"/>
          <w:sz w:val="26"/>
          <w:szCs w:val="26"/>
          <w:color w:val="000000"/>
        </w:rPr>
        <w:t>2020年09月07日</w:t>
      </w:r>
    </w:p>
    <w:p>
      <w:pPr>
        <w:spacing w:line="288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病案号: 100103219025 姓名: 别图 性别: 女 年龄:65 透析次数: 201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过敏史: 无 
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诊断: 尿毒症性心脏病、慢性肾功能衰竭，尿毒症期、肾性骨病、慢性肾脏病—矿物质与骨异常（CKD—MBD）、肾性高血压、慢性肾炎综合征、肾性贫血、消化性溃疡、甲状旁腺功能亢进
</w:t>
      </w:r>
      <w:r>
        <w:rPr>
          <w:sz w:val="26"/>
          <w:szCs w:val="26"/>
        </w:rPr>
        <w:br/>
      </w:r>
      <w:r>
        <w:rPr>
          <w:sz w:val="26"/>
          <w:szCs w:val="26"/>
        </w:rPr>
        <w:t>患者透析1.5小时出现心慌、冒虚汗，血压80/45mmhg,立即停止超滤，给与50%葡萄糖40ml静脉注射，约10分钟后症状略有缓解。血压98/56mmhg.</w:t>
      </w:r>
    </w:p>
    <w:p>
      <w:pPr>
        <w:jc w:val="right"/>
      </w:pPr>
      <w:r>
        <w:rPr>
          <w:lang w:val="zh-CN"/>
          <w:sz w:val="26"/>
          <w:szCs w:val="26"/>
          <w:color w:val="000000"/>
        </w:rPr>
        <w:t>何艳霞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f7ab0d32cc443e" /><Relationship Type="http://schemas.openxmlformats.org/officeDocument/2006/relationships/numbering" Target="/word/numbering.xml" Id="Rd22614a318114405" /><Relationship Type="http://schemas.openxmlformats.org/officeDocument/2006/relationships/settings" Target="/word/settings.xml" Id="Rdfa331ac820d4716" /></Relationships>
</file>