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Valenta.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SVP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dozen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NFL,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Hauser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Knicks.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gleaned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misconception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fanaticism.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Invariably,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crisscrossed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misconception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clouds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fatuous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juvenile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boorish,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sentimental,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heartfelt.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reframing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intuitively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diametrically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evidence.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average.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siblings,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cetera.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manifests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wellbeing.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optimistic,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satisfied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grateful.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registered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leisure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conceivable,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non-fans.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elixir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loneliness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headlines,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investigate,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mirror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questionnaire.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clinicians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diagnostic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diagnose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patients.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extracurricular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extracurriculars.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photography.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41%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photography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disparage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photography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photography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belabor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straightforward,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recognize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cortisol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twenties.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twenties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instilling.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prosperous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adults?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fandom,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7"/>
      <w:footerReference w:type="default" r:id="rId18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Fandom as a Cure to Loneliness Epidemic with Ben... (Completed  05/29/25)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May 29,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O2VtNQ_Q2D5dbnE4z4Zh4WfckwR7up7eWf-gHqqwMbgWAcP4jh8o60U4Olu_wvo4KhcoJfzlEY3ZLRSjUnpRYOF8ohQ?loadFrom=DocumentDeeplink&amp;ts=312.19" TargetMode="External" /><Relationship Id="rId11" Type="http://schemas.openxmlformats.org/officeDocument/2006/relationships/hyperlink" Target="https://www.rev.com/transcript-editor/shared/Bq6RXv_bFiuQondYrQMkFlMlOU6BhtA__aN1M8-sVF4Q38UgS_kNx6JpcboXlYLOZdQ0hfRoVyx4PB7Ht3X-43WPmy0?loadFrom=DocumentDeeplink&amp;ts=360.65" TargetMode="External" /><Relationship Id="rId12" Type="http://schemas.openxmlformats.org/officeDocument/2006/relationships/hyperlink" Target="https://www.rev.com/transcript-editor/shared/I35-K9Q6o2yiPp-7JcPLjlX7XIBDheQ0xltpf9gy60GOgIZGwZIHUSMYs0zW3JdbEGf4jwm8BhoHquZbBEM4gZkcwtE?loadFrom=DocumentDeeplink&amp;ts=415.37" TargetMode="External" /><Relationship Id="rId13" Type="http://schemas.openxmlformats.org/officeDocument/2006/relationships/hyperlink" Target="https://www.rev.com/transcript-editor/shared/MuzK-TqxutXz2CC75Kx-sc-HjVeL3IoqVPYniDaiiaQ3QQFW6CH5RmQAEiEKrP2NNjdP0lIEsOFzEHOC836wVIi5e28?loadFrom=DocumentDeeplink&amp;ts=470.9" TargetMode="External" /><Relationship Id="rId14" Type="http://schemas.openxmlformats.org/officeDocument/2006/relationships/hyperlink" Target="https://www.rev.com/transcript-editor/shared/sBlnGm_8-gdP5qsoKoqEhScB1viTd0-b3MEq8kpyHkGvTOMBftHIttomJO708Md_omO2AqwbhoWkuYxLEUnSA2K9Wi4?loadFrom=DocumentDeeplink&amp;ts=518.18" TargetMode="External" /><Relationship Id="rId15" Type="http://schemas.openxmlformats.org/officeDocument/2006/relationships/hyperlink" Target="https://www.rev.com/transcript-editor/shared/EbARX1cXJ3pDoX5DMILOgf0R7KaVcwr3d3wtVDjGCZWdvAHhTVcCSDeD9MVMDX7JFhfpWy9rYcTBMw44twXBBoKsid0?loadFrom=DocumentDeeplink&amp;ts=562.53" TargetMode="External" /><Relationship Id="rId16" Type="http://schemas.openxmlformats.org/officeDocument/2006/relationships/hyperlink" Target="https://www.rev.com/transcript-editor/shared/XWE4Po9m3jVGQxz44SzEWMm2fYWzUUo2MCbiPKDfIq4_qfu6HVa82RYlCMhZCbrjrXhYCQd4X6wHVn9nFoBFsN6WyqM?loadFrom=DocumentDeeplink&amp;ts=616.08" TargetMode="External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rev.com/transcript-editor/shared/1lX8YU5yeMWqR8_Q0bCu-V-F63ttYxg4ZKzUjC-5j0EfUfPoLam5ZsjsU_1SmK0OjEUSITej6WMtItChZ6_ln_nfRSs?loadFrom=DocumentDeeplink&amp;ts=0.21" TargetMode="External" /><Relationship Id="rId5" Type="http://schemas.openxmlformats.org/officeDocument/2006/relationships/hyperlink" Target="https://www.rev.com/transcript-editor/shared/RzSmH0gBgMIXAWS4isPRkecYjTRL9RATG7pEOS0A1bmgM9hYwlKu5c0Pmftejjz7Qzm7E6FuHfhicBr7qTWXa3Q0zUE?loadFrom=DocumentDeeplink&amp;ts=54.33" TargetMode="External" /><Relationship Id="rId6" Type="http://schemas.openxmlformats.org/officeDocument/2006/relationships/hyperlink" Target="https://www.rev.com/transcript-editor/shared/8hCNkl3lt3mWE2lWLb1ZFoHf8-oh6Zmja-Lv27RovHII7vXtygEImwrGcGyj0NEpwlTXdNaRLi6Y2NUec7InRuRxBLY?loadFrom=DocumentDeeplink&amp;ts=104.79" TargetMode="External" /><Relationship Id="rId7" Type="http://schemas.openxmlformats.org/officeDocument/2006/relationships/hyperlink" Target="https://www.rev.com/transcript-editor/shared/UhJot85FkaSn7pJt_hh7AlznhJVE5iIaCC-s7RYN8lddh9I84W-KIwSC01_Yyf4hmBfJZzBomc5Bezd7WyoMIFlvV_g?loadFrom=DocumentDeeplink&amp;ts=154.68" TargetMode="External" /><Relationship Id="rId8" Type="http://schemas.openxmlformats.org/officeDocument/2006/relationships/hyperlink" Target="https://www.rev.com/transcript-editor/shared/cFMkvtGufT6IyR3n4Y9e7SM7rWybm7HXXSo6M5JEd48YyjQzCopU000ls9CTymIsoVVm7FHjggqSESnHhuU0kFZAWZs?loadFrom=DocumentDeeplink&amp;ts=214.57" TargetMode="External" /><Relationship Id="rId9" Type="http://schemas.openxmlformats.org/officeDocument/2006/relationships/hyperlink" Target="https://www.rev.com/transcript-editor/shared/ZFEpqibQ--sJUVLsE4YyBYasw3IQ96L0mpoWna8FzjaV9uEsNuptMf89ZmYCGcs54KBsG-vnpdvxhqdcF-xYKHiGIcQ?loadFrom=DocumentDeeplink&amp;ts=265.96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dUF04WLN6Ojv4MyUzcsYuIdJZjDj6WvJrTfTFblXewtmY9ccwDknSa5Qhy-uYVupaGoOPavxjHGOVR4rsiIr4sup2rw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