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2B0AC" w14:textId="77777777" w:rsidR="003E3673" w:rsidRDefault="003E3673" w:rsidP="003E3673">
      <w:pPr>
        <w:pStyle w:val="Heading1"/>
      </w:pPr>
      <w:r>
        <w:t>Name: Omar Ahmed                                                        UCID: 30154382</w:t>
      </w:r>
    </w:p>
    <w:p w14:paraId="06E0D853" w14:textId="76E3D581" w:rsidR="00DC16A1" w:rsidRDefault="003E3673" w:rsidP="003E3673">
      <w:pPr>
        <w:pStyle w:val="Heading1"/>
      </w:pPr>
      <w:r>
        <w:br/>
      </w:r>
      <w:r w:rsidRPr="003E3673">
        <w:t>PA-1 – Comparing Algorithms</w:t>
      </w:r>
      <w:r>
        <w:t xml:space="preserve"> – Report</w:t>
      </w:r>
    </w:p>
    <w:p w14:paraId="29C424F7" w14:textId="77777777" w:rsidR="003E3673" w:rsidRDefault="003E3673" w:rsidP="003E3673"/>
    <w:p w14:paraId="57FB8736" w14:textId="77777777" w:rsidR="003E3673" w:rsidRPr="003E3673" w:rsidRDefault="003E3673" w:rsidP="003E3673"/>
    <w:p w14:paraId="0C097610" w14:textId="084AD684" w:rsidR="003E3673" w:rsidRDefault="003E3673" w:rsidP="003E3673">
      <w:pPr>
        <w:pStyle w:val="Heading2"/>
      </w:pPr>
      <w:r>
        <w:t>Question 4:</w:t>
      </w:r>
    </w:p>
    <w:p w14:paraId="737DA7EF" w14:textId="77777777" w:rsidR="003E3673" w:rsidRPr="003E3673" w:rsidRDefault="003E3673" w:rsidP="003E3673">
      <w:r w:rsidRPr="003E3673">
        <w:rPr>
          <w:rStyle w:val="Strong"/>
        </w:rPr>
        <w:t>Algorithm 1 (Recursive):</w:t>
      </w:r>
      <w:r w:rsidRPr="003E3673">
        <w:t xml:space="preserve"> The recursive algorithm exhibits an exponential growth in execution time as </w:t>
      </w:r>
      <w:r w:rsidRPr="003E3673">
        <w:rPr>
          <w:rStyle w:val="HTMLCode"/>
          <w:rFonts w:eastAsiaTheme="minorHAnsi"/>
          <w:sz w:val="22"/>
          <w:szCs w:val="22"/>
        </w:rPr>
        <w:t>n</w:t>
      </w:r>
      <w:r w:rsidRPr="003E3673">
        <w:t xml:space="preserve"> increases. This algorithm might be used for educational purposes or when </w:t>
      </w:r>
      <w:r w:rsidRPr="003E3673">
        <w:rPr>
          <w:rStyle w:val="HTMLCode"/>
          <w:rFonts w:eastAsiaTheme="minorHAnsi"/>
          <w:sz w:val="22"/>
          <w:szCs w:val="22"/>
        </w:rPr>
        <w:t>n</w:t>
      </w:r>
      <w:r w:rsidRPr="003E3673">
        <w:t xml:space="preserve"> is guaranteed to be very small. It's simple and demonstrates the concept of recursion, but due to its inefficiency, it is not practical for large values of </w:t>
      </w:r>
      <w:r w:rsidRPr="003E3673">
        <w:rPr>
          <w:rStyle w:val="HTMLCode"/>
          <w:rFonts w:eastAsiaTheme="minorHAnsi"/>
          <w:sz w:val="22"/>
          <w:szCs w:val="22"/>
        </w:rPr>
        <w:t>n</w:t>
      </w:r>
      <w:r w:rsidRPr="003E3673">
        <w:t>.</w:t>
      </w:r>
    </w:p>
    <w:p w14:paraId="36A062DA" w14:textId="77777777" w:rsidR="003E3673" w:rsidRPr="003E3673" w:rsidRDefault="003E3673" w:rsidP="003E3673">
      <w:r w:rsidRPr="003E3673">
        <w:rPr>
          <w:rStyle w:val="Strong"/>
        </w:rPr>
        <w:t>Algorithm 2 (Iterative):</w:t>
      </w:r>
      <w:r w:rsidRPr="003E3673">
        <w:t xml:space="preserve"> The iterative algorithm shows linear growth in execution time, which makes it very practical for small to moderately large values of </w:t>
      </w:r>
      <w:r w:rsidRPr="003E3673">
        <w:rPr>
          <w:rStyle w:val="HTMLCode"/>
          <w:rFonts w:eastAsiaTheme="minorHAnsi"/>
          <w:sz w:val="22"/>
          <w:szCs w:val="22"/>
        </w:rPr>
        <w:t>n</w:t>
      </w:r>
      <w:r w:rsidRPr="003E3673">
        <w:t xml:space="preserve">. It has the advantage of being simple to understand and implement, and it requires constant memory space. This algorithm would be appropriate for most applications where the Fibonacci number computation is not a performance bottleneck and when </w:t>
      </w:r>
      <w:r w:rsidRPr="003E3673">
        <w:rPr>
          <w:rStyle w:val="HTMLCode"/>
          <w:rFonts w:eastAsiaTheme="minorHAnsi"/>
          <w:sz w:val="22"/>
          <w:szCs w:val="22"/>
        </w:rPr>
        <w:t>n</w:t>
      </w:r>
      <w:r w:rsidRPr="003E3673">
        <w:t xml:space="preserve"> is not so large that the computation time becomes too long.</w:t>
      </w:r>
    </w:p>
    <w:p w14:paraId="41FD15BE" w14:textId="579AF95C" w:rsidR="003E3673" w:rsidRPr="003E3673" w:rsidRDefault="003E3673" w:rsidP="003E3673">
      <w:r w:rsidRPr="003E3673">
        <w:rPr>
          <w:rStyle w:val="Strong"/>
        </w:rPr>
        <w:t>Algorithm 3 (Matrix Exponentiation):</w:t>
      </w:r>
      <w:r w:rsidRPr="003E3673">
        <w:t xml:space="preserve"> The matrix exponentiation algorithm, despite some fluctuations, generally shows a slow growth rate in execution time, indicative of logarithmic complexity. This algorithm is the most efficient of the three for large values of </w:t>
      </w:r>
      <w:r w:rsidRPr="003E3673">
        <w:rPr>
          <w:rStyle w:val="HTMLCode"/>
          <w:rFonts w:eastAsiaTheme="minorHAnsi"/>
          <w:sz w:val="22"/>
          <w:szCs w:val="22"/>
        </w:rPr>
        <w:t>n</w:t>
      </w:r>
      <w:r w:rsidRPr="003E3673">
        <w:t xml:space="preserve">. It's particularly useful in performance-critical applications or where </w:t>
      </w:r>
      <w:r w:rsidRPr="003E3673">
        <w:rPr>
          <w:rStyle w:val="HTMLCode"/>
          <w:rFonts w:eastAsiaTheme="minorHAnsi"/>
          <w:sz w:val="22"/>
          <w:szCs w:val="22"/>
        </w:rPr>
        <w:t>n</w:t>
      </w:r>
      <w:r w:rsidRPr="003E3673">
        <w:t xml:space="preserve"> is </w:t>
      </w:r>
      <w:r w:rsidRPr="003E3673">
        <w:t>large,</w:t>
      </w:r>
      <w:r w:rsidRPr="003E3673">
        <w:t xml:space="preserve"> and you need to compute Fibonacci numbers rapidly. However, it is more complex than the iterative method and might be overkill for small values of </w:t>
      </w:r>
      <w:r w:rsidRPr="003E3673">
        <w:rPr>
          <w:rStyle w:val="HTMLCode"/>
          <w:rFonts w:eastAsiaTheme="minorHAnsi"/>
          <w:sz w:val="22"/>
          <w:szCs w:val="22"/>
        </w:rPr>
        <w:t>n</w:t>
      </w:r>
      <w:r w:rsidRPr="003E3673">
        <w:t xml:space="preserve"> or when the computation of Fibonacci numbers is not the performance bottleneck.</w:t>
      </w:r>
    </w:p>
    <w:p w14:paraId="3A45855B" w14:textId="5298A365" w:rsidR="003E3673" w:rsidRDefault="003E3673" w:rsidP="003E3673">
      <w:pPr>
        <w:pStyle w:val="Heading2"/>
      </w:pPr>
      <w:r>
        <w:t>Plots:</w:t>
      </w:r>
    </w:p>
    <w:p w14:paraId="0CF71C5F" w14:textId="77777777" w:rsidR="003E3673" w:rsidRPr="003E3673" w:rsidRDefault="003E3673" w:rsidP="003E3673"/>
    <w:p w14:paraId="4421CBB9" w14:textId="43CF1D4D" w:rsidR="003E3673" w:rsidRDefault="003E3673" w:rsidP="003E3673">
      <w:r>
        <w:rPr>
          <w:noProof/>
        </w:rPr>
        <w:drawing>
          <wp:inline distT="0" distB="0" distL="0" distR="0" wp14:anchorId="7BA3E038" wp14:editId="764D9C8B">
            <wp:extent cx="4432300" cy="2514600"/>
            <wp:effectExtent l="0" t="0" r="6350" b="0"/>
            <wp:docPr id="1184473422" name="Chart 1">
              <a:extLst xmlns:a="http://schemas.openxmlformats.org/drawingml/2006/main">
                <a:ext uri="{FF2B5EF4-FFF2-40B4-BE49-F238E27FC236}">
                  <a16:creationId xmlns:a16="http://schemas.microsoft.com/office/drawing/2014/main" id="{DD0A0BEE-838B-5041-8AF1-C749A911F4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31E41FD" w14:textId="1D264E0F" w:rsidR="003E3673" w:rsidRDefault="003E3673" w:rsidP="003E3673">
      <w:r>
        <w:rPr>
          <w:noProof/>
        </w:rPr>
        <w:lastRenderedPageBreak/>
        <w:drawing>
          <wp:inline distT="0" distB="0" distL="0" distR="0" wp14:anchorId="618D5E21" wp14:editId="0760F92D">
            <wp:extent cx="4747548" cy="2919790"/>
            <wp:effectExtent l="0" t="0" r="15240" b="13970"/>
            <wp:docPr id="2035278138" name="Chart 1">
              <a:extLst xmlns:a="http://schemas.openxmlformats.org/drawingml/2006/main">
                <a:ext uri="{FF2B5EF4-FFF2-40B4-BE49-F238E27FC236}">
                  <a16:creationId xmlns:a16="http://schemas.microsoft.com/office/drawing/2014/main" id="{17F614A0-5CE6-716E-B94B-DE5DBB19E9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2A45817" w14:textId="77777777" w:rsidR="003E3673" w:rsidRDefault="003E3673" w:rsidP="003E3673"/>
    <w:p w14:paraId="66A01982" w14:textId="56C1CAB2" w:rsidR="003E3673" w:rsidRPr="003E3673" w:rsidRDefault="003E3673" w:rsidP="003E3673">
      <w:r>
        <w:rPr>
          <w:noProof/>
        </w:rPr>
        <w:drawing>
          <wp:inline distT="0" distB="0" distL="0" distR="0" wp14:anchorId="6389E475" wp14:editId="3C0E3585">
            <wp:extent cx="4805673" cy="2917104"/>
            <wp:effectExtent l="0" t="0" r="14605" b="17145"/>
            <wp:docPr id="1141536156" name="Chart 1">
              <a:extLst xmlns:a="http://schemas.openxmlformats.org/drawingml/2006/main">
                <a:ext uri="{FF2B5EF4-FFF2-40B4-BE49-F238E27FC236}">
                  <a16:creationId xmlns:a16="http://schemas.microsoft.com/office/drawing/2014/main" id="{6A639A72-072D-0A7A-8B83-C217A03B1C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3E3673" w:rsidRPr="003E3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540C2"/>
    <w:multiLevelType w:val="multilevel"/>
    <w:tmpl w:val="081A4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8350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673"/>
    <w:rsid w:val="003E3673"/>
    <w:rsid w:val="00DC16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C9F1"/>
  <w15:chartTrackingRefBased/>
  <w15:docId w15:val="{75F2C5FE-4C86-4162-ADC9-63DE3290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6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36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67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E36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E3673"/>
    <w:rPr>
      <w:b/>
      <w:bCs/>
    </w:rPr>
  </w:style>
  <w:style w:type="character" w:styleId="HTMLCode">
    <w:name w:val="HTML Code"/>
    <w:basedOn w:val="DefaultParagraphFont"/>
    <w:uiPriority w:val="99"/>
    <w:semiHidden/>
    <w:unhideWhenUsed/>
    <w:rsid w:val="003E367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E367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79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omar5\Desktop\CPSC%20319\Assignments\PA-1\PA-1-plotting-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mar5\Desktop\CPSC%20319\Assignments\PA-1\PA-1-plotting-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omar5\Desktop\CPSC%20319\Assignments\PA-1\PA-1-plotting-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'PA-1 TODO'!$D$3</c:f>
              <c:strCache>
                <c:ptCount val="1"/>
                <c:pt idx="0">
                  <c:v>alg-1 (in ns)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'PA-1 TODO'!$C$4:$C$35</c:f>
              <c:numCache>
                <c:formatCode>#,##0</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xVal>
          <c:yVal>
            <c:numRef>
              <c:f>'PA-1 TODO'!$D$4:$D$35</c:f>
              <c:numCache>
                <c:formatCode>0.00</c:formatCode>
                <c:ptCount val="32"/>
                <c:pt idx="0">
                  <c:v>9500</c:v>
                </c:pt>
                <c:pt idx="1">
                  <c:v>900</c:v>
                </c:pt>
                <c:pt idx="2">
                  <c:v>900</c:v>
                </c:pt>
                <c:pt idx="3">
                  <c:v>1000</c:v>
                </c:pt>
                <c:pt idx="4">
                  <c:v>1000</c:v>
                </c:pt>
                <c:pt idx="5">
                  <c:v>1100</c:v>
                </c:pt>
                <c:pt idx="6">
                  <c:v>1800</c:v>
                </c:pt>
                <c:pt idx="7">
                  <c:v>1600</c:v>
                </c:pt>
                <c:pt idx="8">
                  <c:v>1400</c:v>
                </c:pt>
                <c:pt idx="9">
                  <c:v>1400</c:v>
                </c:pt>
                <c:pt idx="10">
                  <c:v>1800</c:v>
                </c:pt>
                <c:pt idx="11">
                  <c:v>3500</c:v>
                </c:pt>
                <c:pt idx="12">
                  <c:v>6100</c:v>
                </c:pt>
                <c:pt idx="13">
                  <c:v>4900</c:v>
                </c:pt>
                <c:pt idx="14">
                  <c:v>6200</c:v>
                </c:pt>
                <c:pt idx="15">
                  <c:v>6000</c:v>
                </c:pt>
                <c:pt idx="16">
                  <c:v>8100</c:v>
                </c:pt>
                <c:pt idx="17">
                  <c:v>12400</c:v>
                </c:pt>
                <c:pt idx="18">
                  <c:v>18700</c:v>
                </c:pt>
                <c:pt idx="19">
                  <c:v>28500</c:v>
                </c:pt>
                <c:pt idx="20">
                  <c:v>45400</c:v>
                </c:pt>
                <c:pt idx="21">
                  <c:v>72500</c:v>
                </c:pt>
                <c:pt idx="22">
                  <c:v>116400</c:v>
                </c:pt>
                <c:pt idx="23">
                  <c:v>199100</c:v>
                </c:pt>
                <c:pt idx="24">
                  <c:v>313400</c:v>
                </c:pt>
                <c:pt idx="25">
                  <c:v>488700</c:v>
                </c:pt>
                <c:pt idx="26">
                  <c:v>803500</c:v>
                </c:pt>
                <c:pt idx="27">
                  <c:v>1301600</c:v>
                </c:pt>
                <c:pt idx="28">
                  <c:v>2090800</c:v>
                </c:pt>
                <c:pt idx="29">
                  <c:v>3380700</c:v>
                </c:pt>
                <c:pt idx="30">
                  <c:v>6116700</c:v>
                </c:pt>
                <c:pt idx="31">
                  <c:v>8884300</c:v>
                </c:pt>
              </c:numCache>
            </c:numRef>
          </c:yVal>
          <c:smooth val="0"/>
          <c:extLst>
            <c:ext xmlns:c16="http://schemas.microsoft.com/office/drawing/2014/chart" uri="{C3380CC4-5D6E-409C-BE32-E72D297353CC}">
              <c16:uniqueId val="{00000000-CCB8-4C90-BBE2-2A83E10C2917}"/>
            </c:ext>
          </c:extLst>
        </c:ser>
        <c:dLbls>
          <c:showLegendKey val="0"/>
          <c:showVal val="0"/>
          <c:showCatName val="0"/>
          <c:showSerName val="0"/>
          <c:showPercent val="0"/>
          <c:showBubbleSize val="0"/>
        </c:dLbls>
        <c:axId val="310348912"/>
        <c:axId val="307141664"/>
      </c:scatterChart>
      <c:valAx>
        <c:axId val="310348912"/>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7141664"/>
        <c:crosses val="autoZero"/>
        <c:crossBetween val="midCat"/>
      </c:valAx>
      <c:valAx>
        <c:axId val="30714166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348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'PA-1 TODO'!$E$3</c:f>
              <c:strCache>
                <c:ptCount val="1"/>
                <c:pt idx="0">
                  <c:v>alg-2 (in ns)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'PA-1 TODO'!$C$4:$C$35</c:f>
              <c:numCache>
                <c:formatCode>#,##0</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xVal>
          <c:yVal>
            <c:numRef>
              <c:f>'PA-1 TODO'!$E$4:$E$35</c:f>
              <c:numCache>
                <c:formatCode>0.00</c:formatCode>
                <c:ptCount val="32"/>
                <c:pt idx="0">
                  <c:v>900</c:v>
                </c:pt>
                <c:pt idx="1">
                  <c:v>700</c:v>
                </c:pt>
                <c:pt idx="2">
                  <c:v>900</c:v>
                </c:pt>
                <c:pt idx="3">
                  <c:v>900</c:v>
                </c:pt>
                <c:pt idx="4">
                  <c:v>900</c:v>
                </c:pt>
                <c:pt idx="5">
                  <c:v>900</c:v>
                </c:pt>
                <c:pt idx="6">
                  <c:v>1300</c:v>
                </c:pt>
                <c:pt idx="7">
                  <c:v>900</c:v>
                </c:pt>
                <c:pt idx="8">
                  <c:v>1500</c:v>
                </c:pt>
                <c:pt idx="9">
                  <c:v>1700</c:v>
                </c:pt>
                <c:pt idx="10">
                  <c:v>1400</c:v>
                </c:pt>
                <c:pt idx="11">
                  <c:v>1400</c:v>
                </c:pt>
                <c:pt idx="12">
                  <c:v>1100</c:v>
                </c:pt>
                <c:pt idx="13">
                  <c:v>1000</c:v>
                </c:pt>
                <c:pt idx="14">
                  <c:v>1500</c:v>
                </c:pt>
                <c:pt idx="15">
                  <c:v>900</c:v>
                </c:pt>
                <c:pt idx="16">
                  <c:v>1500</c:v>
                </c:pt>
                <c:pt idx="17">
                  <c:v>1300</c:v>
                </c:pt>
                <c:pt idx="18">
                  <c:v>1400</c:v>
                </c:pt>
                <c:pt idx="19">
                  <c:v>1000</c:v>
                </c:pt>
                <c:pt idx="20">
                  <c:v>1600</c:v>
                </c:pt>
                <c:pt idx="21">
                  <c:v>1200</c:v>
                </c:pt>
                <c:pt idx="22">
                  <c:v>1100</c:v>
                </c:pt>
                <c:pt idx="23">
                  <c:v>1100</c:v>
                </c:pt>
                <c:pt idx="24">
                  <c:v>1100</c:v>
                </c:pt>
                <c:pt idx="25">
                  <c:v>1100</c:v>
                </c:pt>
                <c:pt idx="26">
                  <c:v>1100</c:v>
                </c:pt>
                <c:pt idx="27">
                  <c:v>1100</c:v>
                </c:pt>
                <c:pt idx="28">
                  <c:v>1200</c:v>
                </c:pt>
                <c:pt idx="29">
                  <c:v>2100</c:v>
                </c:pt>
                <c:pt idx="30">
                  <c:v>1400</c:v>
                </c:pt>
                <c:pt idx="31">
                  <c:v>1200</c:v>
                </c:pt>
              </c:numCache>
            </c:numRef>
          </c:yVal>
          <c:smooth val="1"/>
          <c:extLst>
            <c:ext xmlns:c16="http://schemas.microsoft.com/office/drawing/2014/chart" uri="{C3380CC4-5D6E-409C-BE32-E72D297353CC}">
              <c16:uniqueId val="{00000000-2EFE-4C46-8645-01156E0C8E38}"/>
            </c:ext>
          </c:extLst>
        </c:ser>
        <c:dLbls>
          <c:showLegendKey val="0"/>
          <c:showVal val="0"/>
          <c:showCatName val="0"/>
          <c:showSerName val="0"/>
          <c:showPercent val="0"/>
          <c:showBubbleSize val="0"/>
        </c:dLbls>
        <c:axId val="316099536"/>
        <c:axId val="307153072"/>
      </c:scatterChart>
      <c:valAx>
        <c:axId val="316099536"/>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7153072"/>
        <c:crosses val="autoZero"/>
        <c:crossBetween val="midCat"/>
      </c:valAx>
      <c:valAx>
        <c:axId val="3071530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0995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'PA-1 TODO'!$F$3</c:f>
              <c:strCache>
                <c:ptCount val="1"/>
                <c:pt idx="0">
                  <c:v>alg-3 (in ns)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'PA-1 TODO'!$C$4:$C$35</c:f>
              <c:numCache>
                <c:formatCode>#,##0</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xVal>
          <c:yVal>
            <c:numRef>
              <c:f>'PA-1 TODO'!$F$4:$F$35</c:f>
              <c:numCache>
                <c:formatCode>0.00</c:formatCode>
                <c:ptCount val="32"/>
                <c:pt idx="0">
                  <c:v>600</c:v>
                </c:pt>
                <c:pt idx="1">
                  <c:v>7400</c:v>
                </c:pt>
                <c:pt idx="2">
                  <c:v>3300</c:v>
                </c:pt>
                <c:pt idx="3">
                  <c:v>8000</c:v>
                </c:pt>
                <c:pt idx="4">
                  <c:v>9200</c:v>
                </c:pt>
                <c:pt idx="5">
                  <c:v>9300</c:v>
                </c:pt>
                <c:pt idx="6">
                  <c:v>9300</c:v>
                </c:pt>
                <c:pt idx="7">
                  <c:v>9600</c:v>
                </c:pt>
                <c:pt idx="8">
                  <c:v>17500</c:v>
                </c:pt>
                <c:pt idx="9">
                  <c:v>9700</c:v>
                </c:pt>
                <c:pt idx="10">
                  <c:v>12000</c:v>
                </c:pt>
                <c:pt idx="11">
                  <c:v>22500</c:v>
                </c:pt>
                <c:pt idx="12">
                  <c:v>19000</c:v>
                </c:pt>
                <c:pt idx="13">
                  <c:v>13300</c:v>
                </c:pt>
                <c:pt idx="14">
                  <c:v>19000</c:v>
                </c:pt>
                <c:pt idx="15">
                  <c:v>15300</c:v>
                </c:pt>
                <c:pt idx="16">
                  <c:v>19500</c:v>
                </c:pt>
                <c:pt idx="17">
                  <c:v>12300</c:v>
                </c:pt>
                <c:pt idx="18">
                  <c:v>29500</c:v>
                </c:pt>
                <c:pt idx="19">
                  <c:v>22200</c:v>
                </c:pt>
                <c:pt idx="20">
                  <c:v>22900</c:v>
                </c:pt>
                <c:pt idx="21">
                  <c:v>17400</c:v>
                </c:pt>
                <c:pt idx="22">
                  <c:v>20500</c:v>
                </c:pt>
                <c:pt idx="23">
                  <c:v>19800</c:v>
                </c:pt>
                <c:pt idx="24">
                  <c:v>22200</c:v>
                </c:pt>
                <c:pt idx="25">
                  <c:v>27200</c:v>
                </c:pt>
                <c:pt idx="26">
                  <c:v>17700</c:v>
                </c:pt>
                <c:pt idx="27">
                  <c:v>20200</c:v>
                </c:pt>
                <c:pt idx="28">
                  <c:v>21800</c:v>
                </c:pt>
                <c:pt idx="29">
                  <c:v>14600</c:v>
                </c:pt>
                <c:pt idx="30">
                  <c:v>21400</c:v>
                </c:pt>
                <c:pt idx="31">
                  <c:v>18700</c:v>
                </c:pt>
              </c:numCache>
            </c:numRef>
          </c:yVal>
          <c:smooth val="1"/>
          <c:extLst>
            <c:ext xmlns:c16="http://schemas.microsoft.com/office/drawing/2014/chart" uri="{C3380CC4-5D6E-409C-BE32-E72D297353CC}">
              <c16:uniqueId val="{00000000-9460-4124-ABA6-6106B6F9156E}"/>
            </c:ext>
          </c:extLst>
        </c:ser>
        <c:dLbls>
          <c:showLegendKey val="0"/>
          <c:showVal val="0"/>
          <c:showCatName val="0"/>
          <c:showSerName val="0"/>
          <c:showPercent val="0"/>
          <c:showBubbleSize val="0"/>
        </c:dLbls>
        <c:axId val="8254752"/>
        <c:axId val="417204480"/>
      </c:scatterChart>
      <c:valAx>
        <c:axId val="8254752"/>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204480"/>
        <c:crosses val="autoZero"/>
        <c:crossBetween val="midCat"/>
      </c:valAx>
      <c:valAx>
        <c:axId val="41720448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547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Ahmed</dc:creator>
  <cp:keywords/>
  <dc:description/>
  <cp:lastModifiedBy>Omar Ahmed</cp:lastModifiedBy>
  <cp:revision>1</cp:revision>
  <dcterms:created xsi:type="dcterms:W3CDTF">2024-01-27T23:54:00Z</dcterms:created>
  <dcterms:modified xsi:type="dcterms:W3CDTF">2024-01-27T23:58:00Z</dcterms:modified>
</cp:coreProperties>
</file>