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972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8672"/>
      </w:tblGrid>
      <w:tr w:rsidR="004F3C4A" w14:paraId="1AD1AC9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49A23D9" w14:textId="77777777" w:rsidR="004F3C4A" w:rsidRDefault="00574744">
            <w:r>
              <w:rPr>
                <w:noProof/>
              </w:rPr>
              <w:drawing>
                <wp:inline distT="0" distB="0" distL="0" distR="0" wp14:anchorId="393F31DA" wp14:editId="48685974">
                  <wp:extent cx="542925" cy="62865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85E1D3D" w14:textId="77777777" w:rsidR="004F3C4A" w:rsidRDefault="00574744">
            <w:pPr>
              <w:spacing w:line="252" w:lineRule="auto"/>
            </w:pPr>
            <w:r>
              <w:rPr>
                <w:b/>
                <w:bCs/>
                <w:color w:val="526176"/>
                <w:spacing w:val="20"/>
                <w:sz w:val="17"/>
                <w:szCs w:val="17"/>
              </w:rPr>
              <w:t>REPÚBLICA DE PANAMÁ</w:t>
            </w:r>
          </w:p>
          <w:p w14:paraId="7D948C17" w14:textId="77777777" w:rsidR="004F3C4A" w:rsidRDefault="00574744">
            <w:pPr>
              <w:spacing w:line="252" w:lineRule="auto"/>
            </w:pPr>
            <w:r>
              <w:rPr>
                <w:b/>
                <w:bCs/>
                <w:color w:val="526176"/>
                <w:spacing w:val="20"/>
                <w:sz w:val="17"/>
                <w:szCs w:val="17"/>
              </w:rPr>
              <w:t>MINISTERIO DE SEGURIDAD PÚBLICA</w:t>
            </w:r>
          </w:p>
          <w:p w14:paraId="46CF53E1" w14:textId="77777777" w:rsidR="004F3C4A" w:rsidRDefault="00574744">
            <w:pPr>
              <w:spacing w:line="252" w:lineRule="auto"/>
            </w:pPr>
            <w:r>
              <w:rPr>
                <w:b/>
                <w:bCs/>
                <w:color w:val="10233F"/>
                <w:spacing w:val="10"/>
                <w:sz w:val="25"/>
                <w:szCs w:val="25"/>
              </w:rPr>
              <w:t>SERVICIO NACIONAL DE MIGRACIÓN</w:t>
            </w:r>
          </w:p>
        </w:tc>
      </w:tr>
    </w:tbl>
    <w:p w14:paraId="78D6EC20" w14:textId="77777777" w:rsidR="004F3C4A" w:rsidRDefault="004F3C4A">
      <w:pPr>
        <w:spacing w:after="90"/>
      </w:pPr>
    </w:p>
    <w:tbl>
      <w:tblPr>
        <w:tblW w:w="9972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86"/>
        <w:gridCol w:w="4986"/>
      </w:tblGrid>
      <w:tr w:rsidR="004F3C4A" w14:paraId="7ECBD05B" w14:textId="77777777">
        <w:tblPrEx>
          <w:tblCellMar>
            <w:top w:w="0" w:type="dxa"/>
            <w:bottom w:w="0" w:type="dxa"/>
          </w:tblCellMar>
        </w:tblPrEx>
        <w:tc>
          <w:tcPr>
            <w:tcW w:w="49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5293"/>
          </w:tcPr>
          <w:p w14:paraId="682D8E92" w14:textId="77777777" w:rsidR="004F3C4A" w:rsidRDefault="004F3C4A">
            <w:pPr>
              <w:spacing w:line="70" w:lineRule="exact"/>
            </w:pPr>
          </w:p>
        </w:tc>
        <w:tc>
          <w:tcPr>
            <w:tcW w:w="49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21034"/>
          </w:tcPr>
          <w:p w14:paraId="36C35620" w14:textId="77777777" w:rsidR="004F3C4A" w:rsidRDefault="004F3C4A">
            <w:pPr>
              <w:spacing w:line="70" w:lineRule="exact"/>
            </w:pPr>
          </w:p>
        </w:tc>
      </w:tr>
    </w:tbl>
    <w:p w14:paraId="6C051EE1" w14:textId="77777777" w:rsidR="004F3C4A" w:rsidRDefault="004F3C4A">
      <w:pPr>
        <w:spacing w:after="720"/>
      </w:pPr>
    </w:p>
    <w:p w14:paraId="1B7E8644" w14:textId="77777777" w:rsidR="004F3C4A" w:rsidRDefault="00574744">
      <w:pPr>
        <w:spacing w:after="160"/>
        <w:jc w:val="center"/>
      </w:pPr>
      <w:r>
        <w:rPr>
          <w:noProof/>
        </w:rPr>
        <w:drawing>
          <wp:inline distT="0" distB="0" distL="0" distR="0" wp14:anchorId="663C8823" wp14:editId="3B3F8E1E">
            <wp:extent cx="2057400" cy="18097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1A12A" w14:textId="77777777" w:rsidR="004F3C4A" w:rsidRDefault="00574744">
      <w:pPr>
        <w:spacing w:after="40"/>
        <w:jc w:val="center"/>
      </w:pPr>
      <w:r>
        <w:rPr>
          <w:b/>
          <w:bCs/>
          <w:color w:val="10233F"/>
          <w:sz w:val="26"/>
          <w:szCs w:val="26"/>
        </w:rPr>
        <w:t>ARGO NAVIS · Sistema Interno Marítimo</w:t>
      </w:r>
    </w:p>
    <w:p w14:paraId="53C0A684" w14:textId="77777777" w:rsidR="004F3C4A" w:rsidRDefault="00574744">
      <w:pPr>
        <w:spacing w:after="720"/>
        <w:jc w:val="center"/>
      </w:pPr>
      <w:r>
        <w:rPr>
          <w:color w:val="526176"/>
        </w:rPr>
        <w:t>Módulo Autorizaciones Marítimas (UCVMM)</w:t>
      </w:r>
    </w:p>
    <w:p w14:paraId="20C10320" w14:textId="77777777" w:rsidR="004F3C4A" w:rsidRDefault="00574744">
      <w:pPr>
        <w:spacing w:after="120"/>
        <w:jc w:val="center"/>
      </w:pPr>
      <w:r>
        <w:rPr>
          <w:b/>
          <w:bCs/>
          <w:color w:val="003DA5"/>
          <w:spacing w:val="60"/>
        </w:rPr>
        <w:t>DOCUMENTO 02</w:t>
      </w:r>
    </w:p>
    <w:p w14:paraId="27A1AF0E" w14:textId="77777777" w:rsidR="004F3C4A" w:rsidRDefault="00574744">
      <w:pPr>
        <w:spacing w:after="160" w:line="252" w:lineRule="auto"/>
        <w:jc w:val="center"/>
      </w:pPr>
      <w:r>
        <w:rPr>
          <w:b/>
          <w:bCs/>
          <w:color w:val="10233F"/>
          <w:sz w:val="46"/>
          <w:szCs w:val="46"/>
        </w:rPr>
        <w:t>Flujos de procesos en BPMN 2.0</w:t>
      </w:r>
    </w:p>
    <w:p w14:paraId="00C56A0E" w14:textId="77777777" w:rsidR="004F3C4A" w:rsidRDefault="004F3C4A">
      <w:pPr>
        <w:pBdr>
          <w:bottom w:val="single" w:sz="24" w:space="1" w:color="F2C94C"/>
        </w:pBdr>
        <w:spacing w:after="200"/>
        <w:ind w:left="3600" w:right="3600"/>
        <w:jc w:val="center"/>
      </w:pPr>
    </w:p>
    <w:p w14:paraId="308256E1" w14:textId="77777777" w:rsidR="004F3C4A" w:rsidRDefault="00574744">
      <w:pPr>
        <w:spacing w:after="1100" w:line="276" w:lineRule="auto"/>
        <w:jc w:val="center"/>
      </w:pPr>
      <w:r>
        <w:rPr>
          <w:color w:val="526176"/>
          <w:sz w:val="22"/>
          <w:szCs w:val="22"/>
        </w:rPr>
        <w:t>Diagramas por proceso con actividades, decisiones, actores y excepciones</w:t>
      </w:r>
    </w:p>
    <w:tbl>
      <w:tblPr>
        <w:tblW w:w="99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4"/>
        <w:gridCol w:w="2374"/>
        <w:gridCol w:w="5224"/>
      </w:tblGrid>
      <w:tr w:rsidR="004F3C4A" w14:paraId="4148427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7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4BCDA2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Versión</w:t>
            </w:r>
          </w:p>
        </w:tc>
        <w:tc>
          <w:tcPr>
            <w:tcW w:w="237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1C814D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Fecha</w:t>
            </w:r>
          </w:p>
        </w:tc>
        <w:tc>
          <w:tcPr>
            <w:tcW w:w="522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994712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Estado</w:t>
            </w:r>
          </w:p>
        </w:tc>
      </w:tr>
      <w:tr w:rsidR="004F3C4A" w14:paraId="02E0F3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2AF9F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0.1</w:t>
            </w:r>
          </w:p>
        </w:tc>
        <w:tc>
          <w:tcPr>
            <w:tcW w:w="237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C55D89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20/10/2026</w:t>
            </w:r>
          </w:p>
        </w:tc>
        <w:tc>
          <w:tcPr>
            <w:tcW w:w="522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A24FED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Borrador para revisión y validación</w:t>
            </w:r>
          </w:p>
        </w:tc>
      </w:tr>
    </w:tbl>
    <w:p w14:paraId="0AFB2AE9" w14:textId="77777777" w:rsidR="004F3C4A" w:rsidRDefault="004F3C4A">
      <w:pPr>
        <w:spacing w:after="120"/>
      </w:pPr>
    </w:p>
    <w:p w14:paraId="60A9F5A0" w14:textId="77777777" w:rsidR="004F3C4A" w:rsidRDefault="00574744">
      <w:pPr>
        <w:jc w:val="center"/>
      </w:pPr>
      <w:r>
        <w:rPr>
          <w:i/>
          <w:iCs/>
          <w:color w:val="526176"/>
          <w:sz w:val="17"/>
          <w:szCs w:val="17"/>
        </w:rPr>
        <w:t>Documentación funcional y técnica · Línea base generada a partir del código fuente</w:t>
      </w:r>
    </w:p>
    <w:p w14:paraId="7340E8CF" w14:textId="77777777" w:rsidR="004F3C4A" w:rsidRDefault="004F3C4A">
      <w:pPr>
        <w:sectPr w:rsidR="004F3C4A">
          <w:headerReference w:type="default" r:id="rId9"/>
          <w:footerReference w:type="default" r:id="rId10"/>
          <w:pgSz w:w="12240" w:h="15840"/>
          <w:pgMar w:top="1134" w:right="1134" w:bottom="1134" w:left="1134" w:header="560" w:footer="480" w:gutter="0"/>
          <w:cols w:space="720"/>
          <w:docGrid w:linePitch="360"/>
        </w:sectPr>
      </w:pPr>
    </w:p>
    <w:p w14:paraId="1C303B1F" w14:textId="77777777" w:rsidR="004F3C4A" w:rsidRDefault="00574744">
      <w:pPr>
        <w:pBdr>
          <w:bottom w:val="single" w:sz="12" w:space="4" w:color="F2C94C"/>
        </w:pBdr>
        <w:spacing w:after="140"/>
      </w:pPr>
      <w:r>
        <w:rPr>
          <w:b/>
          <w:bCs/>
          <w:color w:val="10233F"/>
          <w:sz w:val="30"/>
          <w:szCs w:val="30"/>
        </w:rPr>
        <w:lastRenderedPageBreak/>
        <w:t>Control del documento</w:t>
      </w:r>
    </w:p>
    <w:tbl>
      <w:tblPr>
        <w:tblW w:w="99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4"/>
        <w:gridCol w:w="7598"/>
      </w:tblGrid>
      <w:tr w:rsidR="004F3C4A" w14:paraId="09062F0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7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58D9B9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Dato</w:t>
            </w:r>
          </w:p>
        </w:tc>
        <w:tc>
          <w:tcPr>
            <w:tcW w:w="759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A5504B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Detalle</w:t>
            </w:r>
          </w:p>
        </w:tc>
      </w:tr>
      <w:tr w:rsidR="004F3C4A" w14:paraId="56A5AD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47066B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Sistema</w:t>
            </w:r>
          </w:p>
        </w:tc>
        <w:tc>
          <w:tcPr>
            <w:tcW w:w="75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CE1FC5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ARGO NAVIS · Sistema Interno Marítimo (antes «NAVIS») — Servicio Nacional de Migración de Panamá</w:t>
            </w:r>
          </w:p>
        </w:tc>
      </w:tr>
      <w:tr w:rsidR="004F3C4A" w14:paraId="1F5246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092DC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Módulo documentado</w:t>
            </w:r>
          </w:p>
        </w:tc>
        <w:tc>
          <w:tcPr>
            <w:tcW w:w="759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2EB7E9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Autorizaciones Marítimas (UCVMM)</w:t>
            </w:r>
          </w:p>
        </w:tc>
      </w:tr>
      <w:tr w:rsidR="004F3C4A" w14:paraId="0A4E7B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659DB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Documento</w:t>
            </w:r>
          </w:p>
        </w:tc>
        <w:tc>
          <w:tcPr>
            <w:tcW w:w="75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5F691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02 · Flujos de procesos en BPMN 2.0</w:t>
            </w:r>
          </w:p>
        </w:tc>
      </w:tr>
      <w:tr w:rsidR="004F3C4A" w14:paraId="7EAC33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F34452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Versión y fecha</w:t>
            </w:r>
          </w:p>
        </w:tc>
        <w:tc>
          <w:tcPr>
            <w:tcW w:w="759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90F8F9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0.1 — 20/10/2026</w:t>
            </w:r>
          </w:p>
        </w:tc>
      </w:tr>
      <w:tr w:rsidR="004F3C4A" w14:paraId="11923F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44C8A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Solicitado por</w:t>
            </w:r>
          </w:p>
        </w:tc>
        <w:tc>
          <w:tcPr>
            <w:tcW w:w="75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D1A41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Dirección de Tecnología e Innovación (DTI)</w:t>
            </w:r>
          </w:p>
        </w:tc>
      </w:tr>
      <w:tr w:rsidR="004F3C4A" w14:paraId="2FEAA5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8AF25B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Base del análisis</w:t>
            </w:r>
          </w:p>
        </w:tc>
        <w:tc>
          <w:tcPr>
            <w:tcW w:w="759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804BD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Código fuente del repositorio ArgoNavis (rama main); esquema de base de datos en la revisión Alembic a3d9c6e1f584; configuración por defecto (backend/app/core/config.py y docker-c</w:t>
            </w:r>
            <w:r>
              <w:rPr>
                <w:sz w:val="17"/>
                <w:szCs w:val="17"/>
              </w:rPr>
              <w:t>ompose-prod.yml); pruebas automatizadas (backend/tests).</w:t>
            </w:r>
          </w:p>
        </w:tc>
      </w:tr>
      <w:tr w:rsidR="004F3C4A" w14:paraId="007F26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EBD2EE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Estado</w:t>
            </w:r>
          </w:p>
        </w:tc>
        <w:tc>
          <w:tcPr>
            <w:tcW w:w="75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07D4E6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Generado a partir del código fuente. Pendiente de revisión por el equipo de desarrollo y, donde se indica, de validación del área usuaria (UCVMM).</w:t>
            </w:r>
          </w:p>
        </w:tc>
      </w:tr>
    </w:tbl>
    <w:p w14:paraId="28EBC6B6" w14:textId="77777777" w:rsidR="004F3C4A" w:rsidRDefault="00574744">
      <w:pPr>
        <w:keepNext/>
        <w:spacing w:before="240" w:after="100"/>
      </w:pPr>
      <w:r>
        <w:rPr>
          <w:b/>
          <w:bCs/>
          <w:color w:val="003DA5"/>
          <w:sz w:val="23"/>
          <w:szCs w:val="23"/>
        </w:rPr>
        <w:t>Revisión y aprobación</w:t>
      </w:r>
    </w:p>
    <w:tbl>
      <w:tblPr>
        <w:tblW w:w="99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8"/>
        <w:gridCol w:w="3627"/>
        <w:gridCol w:w="2417"/>
        <w:gridCol w:w="1510"/>
      </w:tblGrid>
      <w:tr w:rsidR="004F3C4A" w14:paraId="7CCD03E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1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32FCF2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Responsabilidad</w:t>
            </w:r>
          </w:p>
        </w:tc>
        <w:tc>
          <w:tcPr>
            <w:tcW w:w="3626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1ECA88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Nombre y cargo</w:t>
            </w:r>
          </w:p>
        </w:tc>
        <w:tc>
          <w:tcPr>
            <w:tcW w:w="241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4CBA51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Firma</w:t>
            </w:r>
          </w:p>
        </w:tc>
        <w:tc>
          <w:tcPr>
            <w:tcW w:w="151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949961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Fecha</w:t>
            </w:r>
          </w:p>
        </w:tc>
      </w:tr>
      <w:tr w:rsidR="004F3C4A" w14:paraId="4E019A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1C148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Elaborado por</w:t>
            </w:r>
          </w:p>
        </w:tc>
        <w:tc>
          <w:tcPr>
            <w:tcW w:w="3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4B734E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[completar]</w:t>
            </w:r>
          </w:p>
        </w:tc>
        <w:tc>
          <w:tcPr>
            <w:tcW w:w="24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933407" w14:textId="77777777" w:rsidR="004F3C4A" w:rsidRDefault="004F3C4A">
            <w:pPr>
              <w:spacing w:after="20" w:line="252" w:lineRule="auto"/>
            </w:pPr>
          </w:p>
        </w:tc>
        <w:tc>
          <w:tcPr>
            <w:tcW w:w="151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3FCF53" w14:textId="77777777" w:rsidR="004F3C4A" w:rsidRDefault="004F3C4A">
            <w:pPr>
              <w:spacing w:after="20" w:line="252" w:lineRule="auto"/>
            </w:pPr>
          </w:p>
        </w:tc>
      </w:tr>
      <w:tr w:rsidR="004F3C4A" w14:paraId="65C0F6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9A1A9B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Revisado por (equipo de desarrollo)</w:t>
            </w:r>
          </w:p>
        </w:tc>
        <w:tc>
          <w:tcPr>
            <w:tcW w:w="362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FB6CE5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[completar]</w:t>
            </w:r>
          </w:p>
        </w:tc>
        <w:tc>
          <w:tcPr>
            <w:tcW w:w="24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8D7D10" w14:textId="77777777" w:rsidR="004F3C4A" w:rsidRDefault="004F3C4A">
            <w:pPr>
              <w:spacing w:after="20" w:line="252" w:lineRule="auto"/>
            </w:pPr>
          </w:p>
        </w:tc>
        <w:tc>
          <w:tcPr>
            <w:tcW w:w="151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03898F" w14:textId="77777777" w:rsidR="004F3C4A" w:rsidRDefault="004F3C4A">
            <w:pPr>
              <w:spacing w:after="20" w:line="252" w:lineRule="auto"/>
            </w:pPr>
          </w:p>
        </w:tc>
      </w:tr>
      <w:tr w:rsidR="004F3C4A" w14:paraId="5855B0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AA9A5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Validado por (área usuaria · UCVMM)</w:t>
            </w:r>
          </w:p>
        </w:tc>
        <w:tc>
          <w:tcPr>
            <w:tcW w:w="3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F0FAB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[completar]</w:t>
            </w:r>
          </w:p>
        </w:tc>
        <w:tc>
          <w:tcPr>
            <w:tcW w:w="24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CF0DE8" w14:textId="77777777" w:rsidR="004F3C4A" w:rsidRDefault="004F3C4A">
            <w:pPr>
              <w:spacing w:after="20" w:line="252" w:lineRule="auto"/>
            </w:pPr>
          </w:p>
        </w:tc>
        <w:tc>
          <w:tcPr>
            <w:tcW w:w="151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55456F" w14:textId="77777777" w:rsidR="004F3C4A" w:rsidRDefault="004F3C4A">
            <w:pPr>
              <w:spacing w:after="20" w:line="252" w:lineRule="auto"/>
            </w:pPr>
          </w:p>
        </w:tc>
      </w:tr>
      <w:tr w:rsidR="004F3C4A" w14:paraId="562D44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5F392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Recibido por (DTI)</w:t>
            </w:r>
          </w:p>
        </w:tc>
        <w:tc>
          <w:tcPr>
            <w:tcW w:w="362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20F718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[completar]</w:t>
            </w:r>
          </w:p>
        </w:tc>
        <w:tc>
          <w:tcPr>
            <w:tcW w:w="24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B430B5" w14:textId="77777777" w:rsidR="004F3C4A" w:rsidRDefault="004F3C4A">
            <w:pPr>
              <w:spacing w:after="20" w:line="252" w:lineRule="auto"/>
            </w:pPr>
          </w:p>
        </w:tc>
        <w:tc>
          <w:tcPr>
            <w:tcW w:w="151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BD5331" w14:textId="77777777" w:rsidR="004F3C4A" w:rsidRDefault="004F3C4A">
            <w:pPr>
              <w:spacing w:after="20" w:line="252" w:lineRule="auto"/>
            </w:pPr>
          </w:p>
        </w:tc>
      </w:tr>
    </w:tbl>
    <w:p w14:paraId="21ABFFE9" w14:textId="77777777" w:rsidR="004F3C4A" w:rsidRDefault="00574744">
      <w:pPr>
        <w:keepNext/>
        <w:spacing w:before="240" w:after="100"/>
      </w:pPr>
      <w:r>
        <w:rPr>
          <w:b/>
          <w:bCs/>
          <w:color w:val="003DA5"/>
          <w:sz w:val="23"/>
          <w:szCs w:val="23"/>
        </w:rPr>
        <w:t>Historial de versiones</w:t>
      </w:r>
    </w:p>
    <w:tbl>
      <w:tblPr>
        <w:tblW w:w="99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9"/>
        <w:gridCol w:w="1385"/>
        <w:gridCol w:w="5541"/>
        <w:gridCol w:w="2077"/>
      </w:tblGrid>
      <w:tr w:rsidR="004F3C4A" w14:paraId="51C0C6D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69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855EF1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Versión</w:t>
            </w:r>
          </w:p>
        </w:tc>
        <w:tc>
          <w:tcPr>
            <w:tcW w:w="1385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982076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Fecha</w:t>
            </w:r>
          </w:p>
        </w:tc>
        <w:tc>
          <w:tcPr>
            <w:tcW w:w="554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2231B3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Cambios</w:t>
            </w:r>
          </w:p>
        </w:tc>
        <w:tc>
          <w:tcPr>
            <w:tcW w:w="207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D969E9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Responsable</w:t>
            </w:r>
          </w:p>
        </w:tc>
      </w:tr>
      <w:tr w:rsidR="004F3C4A" w14:paraId="2C6CD8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9A077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0.1</w:t>
            </w:r>
          </w:p>
        </w:tc>
        <w:tc>
          <w:tcPr>
            <w:tcW w:w="138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1D51C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20/10/2026</w:t>
            </w:r>
          </w:p>
        </w:tc>
        <w:tc>
          <w:tcPr>
            <w:tcW w:w="55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D5ED6B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Borrador inicial generado a partir del código fuente, para revisión.</w:t>
            </w:r>
          </w:p>
        </w:tc>
        <w:tc>
          <w:tcPr>
            <w:tcW w:w="20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020454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[completar]</w:t>
            </w:r>
          </w:p>
        </w:tc>
      </w:tr>
    </w:tbl>
    <w:p w14:paraId="66A9DDF0" w14:textId="77777777" w:rsidR="004F3C4A" w:rsidRDefault="00574744">
      <w:pPr>
        <w:keepNext/>
        <w:spacing w:before="240" w:after="100"/>
      </w:pPr>
      <w:r>
        <w:rPr>
          <w:b/>
          <w:bCs/>
          <w:color w:val="003DA5"/>
          <w:sz w:val="23"/>
          <w:szCs w:val="23"/>
        </w:rPr>
        <w:t>Convenciones</w:t>
      </w:r>
    </w:p>
    <w:tbl>
      <w:tblPr>
        <w:tblW w:w="99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94"/>
        <w:gridCol w:w="7978"/>
      </w:tblGrid>
      <w:tr w:rsidR="004F3C4A" w14:paraId="36F1617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9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B43142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Marca</w:t>
            </w:r>
          </w:p>
        </w:tc>
        <w:tc>
          <w:tcPr>
            <w:tcW w:w="797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D26820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Significado</w:t>
            </w:r>
          </w:p>
        </w:tc>
      </w:tr>
      <w:tr w:rsidR="004F3C4A" w14:paraId="43CC36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94" w:type="dxa"/>
            <w:shd w:val="clear" w:color="auto" w:fill="E7F3E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355498" w14:textId="77777777" w:rsidR="004F3C4A" w:rsidRDefault="00574744">
            <w:r>
              <w:rPr>
                <w:b/>
                <w:bCs/>
                <w:color w:val="166534"/>
                <w:sz w:val="16"/>
                <w:szCs w:val="16"/>
              </w:rPr>
              <w:t>Implementado</w:t>
            </w:r>
          </w:p>
        </w:tc>
        <w:tc>
          <w:tcPr>
            <w:tcW w:w="79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FB2BCD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Existe en el código y se usa desde la aplicación (pantalla o API).</w:t>
            </w:r>
          </w:p>
        </w:tc>
      </w:tr>
      <w:tr w:rsidR="004F3C4A" w14:paraId="783250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94" w:type="dxa"/>
            <w:shd w:val="clear" w:color="auto" w:fill="FDF0E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52F2D0" w14:textId="77777777" w:rsidR="004F3C4A" w:rsidRDefault="00574744">
            <w:r>
              <w:rPr>
                <w:b/>
                <w:bCs/>
                <w:color w:val="92400E"/>
                <w:sz w:val="16"/>
                <w:szCs w:val="16"/>
              </w:rPr>
              <w:t>Parcial</w:t>
            </w:r>
          </w:p>
        </w:tc>
        <w:tc>
          <w:tcPr>
            <w:tcW w:w="797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39DF24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Existe una parte (por ejemplo, la API sin pantalla) o funciona con limitaciones.</w:t>
            </w:r>
          </w:p>
        </w:tc>
      </w:tr>
      <w:tr w:rsidR="004F3C4A" w14:paraId="3DFCA3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94" w:type="dxa"/>
            <w:shd w:val="clear" w:color="auto" w:fill="FBE9E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39CD79" w14:textId="77777777" w:rsidR="004F3C4A" w:rsidRDefault="00574744">
            <w:r>
              <w:rPr>
                <w:b/>
                <w:bCs/>
                <w:color w:val="B91C1C"/>
                <w:sz w:val="16"/>
                <w:szCs w:val="16"/>
              </w:rPr>
              <w:t>Pendiente</w:t>
            </w:r>
          </w:p>
        </w:tc>
        <w:tc>
          <w:tcPr>
            <w:tcW w:w="79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8C649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No está implementado; está identificado como trabajo por hacer.</w:t>
            </w:r>
          </w:p>
        </w:tc>
      </w:tr>
      <w:tr w:rsidR="004F3C4A" w14:paraId="7754D9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94" w:type="dxa"/>
            <w:shd w:val="clear" w:color="auto" w:fill="EEF1F5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2184D1" w14:textId="77777777" w:rsidR="004F3C4A" w:rsidRDefault="00574744">
            <w:r>
              <w:rPr>
                <w:b/>
                <w:bCs/>
                <w:color w:val="526176"/>
                <w:sz w:val="16"/>
                <w:szCs w:val="16"/>
              </w:rPr>
              <w:t>Fuera del sistema</w:t>
            </w:r>
          </w:p>
        </w:tc>
        <w:tc>
          <w:tcPr>
            <w:tcW w:w="797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F0F78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La actividad ocurre fuera de ARGO NAVIS (a mano o en otro sistema).</w:t>
            </w:r>
          </w:p>
        </w:tc>
      </w:tr>
      <w:tr w:rsidR="004F3C4A" w14:paraId="7C1354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94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22127B" w14:textId="77777777" w:rsidR="004F3C4A" w:rsidRDefault="00574744">
            <w:r>
              <w:rPr>
                <w:b/>
                <w:bCs/>
                <w:color w:val="003DA5"/>
                <w:sz w:val="16"/>
                <w:szCs w:val="16"/>
              </w:rPr>
              <w:t>Validar con UCVMM</w:t>
            </w:r>
          </w:p>
        </w:tc>
        <w:tc>
          <w:tcPr>
            <w:tcW w:w="79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2BBD8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Regla, plazo o texto que el área usuaria debe confirmar.</w:t>
            </w:r>
          </w:p>
        </w:tc>
      </w:tr>
      <w:tr w:rsidR="004F3C4A" w14:paraId="45333C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9FF4D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Sustento</w:t>
            </w:r>
          </w:p>
        </w:tc>
        <w:tc>
          <w:tcPr>
            <w:tcW w:w="797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810F42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Archivo que respalda el hallazgo, relativo a la raíz del repositorio (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backend/…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frontend/…</w:t>
            </w:r>
            <w:r>
              <w:rPr>
                <w:sz w:val="17"/>
                <w:szCs w:val="17"/>
              </w:rPr>
              <w:t>), y la función o componente cuando aplica.</w:t>
            </w:r>
          </w:p>
        </w:tc>
      </w:tr>
    </w:tbl>
    <w:p w14:paraId="59A21FB3" w14:textId="77777777" w:rsidR="004F3C4A" w:rsidRDefault="00574744">
      <w:pPr>
        <w:spacing w:before="120"/>
      </w:pPr>
      <w:r>
        <w:rPr>
          <w:i/>
          <w:iCs/>
          <w:color w:val="526176"/>
          <w:sz w:val="18"/>
          <w:szCs w:val="18"/>
        </w:rPr>
        <w:t>No contiene credenciales, secretos ni datos personales reales. Las capturas de pantalla usan datos ficticios.</w:t>
      </w:r>
    </w:p>
    <w:p w14:paraId="3BA70AC4" w14:textId="77777777" w:rsidR="004F3C4A" w:rsidRDefault="00574744">
      <w:r>
        <w:br w:type="page"/>
      </w:r>
    </w:p>
    <w:p w14:paraId="1254DAE5" w14:textId="77777777" w:rsidR="004F3C4A" w:rsidRDefault="00574744">
      <w:pPr>
        <w:pBdr>
          <w:bottom w:val="single" w:sz="12" w:space="4" w:color="F2C94C"/>
        </w:pBdr>
        <w:spacing w:after="140"/>
      </w:pPr>
      <w:r>
        <w:rPr>
          <w:b/>
          <w:bCs/>
          <w:color w:val="10233F"/>
          <w:sz w:val="30"/>
          <w:szCs w:val="30"/>
        </w:rPr>
        <w:lastRenderedPageBreak/>
        <w:t>Contenido</w:t>
      </w:r>
    </w:p>
    <w:sdt>
      <w:sdtPr>
        <w:alias w:val="Contenido"/>
        <w:id w:val="-691915046"/>
      </w:sdtPr>
      <w:sdtEndPr>
        <w:rPr>
          <w:b w:val="0"/>
          <w:bCs w:val="0"/>
          <w:color w:val="17283E"/>
          <w:sz w:val="20"/>
          <w:szCs w:val="20"/>
        </w:rPr>
      </w:sdtEndPr>
      <w:sdtContent>
        <w:p w14:paraId="18B0A8A1" w14:textId="04CDA8C4" w:rsidR="00574744" w:rsidRDefault="00574744">
          <w:pPr>
            <w:pStyle w:val="TD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90696" w:history="1">
            <w:r w:rsidRPr="004974C5">
              <w:rPr>
                <w:rStyle w:val="Hipervnculo"/>
                <w:noProof/>
              </w:rPr>
              <w:t>1. Diagramas de esta entrega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C41DAB1" w14:textId="2AE9F365" w:rsidR="00574744" w:rsidRDefault="00574744">
          <w:pPr>
            <w:pStyle w:val="TD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390697" w:history="1">
            <w:r w:rsidRPr="004974C5">
              <w:rPr>
                <w:rStyle w:val="Hipervnculo"/>
                <w:noProof/>
              </w:rPr>
              <w:t>Notación usada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56F869B" w14:textId="4D8C2679" w:rsidR="00574744" w:rsidRDefault="00574744">
          <w:pPr>
            <w:pStyle w:val="TD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  <w:szCs w:val="22"/>
            </w:rPr>
          </w:pPr>
          <w:hyperlink w:anchor="_Toc243390698" w:history="1">
            <w:r w:rsidRPr="004974C5">
              <w:rPr>
                <w:rStyle w:val="Hipervnculo"/>
                <w:noProof/>
              </w:rPr>
              <w:t>2. Mapa general de procesos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28B94AA" w14:textId="44AC5E6F" w:rsidR="00574744" w:rsidRDefault="00574744">
          <w:pPr>
            <w:pStyle w:val="TD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  <w:szCs w:val="22"/>
            </w:rPr>
          </w:pPr>
          <w:hyperlink w:anchor="_Toc243390699" w:history="1">
            <w:r w:rsidRPr="004974C5">
              <w:rPr>
                <w:rStyle w:val="Hipervnculo"/>
                <w:noProof/>
              </w:rPr>
              <w:t>3. Autorización marítima de punta a punta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FD32BFA" w14:textId="26319CCF" w:rsidR="00574744" w:rsidRDefault="00574744">
          <w:pPr>
            <w:pStyle w:val="TD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390700" w:history="1">
            <w:r w:rsidRPr="004974C5">
              <w:rPr>
                <w:rStyle w:val="Hipervnculo"/>
                <w:noProof/>
              </w:rPr>
              <w:t>Actividades y decisiones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34AF728" w14:textId="7A217F60" w:rsidR="00574744" w:rsidRDefault="00574744">
          <w:pPr>
            <w:pStyle w:val="TD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390701" w:history="1">
            <w:r w:rsidRPr="004974C5">
              <w:rPr>
                <w:rStyle w:val="Hipervnculo"/>
                <w:noProof/>
              </w:rPr>
              <w:t>Excepciones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DF86B36" w14:textId="6548B910" w:rsidR="00574744" w:rsidRDefault="00574744">
          <w:pPr>
            <w:pStyle w:val="TD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  <w:szCs w:val="22"/>
            </w:rPr>
          </w:pPr>
          <w:hyperlink w:anchor="_Toc243390702" w:history="1">
            <w:r w:rsidRPr="004974C5">
              <w:rPr>
                <w:rStyle w:val="Hipervnculo"/>
                <w:noProof/>
              </w:rPr>
              <w:t>4. Acceso a ARGO NAVIS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E35BA80" w14:textId="720B2D14" w:rsidR="00574744" w:rsidRDefault="00574744">
          <w:pPr>
            <w:pStyle w:val="TD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390703" w:history="1">
            <w:r w:rsidRPr="004974C5">
              <w:rPr>
                <w:rStyle w:val="Hipervnculo"/>
                <w:noProof/>
              </w:rPr>
              <w:t>Actividades y decisiones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E40B011" w14:textId="29D3F2DD" w:rsidR="00574744" w:rsidRDefault="00574744">
          <w:pPr>
            <w:pStyle w:val="TD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390704" w:history="1">
            <w:r w:rsidRPr="004974C5">
              <w:rPr>
                <w:rStyle w:val="Hipervnculo"/>
                <w:noProof/>
              </w:rPr>
              <w:t>Excepciones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2AF67D9" w14:textId="2C8DD876" w:rsidR="00574744" w:rsidRDefault="00574744">
          <w:pPr>
            <w:pStyle w:val="TD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  <w:szCs w:val="22"/>
            </w:rPr>
          </w:pPr>
          <w:hyperlink w:anchor="_Toc243390705" w:history="1">
            <w:r w:rsidRPr="004974C5">
              <w:rPr>
                <w:rStyle w:val="Hipervnculo"/>
                <w:noProof/>
              </w:rPr>
              <w:t>5. Puesta en marcha y administración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E2FCA6B" w14:textId="5903D466" w:rsidR="00574744" w:rsidRDefault="00574744">
          <w:pPr>
            <w:pStyle w:val="TD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390706" w:history="1">
            <w:r w:rsidRPr="004974C5">
              <w:rPr>
                <w:rStyle w:val="Hipervnculo"/>
                <w:noProof/>
              </w:rPr>
              <w:t>Actividades y decisiones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A755BDC" w14:textId="079C727A" w:rsidR="00574744" w:rsidRDefault="00574744">
          <w:pPr>
            <w:pStyle w:val="TD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390707" w:history="1">
            <w:r w:rsidRPr="004974C5">
              <w:rPr>
                <w:rStyle w:val="Hipervnculo"/>
                <w:noProof/>
              </w:rPr>
              <w:t>Excepciones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35203D4" w14:textId="15359CB8" w:rsidR="00574744" w:rsidRDefault="00574744">
          <w:pPr>
            <w:pStyle w:val="TD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  <w:szCs w:val="22"/>
            </w:rPr>
          </w:pPr>
          <w:hyperlink w:anchor="_Toc243390708" w:history="1">
            <w:r w:rsidRPr="004974C5">
              <w:rPr>
                <w:rStyle w:val="Hipervnculo"/>
                <w:noProof/>
              </w:rPr>
              <w:t>6. Revisión de UCVMM (detalle)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C69ADFC" w14:textId="14D61935" w:rsidR="00574744" w:rsidRDefault="00574744">
          <w:pPr>
            <w:pStyle w:val="TD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390709" w:history="1">
            <w:r w:rsidRPr="004974C5">
              <w:rPr>
                <w:rStyle w:val="Hipervnculo"/>
                <w:noProof/>
              </w:rPr>
              <w:t>Actividades y decisiones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D4491D0" w14:textId="15A8EB72" w:rsidR="00574744" w:rsidRDefault="00574744">
          <w:pPr>
            <w:pStyle w:val="TD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390710" w:history="1">
            <w:r w:rsidRPr="004974C5">
              <w:rPr>
                <w:rStyle w:val="Hipervnculo"/>
                <w:noProof/>
              </w:rPr>
              <w:t>Excepciones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A9A9661" w14:textId="6CF2A5F2" w:rsidR="00574744" w:rsidRDefault="00574744">
          <w:pPr>
            <w:pStyle w:val="TD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  <w:szCs w:val="22"/>
            </w:rPr>
          </w:pPr>
          <w:hyperlink w:anchor="_Toc243390711" w:history="1">
            <w:r w:rsidRPr="004974C5">
              <w:rPr>
                <w:rStyle w:val="Hipervnculo"/>
                <w:noProof/>
              </w:rPr>
              <w:t>7. Finalización en el puesto de control (detalle)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787DB75" w14:textId="13A8E590" w:rsidR="00574744" w:rsidRDefault="00574744">
          <w:pPr>
            <w:pStyle w:val="TD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390712" w:history="1">
            <w:r w:rsidRPr="004974C5">
              <w:rPr>
                <w:rStyle w:val="Hipervnculo"/>
                <w:noProof/>
              </w:rPr>
              <w:t>Actividades y decisiones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1FAF7A4" w14:textId="0CEEDFDB" w:rsidR="00574744" w:rsidRDefault="00574744">
          <w:pPr>
            <w:pStyle w:val="TD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390713" w:history="1">
            <w:r w:rsidRPr="004974C5">
              <w:rPr>
                <w:rStyle w:val="Hipervnculo"/>
                <w:noProof/>
              </w:rPr>
              <w:t>Excepciones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3FB03C6" w14:textId="1E40C18F" w:rsidR="00574744" w:rsidRDefault="00574744">
          <w:pPr>
            <w:pStyle w:val="TD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  <w:szCs w:val="22"/>
            </w:rPr>
          </w:pPr>
          <w:hyperlink w:anchor="_Toc243390714" w:history="1">
            <w:r w:rsidRPr="004974C5">
              <w:rPr>
                <w:rStyle w:val="Hipervnculo"/>
                <w:noProof/>
              </w:rPr>
              <w:t>8. Vencimientos automáticos (detalle)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FCCC1C9" w14:textId="167884DE" w:rsidR="00574744" w:rsidRDefault="00574744">
          <w:pPr>
            <w:pStyle w:val="TD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390715" w:history="1">
            <w:r w:rsidRPr="004974C5">
              <w:rPr>
                <w:rStyle w:val="Hipervnculo"/>
                <w:noProof/>
              </w:rPr>
              <w:t>Actividades y decisiones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D33035A" w14:textId="67B0F8E8" w:rsidR="00574744" w:rsidRDefault="00574744">
          <w:pPr>
            <w:pStyle w:val="TDC2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390716" w:history="1">
            <w:r w:rsidRPr="004974C5">
              <w:rPr>
                <w:rStyle w:val="Hipervnculo"/>
                <w:noProof/>
              </w:rPr>
              <w:t>Excepciones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8B0D8B6" w14:textId="09146A8A" w:rsidR="004F3C4A" w:rsidRDefault="00574744">
          <w:r>
            <w:fldChar w:fldCharType="end"/>
          </w:r>
        </w:p>
      </w:sdtContent>
    </w:sdt>
    <w:p w14:paraId="437686F3" w14:textId="77777777" w:rsidR="004F3C4A" w:rsidRDefault="004F3C4A">
      <w:pPr>
        <w:sectPr w:rsidR="004F3C4A">
          <w:headerReference w:type="default" r:id="rId11"/>
          <w:footerReference w:type="default" r:id="rId12"/>
          <w:pgSz w:w="12240" w:h="15840"/>
          <w:pgMar w:top="1134" w:right="1134" w:bottom="1134" w:left="1134" w:header="560" w:footer="480" w:gutter="0"/>
          <w:cols w:space="720"/>
          <w:docGrid w:linePitch="360"/>
        </w:sectPr>
      </w:pPr>
    </w:p>
    <w:p w14:paraId="3523E109" w14:textId="77777777" w:rsidR="004F3C4A" w:rsidRDefault="00574744">
      <w:pPr>
        <w:pStyle w:val="Ttulo1"/>
      </w:pPr>
      <w:bookmarkStart w:id="0" w:name="_Toc243390696"/>
      <w:r>
        <w:lastRenderedPageBreak/>
        <w:t>1. Diagramas de esta entrega</w:t>
      </w:r>
      <w:bookmarkEnd w:id="0"/>
    </w:p>
    <w:p w14:paraId="3C7CD80F" w14:textId="77777777" w:rsidR="004F3C4A" w:rsidRDefault="00574744">
      <w:pPr>
        <w:spacing w:after="100" w:line="276" w:lineRule="auto"/>
      </w:pPr>
      <w:r>
        <w:t xml:space="preserve">Los procesos se modelaron en </w:t>
      </w:r>
      <w:r>
        <w:rPr>
          <w:b/>
          <w:bCs/>
        </w:rPr>
        <w:t>BPMN 2.0</w:t>
      </w:r>
      <w:r>
        <w:t xml:space="preserve">. Cada diagrama es un archivo </w:t>
      </w:r>
      <w:r>
        <w:rPr>
          <w:rFonts w:ascii="Consolas" w:eastAsia="Consolas" w:hAnsi="Consolas" w:cs="Consolas"/>
          <w:sz w:val="18"/>
          <w:szCs w:val="18"/>
        </w:rPr>
        <w:t>.bpmn</w:t>
      </w:r>
      <w:r>
        <w:t xml:space="preserve"> editable (Camunda Modeler, bpmn.io o Bizagi</w:t>
      </w:r>
      <w:r>
        <w:t xml:space="preserve"> Modeler) acompañado de su imagen en PNG y SVG, en </w:t>
      </w:r>
      <w:r>
        <w:rPr>
          <w:rFonts w:ascii="Consolas" w:eastAsia="Consolas" w:hAnsi="Consolas" w:cs="Consolas"/>
          <w:sz w:val="18"/>
          <w:szCs w:val="18"/>
        </w:rPr>
        <w:t>docs/bpmn/</w:t>
      </w:r>
      <w:r>
        <w:t>. Los diagramas 01 a 03 son del 16/10/2026 y se verificaron contra el código; 00 y 04 a 06 se agregaron con esta entrega.</w:t>
      </w:r>
    </w:p>
    <w:tbl>
      <w:tblPr>
        <w:tblW w:w="99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2"/>
        <w:gridCol w:w="3192"/>
        <w:gridCol w:w="1595"/>
        <w:gridCol w:w="2193"/>
      </w:tblGrid>
      <w:tr w:rsidR="004F3C4A" w14:paraId="242BC9D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9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797D5C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Diagrama</w:t>
            </w:r>
          </w:p>
        </w:tc>
        <w:tc>
          <w:tcPr>
            <w:tcW w:w="319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CAF7F4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Archivo</w:t>
            </w:r>
          </w:p>
        </w:tc>
        <w:tc>
          <w:tcPr>
            <w:tcW w:w="1595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973B0F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Procesos (doc. 00)</w:t>
            </w:r>
          </w:p>
        </w:tc>
        <w:tc>
          <w:tcPr>
            <w:tcW w:w="219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C18C30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Nivel</w:t>
            </w:r>
          </w:p>
        </w:tc>
      </w:tr>
      <w:tr w:rsidR="004F3C4A" w14:paraId="2C1E7F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EAB34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Mapa general de procesos</w:t>
            </w:r>
          </w:p>
        </w:tc>
        <w:tc>
          <w:tcPr>
            <w:tcW w:w="31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ECFF97" w14:textId="77777777" w:rsidR="004F3C4A" w:rsidRDefault="00574744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00-mapa-general.bpmn</w:t>
            </w:r>
          </w:p>
        </w:tc>
        <w:tc>
          <w:tcPr>
            <w:tcW w:w="159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16184D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P01 a P10</w:t>
            </w:r>
          </w:p>
        </w:tc>
        <w:tc>
          <w:tcPr>
            <w:tcW w:w="21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AF10A5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Macroproceso (subprocesos)</w:t>
            </w:r>
          </w:p>
        </w:tc>
      </w:tr>
      <w:tr w:rsidR="004F3C4A" w14:paraId="4481E8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9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0E517B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Autorización marítima de punta a punta</w:t>
            </w:r>
          </w:p>
        </w:tc>
        <w:tc>
          <w:tcPr>
            <w:tcW w:w="319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589874" w14:textId="77777777" w:rsidR="004F3C4A" w:rsidRDefault="00574744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01-autorizacion-maritima.bpmn</w:t>
            </w:r>
          </w:p>
        </w:tc>
        <w:tc>
          <w:tcPr>
            <w:tcW w:w="1595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DD598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P02 a P05, P07</w:t>
            </w:r>
          </w:p>
        </w:tc>
        <w:tc>
          <w:tcPr>
            <w:tcW w:w="21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C08383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Proceso completo</w:t>
            </w:r>
          </w:p>
        </w:tc>
      </w:tr>
      <w:tr w:rsidR="004F3C4A" w14:paraId="2CC7B4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C2FFED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Acceso a ARGO NAVIS</w:t>
            </w:r>
          </w:p>
        </w:tc>
        <w:tc>
          <w:tcPr>
            <w:tcW w:w="31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E1025C" w14:textId="77777777" w:rsidR="004F3C4A" w:rsidRDefault="00574744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02-acceso.bpmn</w:t>
            </w:r>
          </w:p>
        </w:tc>
        <w:tc>
          <w:tcPr>
            <w:tcW w:w="159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246666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P01</w:t>
            </w:r>
          </w:p>
        </w:tc>
        <w:tc>
          <w:tcPr>
            <w:tcW w:w="21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79553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Detalle</w:t>
            </w:r>
          </w:p>
        </w:tc>
      </w:tr>
      <w:tr w:rsidR="004F3C4A" w14:paraId="67ABE9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9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569EA6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Puesta en marcha y administración</w:t>
            </w:r>
          </w:p>
        </w:tc>
        <w:tc>
          <w:tcPr>
            <w:tcW w:w="319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110A6B" w14:textId="77777777" w:rsidR="004F3C4A" w:rsidRDefault="00574744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03-administracion.bpmn</w:t>
            </w:r>
          </w:p>
        </w:tc>
        <w:tc>
          <w:tcPr>
            <w:tcW w:w="1595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C9629E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P09, P10</w:t>
            </w:r>
          </w:p>
        </w:tc>
        <w:tc>
          <w:tcPr>
            <w:tcW w:w="21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D926A2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Detalle</w:t>
            </w:r>
          </w:p>
        </w:tc>
      </w:tr>
      <w:tr w:rsidR="004F3C4A" w14:paraId="4492C2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2A76E5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Revisión de UCVMM</w:t>
            </w:r>
          </w:p>
        </w:tc>
        <w:tc>
          <w:tcPr>
            <w:tcW w:w="31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201863" w14:textId="77777777" w:rsidR="004F3C4A" w:rsidRDefault="00574744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04-revision-ucvmm.bpmn</w:t>
            </w:r>
          </w:p>
        </w:tc>
        <w:tc>
          <w:tcPr>
            <w:tcW w:w="159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548F1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P03</w:t>
            </w:r>
          </w:p>
        </w:tc>
        <w:tc>
          <w:tcPr>
            <w:tcW w:w="21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0157D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Detalle</w:t>
            </w:r>
          </w:p>
        </w:tc>
      </w:tr>
      <w:tr w:rsidR="004F3C4A" w14:paraId="4D51A5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9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30C6E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Finalización en el puesto de control</w:t>
            </w:r>
          </w:p>
        </w:tc>
        <w:tc>
          <w:tcPr>
            <w:tcW w:w="319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4BD52C" w14:textId="77777777" w:rsidR="004F3C4A" w:rsidRDefault="00574744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05-finalizacion-puesto.bpmn</w:t>
            </w:r>
          </w:p>
        </w:tc>
        <w:tc>
          <w:tcPr>
            <w:tcW w:w="1595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3DF4D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P05</w:t>
            </w:r>
          </w:p>
        </w:tc>
        <w:tc>
          <w:tcPr>
            <w:tcW w:w="21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E6BF9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Detalle</w:t>
            </w:r>
          </w:p>
        </w:tc>
      </w:tr>
      <w:tr w:rsidR="004F3C4A" w14:paraId="605E40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566DC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Vencimientos automáticos</w:t>
            </w:r>
          </w:p>
        </w:tc>
        <w:tc>
          <w:tcPr>
            <w:tcW w:w="319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BE437C" w14:textId="77777777" w:rsidR="004F3C4A" w:rsidRDefault="00574744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06-vencimientos.bpmn</w:t>
            </w:r>
          </w:p>
        </w:tc>
        <w:tc>
          <w:tcPr>
            <w:tcW w:w="159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2FBDD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P06</w:t>
            </w:r>
          </w:p>
        </w:tc>
        <w:tc>
          <w:tcPr>
            <w:tcW w:w="21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93D4F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Detalle</w:t>
            </w:r>
          </w:p>
        </w:tc>
      </w:tr>
    </w:tbl>
    <w:p w14:paraId="1AE8EB57" w14:textId="77777777" w:rsidR="004F3C4A" w:rsidRDefault="004F3C4A">
      <w:pPr>
        <w:spacing w:after="140"/>
      </w:pPr>
    </w:p>
    <w:p w14:paraId="74992D89" w14:textId="77777777" w:rsidR="004F3C4A" w:rsidRDefault="00574744">
      <w:pPr>
        <w:pStyle w:val="Ttulo2"/>
      </w:pPr>
      <w:bookmarkStart w:id="1" w:name="_Toc243390697"/>
      <w:r>
        <w:t>Notación usada</w:t>
      </w:r>
      <w:bookmarkEnd w:id="1"/>
    </w:p>
    <w:tbl>
      <w:tblPr>
        <w:tblW w:w="99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5"/>
        <w:gridCol w:w="7297"/>
      </w:tblGrid>
      <w:tr w:rsidR="004F3C4A" w14:paraId="5CE20F2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75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74E52B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Símbolo</w:t>
            </w:r>
          </w:p>
        </w:tc>
        <w:tc>
          <w:tcPr>
            <w:tcW w:w="7296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887AF7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Significado en estos diagramas</w:t>
            </w:r>
          </w:p>
        </w:tc>
      </w:tr>
      <w:tr w:rsidR="004F3C4A" w14:paraId="550491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6B1DB5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Pool y carriles</w:t>
            </w:r>
          </w:p>
        </w:tc>
        <w:tc>
          <w:tcPr>
            <w:tcW w:w="7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5F95D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El pool es el proceso; cada carril, un actor (agencia, UCVMM, puesto de control, sistema).</w:t>
            </w:r>
          </w:p>
        </w:tc>
      </w:tr>
      <w:tr w:rsidR="004F3C4A" w14:paraId="65514A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5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549C1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Tarea de usuario (persona)</w:t>
            </w:r>
          </w:p>
        </w:tc>
        <w:tc>
          <w:tcPr>
            <w:tcW w:w="729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F60CAE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Una persona trabaja en ARGO NAVIS.</w:t>
            </w:r>
          </w:p>
        </w:tc>
      </w:tr>
      <w:tr w:rsidR="004F3C4A" w14:paraId="68CF65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A8A6AD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Tarea de servicio (engranaje)</w:t>
            </w:r>
          </w:p>
        </w:tc>
        <w:tc>
          <w:tcPr>
            <w:tcW w:w="7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0F30C9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La hace el sistema solo.</w:t>
            </w:r>
          </w:p>
        </w:tc>
      </w:tr>
      <w:tr w:rsidR="004F3C4A" w14:paraId="0B2B1E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5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6C97C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Tarea de envío (sobre)</w:t>
            </w:r>
          </w:p>
        </w:tc>
        <w:tc>
          <w:tcPr>
            <w:tcW w:w="729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0872D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El sistema envía un correo.</w:t>
            </w:r>
          </w:p>
        </w:tc>
      </w:tr>
      <w:tr w:rsidR="004F3C4A" w14:paraId="26FB4E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33EC78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Tarea manual (mano)</w:t>
            </w:r>
          </w:p>
        </w:tc>
        <w:tc>
          <w:tcPr>
            <w:tcW w:w="7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03770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 xml:space="preserve">Ocurre </w:t>
            </w:r>
            <w:r>
              <w:rPr>
                <w:b/>
                <w:bCs/>
                <w:sz w:val="17"/>
                <w:szCs w:val="17"/>
              </w:rPr>
              <w:t>fuera de ARGO NAVIS</w:t>
            </w:r>
            <w:r>
              <w:rPr>
                <w:sz w:val="17"/>
                <w:szCs w:val="17"/>
              </w:rPr>
              <w:t xml:space="preserve"> (por ejemplo, la consulta a SIMPLUS).</w:t>
            </w:r>
          </w:p>
        </w:tc>
      </w:tr>
      <w:tr w:rsidR="004F3C4A" w14:paraId="65F991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5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001684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Subproceso (+)</w:t>
            </w:r>
          </w:p>
        </w:tc>
        <w:tc>
          <w:tcPr>
            <w:tcW w:w="729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6C8365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Proceso con su propio diagrama de detalle.</w:t>
            </w:r>
          </w:p>
        </w:tc>
      </w:tr>
      <w:tr w:rsidR="004F3C4A" w14:paraId="6C0E97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4D1DB3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Compuerta exclusiva (X)</w:t>
            </w:r>
          </w:p>
        </w:tc>
        <w:tc>
          <w:tcPr>
            <w:tcW w:w="7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7935B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Decisión: se sigue un solo camino.</w:t>
            </w:r>
          </w:p>
        </w:tc>
      </w:tr>
      <w:tr w:rsidR="004F3C4A" w14:paraId="7876CC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5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D9EA6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Compuerta paralela (+)</w:t>
            </w:r>
          </w:p>
        </w:tc>
        <w:tc>
          <w:tcPr>
            <w:tcW w:w="729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02189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Los caminos siguen a la vez.</w:t>
            </w:r>
          </w:p>
        </w:tc>
      </w:tr>
      <w:tr w:rsidR="004F3C4A" w14:paraId="64924B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7FBFC3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Evento de mensaje (sobre)</w:t>
            </w:r>
          </w:p>
        </w:tc>
        <w:tc>
          <w:tcPr>
            <w:tcW w:w="7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EC3AA3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Inicio o fin con un aviso (correo o mensaje).</w:t>
            </w:r>
          </w:p>
        </w:tc>
      </w:tr>
      <w:tr w:rsidR="004F3C4A" w14:paraId="5177BE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5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72821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Evento de tiempo (reloj)</w:t>
            </w:r>
          </w:p>
        </w:tc>
        <w:tc>
          <w:tcPr>
            <w:tcW w:w="729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F6646E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Un plazo que vence.</w:t>
            </w:r>
          </w:p>
        </w:tc>
      </w:tr>
      <w:tr w:rsidR="004F3C4A" w14:paraId="7E843C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CAABD6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Evento de error (rayo)</w:t>
            </w:r>
          </w:p>
        </w:tc>
        <w:tc>
          <w:tcPr>
            <w:tcW w:w="7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2F23FB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Excepción: la operación no se completa.</w:t>
            </w:r>
          </w:p>
        </w:tc>
      </w:tr>
      <w:tr w:rsidR="004F3C4A" w14:paraId="23FD01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5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02D59D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Anotación (corchete)</w:t>
            </w:r>
          </w:p>
        </w:tc>
        <w:tc>
          <w:tcPr>
            <w:tcW w:w="729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C9C0F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Regla o aclaración del paso.</w:t>
            </w:r>
          </w:p>
        </w:tc>
      </w:tr>
      <w:tr w:rsidR="004F3C4A" w14:paraId="4F829E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332F1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Multiinstancia (|||)</w:t>
            </w:r>
          </w:p>
        </w:tc>
        <w:tc>
          <w:tcPr>
            <w:tcW w:w="729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A1428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La tarea se repite por cada elemento (por ejemplo, por cada solicitud vencida).</w:t>
            </w:r>
          </w:p>
        </w:tc>
      </w:tr>
    </w:tbl>
    <w:p w14:paraId="60F9CE80" w14:textId="77777777" w:rsidR="004F3C4A" w:rsidRDefault="004F3C4A">
      <w:pPr>
        <w:spacing w:line="20" w:lineRule="exact"/>
      </w:pPr>
    </w:p>
    <w:p w14:paraId="6A73F544" w14:textId="77777777" w:rsidR="004F3C4A" w:rsidRDefault="004F3C4A">
      <w:pPr>
        <w:sectPr w:rsidR="004F3C4A">
          <w:headerReference w:type="default" r:id="rId13"/>
          <w:footerReference w:type="default" r:id="rId14"/>
          <w:pgSz w:w="12240" w:h="15840"/>
          <w:pgMar w:top="1134" w:right="1134" w:bottom="1134" w:left="1134" w:header="560" w:footer="480" w:gutter="0"/>
          <w:cols w:space="720"/>
          <w:docGrid w:linePitch="360"/>
        </w:sectPr>
      </w:pPr>
    </w:p>
    <w:p w14:paraId="7D9519B3" w14:textId="77777777" w:rsidR="004F3C4A" w:rsidRDefault="00574744">
      <w:pPr>
        <w:pStyle w:val="Ttulo1"/>
      </w:pPr>
      <w:bookmarkStart w:id="2" w:name="_Toc243390698"/>
      <w:r>
        <w:lastRenderedPageBreak/>
        <w:t>2. Mapa general de procesos</w:t>
      </w:r>
      <w:bookmarkEnd w:id="2"/>
    </w:p>
    <w:p w14:paraId="5C07ECB9" w14:textId="77777777" w:rsidR="004F3C4A" w:rsidRDefault="00574744">
      <w:pPr>
        <w:spacing w:after="100" w:line="276" w:lineRule="auto"/>
      </w:pPr>
      <w:r>
        <w:t>Relaciona los diez procesos del inventario (documento 00). Los subprocesos con (+) tienen su detalle en este documento.</w:t>
      </w:r>
    </w:p>
    <w:p w14:paraId="3711696C" w14:textId="77777777" w:rsidR="004F3C4A" w:rsidRDefault="00574744">
      <w:pPr>
        <w:spacing w:after="100" w:line="276" w:lineRule="auto"/>
      </w:pPr>
      <w:r>
        <w:rPr>
          <w:b/>
          <w:bCs/>
        </w:rPr>
        <w:t>Actores (carriles):</w:t>
      </w:r>
      <w:r>
        <w:t xml:space="preserve"> agencia naviera, UCVMM, puesto de control, ARGO NAVIS (sistema) y administración. </w:t>
      </w:r>
      <w:r>
        <w:rPr>
          <w:b/>
          <w:bCs/>
        </w:rPr>
        <w:t>Archivo editable:</w:t>
      </w:r>
      <w:r>
        <w:t xml:space="preserve"> </w:t>
      </w:r>
      <w:r>
        <w:rPr>
          <w:rFonts w:ascii="Consolas" w:eastAsia="Consolas" w:hAnsi="Consolas" w:cs="Consolas"/>
          <w:sz w:val="18"/>
          <w:szCs w:val="18"/>
        </w:rPr>
        <w:t>docs/bpmn/00-map</w:t>
      </w:r>
      <w:r>
        <w:rPr>
          <w:rFonts w:ascii="Consolas" w:eastAsia="Consolas" w:hAnsi="Consolas" w:cs="Consolas"/>
          <w:sz w:val="18"/>
          <w:szCs w:val="18"/>
        </w:rPr>
        <w:t>a-general.bpmn</w:t>
      </w:r>
      <w:r>
        <w:t>.</w:t>
      </w:r>
    </w:p>
    <w:p w14:paraId="32062382" w14:textId="77777777" w:rsidR="004F3C4A" w:rsidRDefault="00574744">
      <w:pPr>
        <w:spacing w:before="80" w:after="60"/>
        <w:jc w:val="center"/>
      </w:pPr>
      <w:r>
        <w:rPr>
          <w:noProof/>
        </w:rPr>
        <w:drawing>
          <wp:inline distT="0" distB="0" distL="0" distR="0" wp14:anchorId="103BE1DA" wp14:editId="64543093">
            <wp:extent cx="6924675" cy="495300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D12CF" w14:textId="77777777" w:rsidR="004F3C4A" w:rsidRDefault="00574744">
      <w:pPr>
        <w:spacing w:after="160" w:line="276" w:lineRule="auto"/>
        <w:jc w:val="center"/>
      </w:pPr>
      <w:r>
        <w:rPr>
          <w:i/>
          <w:iCs/>
          <w:color w:val="526176"/>
          <w:sz w:val="17"/>
          <w:szCs w:val="17"/>
        </w:rPr>
        <w:t>Figura 1. Mapa general de procesos.</w:t>
      </w:r>
    </w:p>
    <w:p w14:paraId="2F176E36" w14:textId="77777777" w:rsidR="004F3C4A" w:rsidRDefault="004F3C4A">
      <w:pPr>
        <w:sectPr w:rsidR="004F3C4A">
          <w:headerReference w:type="default" r:id="rId16"/>
          <w:footerReference w:type="default" r:id="rId17"/>
          <w:pgSz w:w="15840" w:h="12240" w:orient="landscape"/>
          <w:pgMar w:top="1134" w:right="1134" w:bottom="1134" w:left="1134" w:header="560" w:footer="480" w:gutter="0"/>
          <w:cols w:space="720"/>
          <w:docGrid w:linePitch="360"/>
        </w:sectPr>
      </w:pPr>
    </w:p>
    <w:p w14:paraId="30EBCD62" w14:textId="77777777" w:rsidR="004F3C4A" w:rsidRDefault="00574744">
      <w:pPr>
        <w:pStyle w:val="Ttulo1"/>
      </w:pPr>
      <w:bookmarkStart w:id="3" w:name="_Toc243390699"/>
      <w:r>
        <w:lastRenderedPageBreak/>
        <w:t>3. Autorización marítima de punta a punta</w:t>
      </w:r>
      <w:bookmarkEnd w:id="3"/>
    </w:p>
    <w:p w14:paraId="6132F22E" w14:textId="77777777" w:rsidR="004F3C4A" w:rsidRDefault="00574744">
      <w:pPr>
        <w:spacing w:after="100" w:line="276" w:lineRule="auto"/>
      </w:pPr>
      <w:r>
        <w:t>Desde que la agencia necesita una autorización hasta que el puesto de control la finaliza, incluida la verificación del QR por un tercero.</w:t>
      </w:r>
    </w:p>
    <w:p w14:paraId="7A81B6C8" w14:textId="77777777" w:rsidR="004F3C4A" w:rsidRDefault="00574744">
      <w:pPr>
        <w:spacing w:after="100" w:line="276" w:lineRule="auto"/>
      </w:pPr>
      <w:r>
        <w:rPr>
          <w:b/>
          <w:bCs/>
        </w:rPr>
        <w:t>Actores (carriles):</w:t>
      </w:r>
      <w:r>
        <w:t xml:space="preserve"> agencia naviera, ARGO NAVIS (sistema), UCVMM · Sector Pacífico, puesto de control y, en otro pool, la autoridad o tercero que verifica. </w:t>
      </w:r>
      <w:r>
        <w:rPr>
          <w:b/>
          <w:bCs/>
        </w:rPr>
        <w:t>Archivo editable:</w:t>
      </w:r>
      <w:r>
        <w:t xml:space="preserve"> </w:t>
      </w:r>
      <w:r>
        <w:rPr>
          <w:rFonts w:ascii="Consolas" w:eastAsia="Consolas" w:hAnsi="Consolas" w:cs="Consolas"/>
          <w:sz w:val="18"/>
          <w:szCs w:val="18"/>
        </w:rPr>
        <w:t>docs/bpmn/01-autorizacion-maritima.bpmn</w:t>
      </w:r>
      <w:r>
        <w:t>.</w:t>
      </w:r>
    </w:p>
    <w:p w14:paraId="5D4E2252" w14:textId="77777777" w:rsidR="004F3C4A" w:rsidRDefault="00574744">
      <w:pPr>
        <w:spacing w:before="80" w:after="60"/>
        <w:jc w:val="center"/>
      </w:pPr>
      <w:r>
        <w:rPr>
          <w:noProof/>
        </w:rPr>
        <w:drawing>
          <wp:inline distT="0" distB="0" distL="0" distR="0" wp14:anchorId="0CD86314" wp14:editId="645DAA6A">
            <wp:extent cx="8610600" cy="41910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10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793CF" w14:textId="77777777" w:rsidR="004F3C4A" w:rsidRDefault="00574744">
      <w:pPr>
        <w:spacing w:after="160" w:line="276" w:lineRule="auto"/>
        <w:jc w:val="center"/>
      </w:pPr>
      <w:r>
        <w:rPr>
          <w:i/>
          <w:iCs/>
          <w:color w:val="526176"/>
          <w:sz w:val="17"/>
          <w:szCs w:val="17"/>
        </w:rPr>
        <w:t>Figura 2. Autorización marítima de punta a punta.</w:t>
      </w:r>
    </w:p>
    <w:p w14:paraId="013E34E2" w14:textId="77777777" w:rsidR="004F3C4A" w:rsidRDefault="00574744">
      <w:pPr>
        <w:pStyle w:val="Ttulo2"/>
      </w:pPr>
      <w:bookmarkStart w:id="4" w:name="_Toc243390700"/>
      <w:r>
        <w:lastRenderedPageBreak/>
        <w:t>Actividades y decisiones</w:t>
      </w:r>
      <w:bookmarkEnd w:id="4"/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4"/>
        <w:gridCol w:w="1346"/>
        <w:gridCol w:w="1450"/>
        <w:gridCol w:w="4352"/>
        <w:gridCol w:w="3730"/>
      </w:tblGrid>
      <w:tr w:rsidR="004F3C4A" w14:paraId="1E0E0B0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9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7F7CEC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Elemento</w:t>
            </w:r>
          </w:p>
        </w:tc>
        <w:tc>
          <w:tcPr>
            <w:tcW w:w="1346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E833C4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Tipo</w:t>
            </w:r>
          </w:p>
        </w:tc>
        <w:tc>
          <w:tcPr>
            <w:tcW w:w="145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16B6D3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Actor</w:t>
            </w:r>
          </w:p>
        </w:tc>
        <w:tc>
          <w:tcPr>
            <w:tcW w:w="435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70A792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Descripción</w:t>
            </w:r>
          </w:p>
        </w:tc>
        <w:tc>
          <w:tcPr>
            <w:tcW w:w="3729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D993F6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Sustento</w:t>
            </w:r>
          </w:p>
        </w:tc>
      </w:tr>
      <w:tr w:rsidR="004F3C4A" w14:paraId="6C87E3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C9CA09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Iniciar sesión</w:t>
            </w:r>
          </w:p>
        </w:tc>
        <w:tc>
          <w:tcPr>
            <w:tcW w:w="13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58817B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Subproceso</w:t>
            </w:r>
          </w:p>
        </w:tc>
        <w:tc>
          <w:tcPr>
            <w:tcW w:w="14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6C06BB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Agencia</w:t>
            </w:r>
          </w:p>
        </w:tc>
        <w:tc>
          <w:tcPr>
            <w:tcW w:w="43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4AEC82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Ver el diagrama 02.</w:t>
            </w:r>
          </w:p>
        </w:tc>
        <w:tc>
          <w:tcPr>
            <w:tcW w:w="3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5FF006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domain/services/auth_service.py</w:t>
            </w:r>
          </w:p>
        </w:tc>
      </w:tr>
      <w:tr w:rsidR="004F3C4A" w14:paraId="0394EF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3E167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Llenar o corregir la solicitud (Form. 3)</w:t>
            </w:r>
          </w:p>
        </w:tc>
        <w:tc>
          <w:tcPr>
            <w:tcW w:w="134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EFAF83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Usuario</w:t>
            </w:r>
          </w:p>
        </w:tc>
        <w:tc>
          <w:tcPr>
            <w:tcW w:w="14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2D12D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Agencia</w:t>
            </w:r>
          </w:p>
        </w:tc>
        <w:tc>
          <w:tcPr>
            <w:tcW w:w="435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38FC0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Trámite, datos de la operación y del buque, tripulantes y observaciones.</w:t>
            </w:r>
          </w:p>
        </w:tc>
        <w:tc>
          <w:tcPr>
            <w:tcW w:w="372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287EC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modulos/solicitudes/PaginaSolicitud.tsx</w:t>
            </w:r>
          </w:p>
        </w:tc>
      </w:tr>
      <w:tr w:rsidR="004F3C4A" w14:paraId="5191D0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BCFB4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Adjuntar los documentos del checklist</w:t>
            </w:r>
          </w:p>
        </w:tc>
        <w:tc>
          <w:tcPr>
            <w:tcW w:w="13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008453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Usuario</w:t>
            </w:r>
          </w:p>
        </w:tc>
        <w:tc>
          <w:tcPr>
            <w:tcW w:w="14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E11A1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Agencia</w:t>
            </w:r>
          </w:p>
        </w:tc>
        <w:tc>
          <w:tcPr>
            <w:tcW w:w="43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B328E5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El checklist depende del trámite, del rango y de la nacionalidad de cada tripulante.</w:t>
            </w:r>
          </w:p>
        </w:tc>
        <w:tc>
          <w:tcPr>
            <w:tcW w:w="3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349DAD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checklist.ts</w:t>
            </w:r>
            <w:r>
              <w:rPr>
                <w:sz w:val="17"/>
                <w:szCs w:val="17"/>
              </w:rPr>
              <w:t>; 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tramite_service.construir_casillas</w:t>
            </w:r>
          </w:p>
        </w:tc>
      </w:tr>
      <w:tr w:rsidR="004F3C4A" w14:paraId="110ED1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F6235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Enviar la solicitud</w:t>
            </w:r>
          </w:p>
        </w:tc>
        <w:tc>
          <w:tcPr>
            <w:tcW w:w="134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B5B0F8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Usuario</w:t>
            </w:r>
          </w:p>
        </w:tc>
        <w:tc>
          <w:tcPr>
            <w:tcW w:w="14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52EC1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Agencia</w:t>
            </w:r>
          </w:p>
        </w:tc>
        <w:tc>
          <w:tcPr>
            <w:tcW w:w="435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371713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Envía datos y archivos en una sola operación.</w:t>
            </w:r>
          </w:p>
        </w:tc>
        <w:tc>
          <w:tcPr>
            <w:tcW w:w="372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7D1802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api/v1/solicitudes.py</w:t>
            </w:r>
            <w:r>
              <w:rPr>
                <w:sz w:val="17"/>
                <w:szCs w:val="17"/>
              </w:rPr>
              <w:t xml:space="preserve"> (crear_solicitud)</w:t>
            </w:r>
          </w:p>
        </w:tc>
      </w:tr>
      <w:tr w:rsidR="004F3C4A" w14:paraId="3AE8C3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9A4814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Validar datos, fechas, vigencias y archivos</w:t>
            </w:r>
          </w:p>
        </w:tc>
        <w:tc>
          <w:tcPr>
            <w:tcW w:w="13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CBDC1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Servicio</w:t>
            </w:r>
          </w:p>
        </w:tc>
        <w:tc>
          <w:tcPr>
            <w:tcW w:w="14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C73A5E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Sistema</w:t>
            </w:r>
          </w:p>
        </w:tc>
        <w:tc>
          <w:tcPr>
            <w:tcW w:w="43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170F8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Campos por trámite, fechas, tripulantes, checklist completo y archivos seguros.</w:t>
            </w:r>
          </w:p>
        </w:tc>
        <w:tc>
          <w:tcPr>
            <w:tcW w:w="3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BC612D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ServicioSolicitud._validar_formulario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almacenamiento.guardar_archivos</w:t>
            </w:r>
          </w:p>
        </w:tc>
      </w:tr>
      <w:tr w:rsidR="004F3C4A" w14:paraId="15D3F5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A9A23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¿Cumple todo?</w:t>
            </w:r>
          </w:p>
        </w:tc>
        <w:tc>
          <w:tcPr>
            <w:tcW w:w="134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C1FF0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Decisión</w:t>
            </w:r>
          </w:p>
        </w:tc>
        <w:tc>
          <w:tcPr>
            <w:tcW w:w="14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61E64B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Sistema</w:t>
            </w:r>
          </w:p>
        </w:tc>
        <w:tc>
          <w:tcPr>
            <w:tcW w:w="435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CCA5E9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No: se informa qué corregir y no se registra nada. Sí: se registra.</w:t>
            </w:r>
          </w:p>
        </w:tc>
        <w:tc>
          <w:tcPr>
            <w:tcW w:w="372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05AD3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ServicioSolicitud.crear</w:t>
            </w:r>
          </w:p>
        </w:tc>
      </w:tr>
      <w:tr w:rsidR="004F3C4A" w14:paraId="3645A7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8F1742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Registrar en revisión</w:t>
            </w:r>
          </w:p>
        </w:tc>
        <w:tc>
          <w:tcPr>
            <w:tcW w:w="13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7C30B8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Servicio</w:t>
            </w:r>
          </w:p>
        </w:tc>
        <w:tc>
          <w:tcPr>
            <w:tcW w:w="14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65D27E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Sistema</w:t>
            </w:r>
          </w:p>
        </w:tc>
        <w:tc>
          <w:tcPr>
            <w:tcW w:w="43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4908D6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Número AM-AAAA-NNNNNN, foto del checklist, historial y bitácora.</w:t>
            </w:r>
          </w:p>
        </w:tc>
        <w:tc>
          <w:tcPr>
            <w:tcW w:w="3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E4C425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ServicioSolicitud.crear</w:t>
            </w:r>
          </w:p>
        </w:tc>
      </w:tr>
      <w:tr w:rsidR="004F3C4A" w14:paraId="65E35D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357863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Avisar a UCVMM por correo</w:t>
            </w:r>
          </w:p>
        </w:tc>
        <w:tc>
          <w:tcPr>
            <w:tcW w:w="134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583BB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Envío</w:t>
            </w:r>
          </w:p>
        </w:tc>
        <w:tc>
          <w:tcPr>
            <w:tcW w:w="14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F8B054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Sistema</w:t>
            </w:r>
          </w:p>
        </w:tc>
        <w:tc>
          <w:tcPr>
            <w:tcW w:w="435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916B38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 xml:space="preserve">Al buzón configurado en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CORREO_UCVMM</w:t>
            </w:r>
            <w:r>
              <w:rPr>
                <w:sz w:val="17"/>
                <w:szCs w:val="17"/>
              </w:rPr>
              <w:t>.</w:t>
            </w:r>
          </w:p>
        </w:tc>
        <w:tc>
          <w:tcPr>
            <w:tcW w:w="372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CB21FB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ServicioNotificacion.recibida</w:t>
            </w:r>
          </w:p>
        </w:tc>
      </w:tr>
      <w:tr w:rsidR="004F3C4A" w14:paraId="45064E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85A2C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Revisar el expediente y verificar impedimentos</w:t>
            </w:r>
          </w:p>
        </w:tc>
        <w:tc>
          <w:tcPr>
            <w:tcW w:w="13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C2927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Usuario</w:t>
            </w:r>
          </w:p>
        </w:tc>
        <w:tc>
          <w:tcPr>
            <w:tcW w:w="14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7AE2B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UCVMM</w:t>
            </w:r>
          </w:p>
        </w:tc>
        <w:tc>
          <w:tcPr>
            <w:tcW w:w="43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573788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Detalle en el diagrama 04.</w:t>
            </w:r>
          </w:p>
        </w:tc>
        <w:tc>
          <w:tcPr>
            <w:tcW w:w="3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FA1BB8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ServicioSolicitud.registrar_impedimentos</w:t>
            </w:r>
          </w:p>
        </w:tc>
      </w:tr>
      <w:tr w:rsidR="004F3C4A" w14:paraId="2706F2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F83A0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¿Qué decide?</w:t>
            </w:r>
          </w:p>
        </w:tc>
        <w:tc>
          <w:tcPr>
            <w:tcW w:w="134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D79B0D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Decisión</w:t>
            </w:r>
          </w:p>
        </w:tc>
        <w:tc>
          <w:tcPr>
            <w:tcW w:w="14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642082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UCVMM</w:t>
            </w:r>
          </w:p>
        </w:tc>
        <w:tc>
          <w:tcPr>
            <w:tcW w:w="435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3FEC73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Aprobar, devolver a corrección o denegar.</w:t>
            </w:r>
          </w:p>
        </w:tc>
        <w:tc>
          <w:tcPr>
            <w:tcW w:w="372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5ECDB8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aprobar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devolver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negar</w:t>
            </w:r>
          </w:p>
        </w:tc>
      </w:tr>
      <w:tr w:rsidR="004F3C4A" w14:paraId="013801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9D459D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Corregir datos y documentos</w:t>
            </w:r>
          </w:p>
        </w:tc>
        <w:tc>
          <w:tcPr>
            <w:tcW w:w="13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847925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Usuario</w:t>
            </w:r>
          </w:p>
        </w:tc>
        <w:tc>
          <w:tcPr>
            <w:tcW w:w="14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28438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Agencia</w:t>
            </w:r>
          </w:p>
        </w:tc>
        <w:tc>
          <w:tcPr>
            <w:tcW w:w="43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B27525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Dentro del plazo de corrección; vuelve a la cola de UCVMM.</w:t>
            </w:r>
          </w:p>
        </w:tc>
        <w:tc>
          <w:tcPr>
            <w:tcW w:w="3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44D8A5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ServicioSolicitud.corregir</w:t>
            </w:r>
          </w:p>
        </w:tc>
      </w:tr>
      <w:tr w:rsidR="004F3C4A" w14:paraId="53ADFB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993B4E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Generar la autorización (PDF con QR)</w:t>
            </w:r>
          </w:p>
        </w:tc>
        <w:tc>
          <w:tcPr>
            <w:tcW w:w="134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84F61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Servicio</w:t>
            </w:r>
          </w:p>
        </w:tc>
        <w:tc>
          <w:tcPr>
            <w:tcW w:w="14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E235C9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Sistema</w:t>
            </w:r>
          </w:p>
        </w:tc>
        <w:tc>
          <w:tcPr>
            <w:tcW w:w="435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36410E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Vigencia y código de verificación; aviso a la agencia y al puesto.</w:t>
            </w:r>
          </w:p>
        </w:tc>
        <w:tc>
          <w:tcPr>
            <w:tcW w:w="372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6A7242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ServicioSolicitud.aprobar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core/pdf_autorizacion.py</w:t>
            </w:r>
          </w:p>
        </w:tc>
      </w:tr>
      <w:tr w:rsidR="004F3C4A" w14:paraId="5158A1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A8BA4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Descargar la autorización</w:t>
            </w:r>
          </w:p>
        </w:tc>
        <w:tc>
          <w:tcPr>
            <w:tcW w:w="13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FE22EE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Usuario</w:t>
            </w:r>
          </w:p>
        </w:tc>
        <w:tc>
          <w:tcPr>
            <w:tcW w:w="14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8F041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Agencia</w:t>
            </w:r>
          </w:p>
        </w:tc>
        <w:tc>
          <w:tcPr>
            <w:tcW w:w="43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9BC07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PDF con QR; queda en la bitácora.</w:t>
            </w:r>
          </w:p>
        </w:tc>
        <w:tc>
          <w:tcPr>
            <w:tcW w:w="3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336939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api/v1/solicitudes.py</w:t>
            </w:r>
            <w:r>
              <w:rPr>
                <w:sz w:val="17"/>
                <w:szCs w:val="17"/>
              </w:rPr>
              <w:t xml:space="preserve"> (descargar_autorizacion)</w:t>
            </w:r>
          </w:p>
        </w:tc>
      </w:tr>
      <w:tr w:rsidR="004F3C4A" w14:paraId="69EE91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30C889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Atender la operación y finalizar</w:t>
            </w:r>
          </w:p>
        </w:tc>
        <w:tc>
          <w:tcPr>
            <w:tcW w:w="134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8A0722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Usuario</w:t>
            </w:r>
          </w:p>
        </w:tc>
        <w:tc>
          <w:tcPr>
            <w:tcW w:w="14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409B9D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Puesto de control</w:t>
            </w:r>
          </w:p>
        </w:tc>
        <w:tc>
          <w:tcPr>
            <w:tcW w:w="435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9E9E0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Detalle en el diagrama 05.</w:t>
            </w:r>
          </w:p>
        </w:tc>
        <w:tc>
          <w:tcPr>
            <w:tcW w:w="372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21D4D3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ServicioSolicitud.finalizar</w:t>
            </w:r>
          </w:p>
        </w:tc>
      </w:tr>
      <w:tr w:rsidR="004F3C4A" w14:paraId="1E8E27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5B1AB9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Mostrar estado y vigencia</w:t>
            </w:r>
          </w:p>
        </w:tc>
        <w:tc>
          <w:tcPr>
            <w:tcW w:w="13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1CCAC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Servicio</w:t>
            </w:r>
          </w:p>
        </w:tc>
        <w:tc>
          <w:tcPr>
            <w:tcW w:w="14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9B13A5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Sistema</w:t>
            </w:r>
          </w:p>
        </w:tc>
        <w:tc>
          <w:tcPr>
            <w:tcW w:w="43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4D9EC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Respuesta pública al escanear el QR, sin abrir el expediente.</w:t>
            </w:r>
          </w:p>
        </w:tc>
        <w:tc>
          <w:tcPr>
            <w:tcW w:w="3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CFDE4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ServicioSolicitud.verificar</w:t>
            </w:r>
          </w:p>
        </w:tc>
      </w:tr>
    </w:tbl>
    <w:p w14:paraId="4E8B42D6" w14:textId="77777777" w:rsidR="004F3C4A" w:rsidRDefault="004F3C4A">
      <w:pPr>
        <w:spacing w:after="140"/>
      </w:pPr>
    </w:p>
    <w:p w14:paraId="4F8FEC19" w14:textId="77777777" w:rsidR="004F3C4A" w:rsidRDefault="00574744">
      <w:pPr>
        <w:pStyle w:val="Ttulo2"/>
      </w:pPr>
      <w:bookmarkStart w:id="5" w:name="_Toc243390701"/>
      <w:r>
        <w:t>Excepciones</w:t>
      </w:r>
      <w:bookmarkEnd w:id="5"/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4"/>
        <w:gridCol w:w="5118"/>
        <w:gridCol w:w="1557"/>
        <w:gridCol w:w="3783"/>
      </w:tblGrid>
      <w:tr w:rsidR="004F3C4A" w14:paraId="2D33A8C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1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616B8C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Situación</w:t>
            </w:r>
          </w:p>
        </w:tc>
        <w:tc>
          <w:tcPr>
            <w:tcW w:w="511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67CC5A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Qué pasa</w:t>
            </w:r>
          </w:p>
        </w:tc>
        <w:tc>
          <w:tcPr>
            <w:tcW w:w="155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176127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Respuesta</w:t>
            </w:r>
          </w:p>
        </w:tc>
        <w:tc>
          <w:tcPr>
            <w:tcW w:w="3782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F6E172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Sustento</w:t>
            </w:r>
          </w:p>
        </w:tc>
      </w:tr>
      <w:tr w:rsidR="004F3C4A" w14:paraId="3B85E3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DFD13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Datos o documentos incompletos o inválidos</w:t>
            </w:r>
          </w:p>
        </w:tc>
        <w:tc>
          <w:tcPr>
            <w:tcW w:w="51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6AC1F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No se registra la solicitud ni se consume un número; se indica qué falta.</w:t>
            </w:r>
          </w:p>
        </w:tc>
        <w:tc>
          <w:tcPr>
            <w:tcW w:w="1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9EF78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400 / 413 / 415</w:t>
            </w:r>
          </w:p>
        </w:tc>
        <w:tc>
          <w:tcPr>
            <w:tcW w:w="37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8B63F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_validar_formulario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_exigir_checklist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almacenamiento.py</w:t>
            </w:r>
          </w:p>
        </w:tc>
      </w:tr>
      <w:tr w:rsidR="004F3C4A" w14:paraId="1BDE26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6AF746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lastRenderedPageBreak/>
              <w:t>Vence el plazo de corrección</w:t>
            </w:r>
          </w:p>
        </w:tc>
        <w:tc>
          <w:tcPr>
            <w:tcW w:w="51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9CEBA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La solicitud pasa a Expirada y se avisa a la agencia.</w:t>
            </w:r>
          </w:p>
        </w:tc>
        <w:tc>
          <w:tcPr>
            <w:tcW w:w="15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0A555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Automático</w:t>
            </w:r>
          </w:p>
        </w:tc>
        <w:tc>
          <w:tcPr>
            <w:tcW w:w="378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78D05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infrastructure/tareas.py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PLAZO_CORRECCION_DIAS</w:t>
            </w:r>
          </w:p>
        </w:tc>
      </w:tr>
      <w:tr w:rsidR="004F3C4A" w14:paraId="1E582F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78B90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Vence la vigencia sin finalizar</w:t>
            </w:r>
          </w:p>
        </w:tc>
        <w:tc>
          <w:tcPr>
            <w:tcW w:w="51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5DF212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La autorización pasa a Expirada y se avisa a la agencia.</w:t>
            </w:r>
          </w:p>
        </w:tc>
        <w:tc>
          <w:tcPr>
            <w:tcW w:w="1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1C517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Automático</w:t>
            </w:r>
          </w:p>
        </w:tc>
        <w:tc>
          <w:tcPr>
            <w:tcW w:w="37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6D18AB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tareas.py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DIAS_GRACIA_FINALIZACION</w:t>
            </w:r>
          </w:p>
        </w:tc>
      </w:tr>
      <w:tr w:rsidR="004F3C4A" w14:paraId="021DCF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33DF88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UCVMM deniega</w:t>
            </w:r>
          </w:p>
        </w:tc>
        <w:tc>
          <w:tcPr>
            <w:tcW w:w="51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1339F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Estado final; aviso a la agencia con el motivo.</w:t>
            </w:r>
          </w:p>
        </w:tc>
        <w:tc>
          <w:tcPr>
            <w:tcW w:w="15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A3EFEE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378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385B9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ServicioSolicitud.negar</w:t>
            </w:r>
          </w:p>
        </w:tc>
      </w:tr>
      <w:tr w:rsidR="004F3C4A" w14:paraId="2CF3BB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A5852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El código QR no existe</w:t>
            </w:r>
          </w:p>
        </w:tc>
        <w:tc>
          <w:tcPr>
            <w:tcW w:w="51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F2D38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La verificación responde que no corresponde a ninguna autorización.</w:t>
            </w:r>
          </w:p>
        </w:tc>
        <w:tc>
          <w:tcPr>
            <w:tcW w:w="1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AA047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404</w:t>
            </w:r>
          </w:p>
        </w:tc>
        <w:tc>
          <w:tcPr>
            <w:tcW w:w="37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7B0174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ServicioSolicitud.verificar</w:t>
            </w:r>
          </w:p>
        </w:tc>
      </w:tr>
    </w:tbl>
    <w:p w14:paraId="1D6AEB71" w14:textId="77777777" w:rsidR="004F3C4A" w:rsidRDefault="004F3C4A">
      <w:pPr>
        <w:spacing w:line="20" w:lineRule="exact"/>
      </w:pPr>
    </w:p>
    <w:p w14:paraId="29D71E87" w14:textId="77777777" w:rsidR="004F3C4A" w:rsidRDefault="004F3C4A">
      <w:pPr>
        <w:sectPr w:rsidR="004F3C4A">
          <w:headerReference w:type="default" r:id="rId19"/>
          <w:footerReference w:type="default" r:id="rId20"/>
          <w:pgSz w:w="15840" w:h="12240" w:orient="landscape"/>
          <w:pgMar w:top="1134" w:right="1134" w:bottom="1134" w:left="1134" w:header="560" w:footer="480" w:gutter="0"/>
          <w:cols w:space="720"/>
          <w:docGrid w:linePitch="360"/>
        </w:sectPr>
      </w:pPr>
    </w:p>
    <w:p w14:paraId="3CBAD7AB" w14:textId="77777777" w:rsidR="004F3C4A" w:rsidRDefault="00574744">
      <w:pPr>
        <w:pStyle w:val="Ttulo1"/>
      </w:pPr>
      <w:bookmarkStart w:id="6" w:name="_Toc243390702"/>
      <w:r>
        <w:lastRenderedPageBreak/>
        <w:t>4. Acceso a ARGO NAVIS</w:t>
      </w:r>
      <w:bookmarkEnd w:id="6"/>
    </w:p>
    <w:p w14:paraId="66F07E8E" w14:textId="77777777" w:rsidR="004F3C4A" w:rsidRDefault="00574744">
      <w:pPr>
        <w:spacing w:after="100" w:line="276" w:lineRule="auto"/>
      </w:pPr>
      <w:r>
        <w:t>Inicio de sesión de cuentas del Active Directory y de cuentas locales, con sus frenos y el cambio obligatorio de con</w:t>
      </w:r>
      <w:r>
        <w:t>traseña.</w:t>
      </w:r>
    </w:p>
    <w:p w14:paraId="3333F9B5" w14:textId="77777777" w:rsidR="004F3C4A" w:rsidRDefault="00574744">
      <w:pPr>
        <w:spacing w:after="100" w:line="276" w:lineRule="auto"/>
      </w:pPr>
      <w:r>
        <w:rPr>
          <w:b/>
          <w:bCs/>
        </w:rPr>
        <w:t>Actores (carriles):</w:t>
      </w:r>
      <w:r>
        <w:t xml:space="preserve"> usuario (agencia o funcionario) y ARGO NAVIS (sistema); en otro pool, el Active Directory del SNM. </w:t>
      </w:r>
      <w:r>
        <w:rPr>
          <w:b/>
          <w:bCs/>
        </w:rPr>
        <w:t>Archivo editable:</w:t>
      </w:r>
      <w:r>
        <w:t xml:space="preserve"> </w:t>
      </w:r>
      <w:r>
        <w:rPr>
          <w:rFonts w:ascii="Consolas" w:eastAsia="Consolas" w:hAnsi="Consolas" w:cs="Consolas"/>
          <w:sz w:val="18"/>
          <w:szCs w:val="18"/>
        </w:rPr>
        <w:t>docs/bpmn/02-acceso.bpmn</w:t>
      </w:r>
      <w:r>
        <w:t>.</w:t>
      </w:r>
    </w:p>
    <w:p w14:paraId="6BFF72B6" w14:textId="77777777" w:rsidR="004F3C4A" w:rsidRDefault="00574744">
      <w:pPr>
        <w:spacing w:before="80" w:after="60"/>
        <w:jc w:val="center"/>
      </w:pPr>
      <w:r>
        <w:rPr>
          <w:noProof/>
        </w:rPr>
        <w:drawing>
          <wp:inline distT="0" distB="0" distL="0" distR="0" wp14:anchorId="785F8E87" wp14:editId="04EBD213">
            <wp:extent cx="8610600" cy="35623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10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0A7C7" w14:textId="77777777" w:rsidR="004F3C4A" w:rsidRDefault="00574744">
      <w:pPr>
        <w:spacing w:after="160" w:line="276" w:lineRule="auto"/>
        <w:jc w:val="center"/>
      </w:pPr>
      <w:r>
        <w:rPr>
          <w:i/>
          <w:iCs/>
          <w:color w:val="526176"/>
          <w:sz w:val="17"/>
          <w:szCs w:val="17"/>
        </w:rPr>
        <w:t>Figura 3. Acceso a ARGO NAVIS.</w:t>
      </w:r>
    </w:p>
    <w:p w14:paraId="62915A47" w14:textId="77777777" w:rsidR="004F3C4A" w:rsidRDefault="00574744">
      <w:pPr>
        <w:pStyle w:val="Ttulo2"/>
      </w:pPr>
      <w:bookmarkStart w:id="7" w:name="_Toc243390703"/>
      <w:r>
        <w:t>Actividades y decisiones</w:t>
      </w:r>
      <w:bookmarkEnd w:id="7"/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4"/>
        <w:gridCol w:w="1346"/>
        <w:gridCol w:w="1450"/>
        <w:gridCol w:w="4352"/>
        <w:gridCol w:w="3730"/>
      </w:tblGrid>
      <w:tr w:rsidR="004F3C4A" w14:paraId="742E014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9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413F97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Elemento</w:t>
            </w:r>
          </w:p>
        </w:tc>
        <w:tc>
          <w:tcPr>
            <w:tcW w:w="1346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316FFA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Tipo</w:t>
            </w:r>
          </w:p>
        </w:tc>
        <w:tc>
          <w:tcPr>
            <w:tcW w:w="145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A1A7DB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Actor</w:t>
            </w:r>
          </w:p>
        </w:tc>
        <w:tc>
          <w:tcPr>
            <w:tcW w:w="435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B154D3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Descripción</w:t>
            </w:r>
          </w:p>
        </w:tc>
        <w:tc>
          <w:tcPr>
            <w:tcW w:w="3729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0FFB72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Sustento</w:t>
            </w:r>
          </w:p>
        </w:tc>
      </w:tr>
      <w:tr w:rsidR="004F3C4A" w14:paraId="76F028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F30756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Ingresar usuario y contraseña</w:t>
            </w:r>
          </w:p>
        </w:tc>
        <w:tc>
          <w:tcPr>
            <w:tcW w:w="13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6D374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Usuario</w:t>
            </w:r>
          </w:p>
        </w:tc>
        <w:tc>
          <w:tcPr>
            <w:tcW w:w="14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EF3C46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Usuario</w:t>
            </w:r>
          </w:p>
        </w:tc>
        <w:tc>
          <w:tcPr>
            <w:tcW w:w="43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E7FED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Formulario de inicio de sesión.</w:t>
            </w:r>
          </w:p>
        </w:tc>
        <w:tc>
          <w:tcPr>
            <w:tcW w:w="3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28DE9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modulos/autenticacion/PaginaLogin.tsx</w:t>
            </w:r>
          </w:p>
        </w:tc>
      </w:tr>
      <w:tr w:rsidR="004F3C4A" w14:paraId="0D05BD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42917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Buscar la cuenta</w:t>
            </w:r>
          </w:p>
        </w:tc>
        <w:tc>
          <w:tcPr>
            <w:tcW w:w="134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D3DFA4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Servicio</w:t>
            </w:r>
          </w:p>
        </w:tc>
        <w:tc>
          <w:tcPr>
            <w:tcW w:w="14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378D3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Sistema</w:t>
            </w:r>
          </w:p>
        </w:tc>
        <w:tc>
          <w:tcPr>
            <w:tcW w:w="435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3058F4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Sin distinguir mayúsculas; bloquea la fila durante el intento.</w:t>
            </w:r>
          </w:p>
        </w:tc>
        <w:tc>
          <w:tcPr>
            <w:tcW w:w="372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D185C4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RepositorioUsuario.buscar_para_login</w:t>
            </w:r>
          </w:p>
        </w:tc>
      </w:tr>
      <w:tr w:rsidR="004F3C4A" w14:paraId="7D682B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4740C5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¿Qué cuenta es?</w:t>
            </w:r>
          </w:p>
        </w:tc>
        <w:tc>
          <w:tcPr>
            <w:tcW w:w="13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8C8329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Decisión</w:t>
            </w:r>
          </w:p>
        </w:tc>
        <w:tc>
          <w:tcPr>
            <w:tcW w:w="14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907B3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Sistema</w:t>
            </w:r>
          </w:p>
        </w:tc>
        <w:tc>
          <w:tcPr>
            <w:tcW w:w="43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D38CC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 xml:space="preserve">Inexistente, local (si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PERMITIR_LOGIN_LOCAL</w:t>
            </w:r>
            <w:r>
              <w:rPr>
                <w:sz w:val="17"/>
                <w:szCs w:val="17"/>
              </w:rPr>
              <w:t>) o del AD.</w:t>
            </w:r>
          </w:p>
        </w:tc>
        <w:tc>
          <w:tcPr>
            <w:tcW w:w="3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CB7C3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ServicioAutenticacion.login</w:t>
            </w:r>
          </w:p>
        </w:tc>
      </w:tr>
      <w:tr w:rsidR="004F3C4A" w14:paraId="271744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6C9CB5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lastRenderedPageBreak/>
              <w:t>Verificar la contraseña local</w:t>
            </w:r>
          </w:p>
        </w:tc>
        <w:tc>
          <w:tcPr>
            <w:tcW w:w="134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C49D8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Servicio</w:t>
            </w:r>
          </w:p>
        </w:tc>
        <w:tc>
          <w:tcPr>
            <w:tcW w:w="14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DB17DB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Sistema</w:t>
            </w:r>
          </w:p>
        </w:tc>
        <w:tc>
          <w:tcPr>
            <w:tcW w:w="435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2F1D0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bcrypt; al 5.º fallo seguido, bloqueo de 15 minutos.</w:t>
            </w:r>
          </w:p>
        </w:tc>
        <w:tc>
          <w:tcPr>
            <w:tcW w:w="372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7978AD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auth_service._login_local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LOGIN_MAX_INTENTOS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LOGIN_MINUTOS_BLOQUEO</w:t>
            </w:r>
          </w:p>
        </w:tc>
      </w:tr>
      <w:tr w:rsidR="004F3C4A" w14:paraId="33DD50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A1A543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Validar la contraseña en el AD</w:t>
            </w:r>
          </w:p>
        </w:tc>
        <w:tc>
          <w:tcPr>
            <w:tcW w:w="13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4DD1A8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Servicio</w:t>
            </w:r>
          </w:p>
        </w:tc>
        <w:tc>
          <w:tcPr>
            <w:tcW w:w="14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70FD7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Sistema</w:t>
            </w:r>
          </w:p>
        </w:tc>
        <w:tc>
          <w:tcPr>
            <w:tcW w:w="43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B8732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Solo cuentas del AD registradas y activas; al 3.er fallo, freno de 30 minutos.</w:t>
            </w:r>
          </w:p>
        </w:tc>
        <w:tc>
          <w:tcPr>
            <w:tcW w:w="3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259BF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auth_service._login_ad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core/ldap.py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LOGIN_AD_*</w:t>
            </w:r>
          </w:p>
        </w:tc>
      </w:tr>
      <w:tr w:rsidR="004F3C4A" w14:paraId="624810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78AFE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¿Cuenta y agencia activas?</w:t>
            </w:r>
          </w:p>
        </w:tc>
        <w:tc>
          <w:tcPr>
            <w:tcW w:w="134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023C3D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Decisión</w:t>
            </w:r>
          </w:p>
        </w:tc>
        <w:tc>
          <w:tcPr>
            <w:tcW w:w="14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CDD6E2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Sistema</w:t>
            </w:r>
          </w:p>
        </w:tc>
        <w:tc>
          <w:tcPr>
            <w:tcW w:w="435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B99D6E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Se comprueba después de validar la contraseña.</w:t>
            </w:r>
          </w:p>
        </w:tc>
        <w:tc>
          <w:tcPr>
            <w:tcW w:w="372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D94C12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auth_service._exigir_agencia_activa</w:t>
            </w:r>
          </w:p>
        </w:tc>
      </w:tr>
      <w:tr w:rsidR="004F3C4A" w14:paraId="0BA855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ACEC2B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¿Debe cambiar la contraseña?</w:t>
            </w:r>
          </w:p>
        </w:tc>
        <w:tc>
          <w:tcPr>
            <w:tcW w:w="13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ECEAE9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Decisión</w:t>
            </w:r>
          </w:p>
        </w:tc>
        <w:tc>
          <w:tcPr>
            <w:tcW w:w="14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FCDCD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Sistema</w:t>
            </w:r>
          </w:p>
        </w:tc>
        <w:tc>
          <w:tcPr>
            <w:tcW w:w="43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B0052E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Tras el alta, el restablecimiento o si ya no cumple la política.</w:t>
            </w:r>
          </w:p>
        </w:tc>
        <w:tc>
          <w:tcPr>
            <w:tcW w:w="3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C3ABF3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core/security.py</w:t>
            </w:r>
            <w:r>
              <w:rPr>
                <w:sz w:val="17"/>
                <w:szCs w:val="17"/>
              </w:rPr>
              <w:t xml:space="preserve"> (debe_cambiar_password)</w:t>
            </w:r>
          </w:p>
        </w:tc>
      </w:tr>
      <w:tr w:rsidR="004F3C4A" w14:paraId="2325F9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D2DFE2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Cambiar la contraseña</w:t>
            </w:r>
          </w:p>
        </w:tc>
        <w:tc>
          <w:tcPr>
            <w:tcW w:w="134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E3C1F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Usuario</w:t>
            </w:r>
          </w:p>
        </w:tc>
        <w:tc>
          <w:tcPr>
            <w:tcW w:w="14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95B51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Usuario</w:t>
            </w:r>
          </w:p>
        </w:tc>
        <w:tc>
          <w:tcPr>
            <w:tcW w:w="435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5022D2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Política de 12 a 64 caracteres; invalida los tokens anteriores.</w:t>
            </w:r>
          </w:p>
        </w:tc>
        <w:tc>
          <w:tcPr>
            <w:tcW w:w="372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549D5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auth_service.cambiar_contrasena</w:t>
            </w:r>
            <w:r>
              <w:rPr>
                <w:sz w:val="17"/>
                <w:szCs w:val="17"/>
              </w:rPr>
              <w:t>; 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PaginaCambiarContrasena.tsx</w:t>
            </w:r>
          </w:p>
        </w:tc>
      </w:tr>
    </w:tbl>
    <w:p w14:paraId="02D39354" w14:textId="77777777" w:rsidR="004F3C4A" w:rsidRDefault="004F3C4A">
      <w:pPr>
        <w:spacing w:after="140"/>
      </w:pPr>
    </w:p>
    <w:p w14:paraId="09C7A84E" w14:textId="77777777" w:rsidR="004F3C4A" w:rsidRDefault="00574744">
      <w:pPr>
        <w:pStyle w:val="Ttulo2"/>
      </w:pPr>
      <w:bookmarkStart w:id="8" w:name="_Toc243390704"/>
      <w:r>
        <w:t>Excepciones</w:t>
      </w:r>
      <w:bookmarkEnd w:id="8"/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4"/>
        <w:gridCol w:w="5118"/>
        <w:gridCol w:w="1557"/>
        <w:gridCol w:w="3783"/>
      </w:tblGrid>
      <w:tr w:rsidR="004F3C4A" w14:paraId="0846236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1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9060F3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Situación</w:t>
            </w:r>
          </w:p>
        </w:tc>
        <w:tc>
          <w:tcPr>
            <w:tcW w:w="511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E425FA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Qué pasa</w:t>
            </w:r>
          </w:p>
        </w:tc>
        <w:tc>
          <w:tcPr>
            <w:tcW w:w="155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91E553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Respuesta</w:t>
            </w:r>
          </w:p>
        </w:tc>
        <w:tc>
          <w:tcPr>
            <w:tcW w:w="3782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178496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Sustento</w:t>
            </w:r>
          </w:p>
        </w:tc>
      </w:tr>
      <w:tr w:rsidR="004F3C4A" w14:paraId="75655E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C8965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Usuario inexistente o contraseña incorrecta</w:t>
            </w:r>
          </w:p>
        </w:tc>
        <w:tc>
          <w:tcPr>
            <w:tcW w:w="51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3B2C83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Mismo mensaje genérico en ambos casos; el motivo real va a la bitácora.</w:t>
            </w:r>
          </w:p>
        </w:tc>
        <w:tc>
          <w:tcPr>
            <w:tcW w:w="1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27994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401</w:t>
            </w:r>
          </w:p>
        </w:tc>
        <w:tc>
          <w:tcPr>
            <w:tcW w:w="37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30CE4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auth_service.py</w:t>
            </w:r>
            <w:r>
              <w:rPr>
                <w:sz w:val="17"/>
                <w:szCs w:val="17"/>
              </w:rPr>
              <w:t xml:space="preserve"> (ErrorAcceso)</w:t>
            </w:r>
          </w:p>
        </w:tc>
      </w:tr>
      <w:tr w:rsidR="004F3C4A" w14:paraId="2E164D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EE864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Cuenta local bloqueada por intentos</w:t>
            </w:r>
          </w:p>
        </w:tc>
        <w:tc>
          <w:tcPr>
            <w:tcW w:w="51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A2A49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Debe esperar o pedir el restablecimiento.</w:t>
            </w:r>
          </w:p>
        </w:tc>
        <w:tc>
          <w:tcPr>
            <w:tcW w:w="15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9026C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423</w:t>
            </w:r>
          </w:p>
        </w:tc>
        <w:tc>
          <w:tcPr>
            <w:tcW w:w="378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2D0499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_login_local</w:t>
            </w:r>
          </w:p>
        </w:tc>
      </w:tr>
      <w:tr w:rsidR="004F3C4A" w14:paraId="6941F5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98D163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Cuenta del AD frenada</w:t>
            </w:r>
          </w:p>
        </w:tc>
        <w:tc>
          <w:tcPr>
            <w:tcW w:w="51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A58ED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No se consulta al AD durante la espera.</w:t>
            </w:r>
          </w:p>
        </w:tc>
        <w:tc>
          <w:tcPr>
            <w:tcW w:w="1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66B49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429</w:t>
            </w:r>
          </w:p>
        </w:tc>
        <w:tc>
          <w:tcPr>
            <w:tcW w:w="37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29D0F5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_login_ad</w:t>
            </w:r>
            <w:r>
              <w:rPr>
                <w:sz w:val="17"/>
                <w:szCs w:val="17"/>
              </w:rPr>
              <w:t xml:space="preserve"> (_frenado)</w:t>
            </w:r>
          </w:p>
        </w:tc>
      </w:tr>
      <w:tr w:rsidR="004F3C4A" w14:paraId="7D9F3B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83BA3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El AD no responde</w:t>
            </w:r>
          </w:p>
        </w:tc>
        <w:tc>
          <w:tcPr>
            <w:tcW w:w="51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8CCB1E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Mensaje de conexión.</w:t>
            </w:r>
          </w:p>
        </w:tc>
        <w:tc>
          <w:tcPr>
            <w:tcW w:w="15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591BA2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503</w:t>
            </w:r>
          </w:p>
        </w:tc>
        <w:tc>
          <w:tcPr>
            <w:tcW w:w="378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85F89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_verificar_en_ad</w:t>
            </w:r>
          </w:p>
        </w:tc>
      </w:tr>
      <w:tr w:rsidR="004F3C4A" w14:paraId="784192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BDA4D5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Agencia desactivada</w:t>
            </w:r>
          </w:p>
        </w:tc>
        <w:tc>
          <w:tcPr>
            <w:tcW w:w="51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697A2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No entra; si ya tenía sesión, se le cierra.</w:t>
            </w:r>
          </w:p>
        </w:tc>
        <w:tc>
          <w:tcPr>
            <w:tcW w:w="1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81521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403 / 401</w:t>
            </w:r>
          </w:p>
        </w:tc>
        <w:tc>
          <w:tcPr>
            <w:tcW w:w="37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37F1B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_exigir_agencia_activa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obtener_id_usuario_actual</w:t>
            </w:r>
          </w:p>
        </w:tc>
      </w:tr>
      <w:tr w:rsidR="004F3C4A" w14:paraId="2E1C5A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B0B7A6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Demasiados intentos desde una IP</w:t>
            </w:r>
          </w:p>
        </w:tc>
        <w:tc>
          <w:tcPr>
            <w:tcW w:w="51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821693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Límite de 10 por minuto en inicio de sesión y cambio de contraseña.</w:t>
            </w:r>
          </w:p>
        </w:tc>
        <w:tc>
          <w:tcPr>
            <w:tcW w:w="15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A8D2E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429</w:t>
            </w:r>
          </w:p>
        </w:tc>
        <w:tc>
          <w:tcPr>
            <w:tcW w:w="378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AED488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api/v1/auth.py</w:t>
            </w:r>
            <w:r>
              <w:rPr>
                <w:sz w:val="17"/>
                <w:szCs w:val="17"/>
              </w:rPr>
              <w:t xml:space="preserve"> (limiter)</w:t>
            </w:r>
          </w:p>
        </w:tc>
      </w:tr>
      <w:tr w:rsidR="004F3C4A" w14:paraId="01942B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CC565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Sesión vencida o revocada</w:t>
            </w:r>
          </w:p>
        </w:tc>
        <w:tc>
          <w:tcPr>
            <w:tcW w:w="51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19B26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El token dura 60 min (producción) y se renueva con actividad, hasta 12 h; cerrar sesión o cambiar la contraseña lo revoca.</w:t>
            </w:r>
          </w:p>
        </w:tc>
        <w:tc>
          <w:tcPr>
            <w:tcW w:w="1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DF09D8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401</w:t>
            </w:r>
          </w:p>
        </w:tc>
        <w:tc>
          <w:tcPr>
            <w:tcW w:w="37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895BD2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core/security.py</w:t>
            </w:r>
            <w:r>
              <w:rPr>
                <w:sz w:val="17"/>
                <w:szCs w:val="17"/>
              </w:rPr>
              <w:t>; 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App.tsx</w:t>
            </w:r>
            <w:r>
              <w:rPr>
                <w:sz w:val="17"/>
                <w:szCs w:val="17"/>
              </w:rPr>
              <w:t xml:space="preserve"> (GestorSesion)</w:t>
            </w:r>
          </w:p>
        </w:tc>
      </w:tr>
    </w:tbl>
    <w:p w14:paraId="2C495DC7" w14:textId="77777777" w:rsidR="004F3C4A" w:rsidRDefault="004F3C4A">
      <w:pPr>
        <w:spacing w:line="20" w:lineRule="exact"/>
      </w:pPr>
    </w:p>
    <w:p w14:paraId="159F5B83" w14:textId="77777777" w:rsidR="004F3C4A" w:rsidRDefault="004F3C4A">
      <w:pPr>
        <w:sectPr w:rsidR="004F3C4A">
          <w:headerReference w:type="default" r:id="rId22"/>
          <w:footerReference w:type="default" r:id="rId23"/>
          <w:pgSz w:w="15840" w:h="12240" w:orient="landscape"/>
          <w:pgMar w:top="1134" w:right="1134" w:bottom="1134" w:left="1134" w:header="560" w:footer="480" w:gutter="0"/>
          <w:cols w:space="720"/>
          <w:docGrid w:linePitch="360"/>
        </w:sectPr>
      </w:pPr>
    </w:p>
    <w:p w14:paraId="1D8662C2" w14:textId="77777777" w:rsidR="004F3C4A" w:rsidRDefault="00574744">
      <w:pPr>
        <w:pStyle w:val="Ttulo1"/>
      </w:pPr>
      <w:bookmarkStart w:id="9" w:name="_Toc243390705"/>
      <w:r>
        <w:lastRenderedPageBreak/>
        <w:t>5. Puesta en marcha y administración</w:t>
      </w:r>
      <w:bookmarkEnd w:id="9"/>
    </w:p>
    <w:p w14:paraId="4787641C" w14:textId="77777777" w:rsidR="004F3C4A" w:rsidRDefault="00574744">
      <w:pPr>
        <w:spacing w:after="100" w:line="276" w:lineRule="auto"/>
      </w:pPr>
      <w:r>
        <w:t>Instalación, primeros usuarios y catálogos, y las tareas recurrentes de administración.</w:t>
      </w:r>
    </w:p>
    <w:p w14:paraId="30186E23" w14:textId="77777777" w:rsidR="004F3C4A" w:rsidRDefault="00574744">
      <w:pPr>
        <w:spacing w:after="100" w:line="276" w:lineRule="auto"/>
      </w:pPr>
      <w:r>
        <w:rPr>
          <w:b/>
          <w:bCs/>
        </w:rPr>
        <w:t>Actores (carriles):</w:t>
      </w:r>
      <w:r>
        <w:t xml:space="preserve"> equipo técnico (TI), SysAdmin y Administrador (el Administrador también hace las tareas del SysAdmin). </w:t>
      </w:r>
      <w:r>
        <w:rPr>
          <w:b/>
          <w:bCs/>
        </w:rPr>
        <w:t xml:space="preserve">Archivo </w:t>
      </w:r>
      <w:r>
        <w:rPr>
          <w:b/>
          <w:bCs/>
        </w:rPr>
        <w:t>editable:</w:t>
      </w:r>
      <w:r>
        <w:t xml:space="preserve"> </w:t>
      </w:r>
      <w:r>
        <w:rPr>
          <w:rFonts w:ascii="Consolas" w:eastAsia="Consolas" w:hAnsi="Consolas" w:cs="Consolas"/>
          <w:sz w:val="18"/>
          <w:szCs w:val="18"/>
        </w:rPr>
        <w:t>docs/bpmn/03-administracion.bpmn</w:t>
      </w:r>
      <w:r>
        <w:t>.</w:t>
      </w:r>
    </w:p>
    <w:p w14:paraId="3445FC59" w14:textId="77777777" w:rsidR="004F3C4A" w:rsidRDefault="00574744">
      <w:pPr>
        <w:spacing w:before="80" w:after="60"/>
        <w:jc w:val="center"/>
      </w:pPr>
      <w:r>
        <w:rPr>
          <w:noProof/>
        </w:rPr>
        <w:drawing>
          <wp:inline distT="0" distB="0" distL="0" distR="0" wp14:anchorId="65E6CE49" wp14:editId="6284A6E0">
            <wp:extent cx="8610600" cy="329565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106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EAEAE" w14:textId="77777777" w:rsidR="004F3C4A" w:rsidRDefault="00574744">
      <w:pPr>
        <w:spacing w:after="160" w:line="276" w:lineRule="auto"/>
        <w:jc w:val="center"/>
      </w:pPr>
      <w:r>
        <w:rPr>
          <w:i/>
          <w:iCs/>
          <w:color w:val="526176"/>
          <w:sz w:val="17"/>
          <w:szCs w:val="17"/>
        </w:rPr>
        <w:t>Figura 4. Puesta en marcha y administración.</w:t>
      </w:r>
    </w:p>
    <w:p w14:paraId="0EB04CF0" w14:textId="77777777" w:rsidR="004F3C4A" w:rsidRDefault="00574744">
      <w:pPr>
        <w:pStyle w:val="Ttulo2"/>
      </w:pPr>
      <w:bookmarkStart w:id="10" w:name="_Toc243390706"/>
      <w:r>
        <w:t>Actividades y decisiones</w:t>
      </w:r>
      <w:bookmarkEnd w:id="10"/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4"/>
        <w:gridCol w:w="1346"/>
        <w:gridCol w:w="1450"/>
        <w:gridCol w:w="4352"/>
        <w:gridCol w:w="3730"/>
      </w:tblGrid>
      <w:tr w:rsidR="004F3C4A" w14:paraId="1C5E20A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9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845341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Elemento</w:t>
            </w:r>
          </w:p>
        </w:tc>
        <w:tc>
          <w:tcPr>
            <w:tcW w:w="1346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7AA3B5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Tipo</w:t>
            </w:r>
          </w:p>
        </w:tc>
        <w:tc>
          <w:tcPr>
            <w:tcW w:w="145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E707FB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Actor</w:t>
            </w:r>
          </w:p>
        </w:tc>
        <w:tc>
          <w:tcPr>
            <w:tcW w:w="435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2A0EFD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Descripción</w:t>
            </w:r>
          </w:p>
        </w:tc>
        <w:tc>
          <w:tcPr>
            <w:tcW w:w="3729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8DBB7B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Sustento</w:t>
            </w:r>
          </w:p>
        </w:tc>
      </w:tr>
      <w:tr w:rsidR="004F3C4A" w14:paraId="7B0865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1828CB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Instalar y aplicar las migraciones</w:t>
            </w:r>
          </w:p>
        </w:tc>
        <w:tc>
          <w:tcPr>
            <w:tcW w:w="13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E1EA6E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Tarea</w:t>
            </w:r>
          </w:p>
        </w:tc>
        <w:tc>
          <w:tcPr>
            <w:tcW w:w="14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EB736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TI</w:t>
            </w:r>
          </w:p>
        </w:tc>
        <w:tc>
          <w:tcPr>
            <w:tcW w:w="43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B5F58E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 xml:space="preserve">El contenedor aplica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alembic upgrade head</w:t>
            </w:r>
            <w:r>
              <w:rPr>
                <w:sz w:val="17"/>
                <w:szCs w:val="17"/>
              </w:rPr>
              <w:t xml:space="preserve"> al arrancar.</w:t>
            </w:r>
          </w:p>
        </w:tc>
        <w:tc>
          <w:tcPr>
            <w:tcW w:w="3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9A0D98" w14:textId="77777777" w:rsidR="004F3C4A" w:rsidRDefault="00574744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backend/docker-entrypoint.sh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backend/alembic/versions/</w:t>
            </w:r>
          </w:p>
        </w:tc>
      </w:tr>
      <w:tr w:rsidR="004F3C4A" w14:paraId="604FB2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200FDB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Nombrar el primer SysAdmin</w:t>
            </w:r>
          </w:p>
        </w:tc>
        <w:tc>
          <w:tcPr>
            <w:tcW w:w="134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0CF76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Tarea</w:t>
            </w:r>
          </w:p>
        </w:tc>
        <w:tc>
          <w:tcPr>
            <w:tcW w:w="14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7D43F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TI</w:t>
            </w:r>
          </w:p>
        </w:tc>
        <w:tc>
          <w:tcPr>
            <w:tcW w:w="435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A5A1D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Desde la consola; queda en la bitácora como «consola».</w:t>
            </w:r>
          </w:p>
        </w:tc>
        <w:tc>
          <w:tcPr>
            <w:tcW w:w="372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3D9A28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infrastructure/asignar_rol.py</w:t>
            </w:r>
          </w:p>
        </w:tc>
      </w:tr>
      <w:tr w:rsidR="004F3C4A" w14:paraId="7C6F19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701A15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Registrar usuarios</w:t>
            </w:r>
          </w:p>
        </w:tc>
        <w:tc>
          <w:tcPr>
            <w:tcW w:w="13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A58FE4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Usuario</w:t>
            </w:r>
          </w:p>
        </w:tc>
        <w:tc>
          <w:tcPr>
            <w:tcW w:w="14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8DE5D6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SysAdmin o Administrador</w:t>
            </w:r>
          </w:p>
        </w:tc>
        <w:tc>
          <w:tcPr>
            <w:tcW w:w="43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B70B92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Del AD (búsqueda) o cuentas locales con contraseña temporal.</w:t>
            </w:r>
          </w:p>
        </w:tc>
        <w:tc>
          <w:tcPr>
            <w:tcW w:w="3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43CF29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api/v1/admin.py</w:t>
            </w:r>
            <w:r>
              <w:rPr>
                <w:sz w:val="17"/>
                <w:szCs w:val="17"/>
              </w:rPr>
              <w:t xml:space="preserve"> (crear_usuario, crear_usuario_local)</w:t>
            </w:r>
          </w:p>
        </w:tc>
      </w:tr>
      <w:tr w:rsidR="004F3C4A" w14:paraId="035F89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39147B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lastRenderedPageBreak/>
              <w:t>Asignar el rol</w:t>
            </w:r>
          </w:p>
        </w:tc>
        <w:tc>
          <w:tcPr>
            <w:tcW w:w="134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D39EA8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Usuario</w:t>
            </w:r>
          </w:p>
        </w:tc>
        <w:tc>
          <w:tcPr>
            <w:tcW w:w="14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7A630E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SysAdmin o Administrador</w:t>
            </w:r>
          </w:p>
        </w:tc>
        <w:tc>
          <w:tcPr>
            <w:tcW w:w="435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36E9A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Un rol por usuario; nadie cambia el suyo.</w:t>
            </w:r>
          </w:p>
        </w:tc>
        <w:tc>
          <w:tcPr>
            <w:tcW w:w="372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AD7B49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admin.py</w:t>
            </w:r>
            <w:r>
              <w:rPr>
                <w:sz w:val="17"/>
                <w:szCs w:val="17"/>
              </w:rPr>
              <w:t xml:space="preserve"> (asignar_rol_a_usuario)</w:t>
            </w:r>
          </w:p>
        </w:tc>
      </w:tr>
      <w:tr w:rsidR="004F3C4A" w14:paraId="59BC82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26B47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Crear agencias y asignarles usuarios</w:t>
            </w:r>
          </w:p>
        </w:tc>
        <w:tc>
          <w:tcPr>
            <w:tcW w:w="13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E72694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Usuario</w:t>
            </w:r>
          </w:p>
        </w:tc>
        <w:tc>
          <w:tcPr>
            <w:tcW w:w="14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BFEFB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Administrador</w:t>
            </w:r>
          </w:p>
        </w:tc>
        <w:tc>
          <w:tcPr>
            <w:tcW w:w="43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5AD6F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Nombre único y correo de la agencia.</w:t>
            </w:r>
          </w:p>
        </w:tc>
        <w:tc>
          <w:tcPr>
            <w:tcW w:w="3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F61CD3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api/v1/catalogos.py</w:t>
            </w:r>
          </w:p>
        </w:tc>
      </w:tr>
      <w:tr w:rsidR="004F3C4A" w14:paraId="349A79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EC01E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Crear puestos y asignar funcionarios</w:t>
            </w:r>
          </w:p>
        </w:tc>
        <w:tc>
          <w:tcPr>
            <w:tcW w:w="134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11DA3B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Usuario</w:t>
            </w:r>
          </w:p>
        </w:tc>
        <w:tc>
          <w:tcPr>
            <w:tcW w:w="14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EDBEB6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Administrador</w:t>
            </w:r>
          </w:p>
        </w:tc>
        <w:tc>
          <w:tcPr>
            <w:tcW w:w="435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BA0536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Define qué autorizaciones ve cada funcionario del puesto.</w:t>
            </w:r>
          </w:p>
        </w:tc>
        <w:tc>
          <w:tcPr>
            <w:tcW w:w="372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66D23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catalogos.py</w:t>
            </w:r>
            <w:r>
              <w:rPr>
                <w:sz w:val="17"/>
                <w:szCs w:val="17"/>
              </w:rPr>
              <w:t xml:space="preserve"> (asignar_usuarios_puesto)</w:t>
            </w:r>
          </w:p>
        </w:tc>
      </w:tr>
      <w:tr w:rsidR="004F3C4A" w14:paraId="435DA9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2458A6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Marcar nacionalidades restringidas</w:t>
            </w:r>
          </w:p>
        </w:tc>
        <w:tc>
          <w:tcPr>
            <w:tcW w:w="13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69A45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Usuario</w:t>
            </w:r>
          </w:p>
        </w:tc>
        <w:tc>
          <w:tcPr>
            <w:tcW w:w="14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D31EE9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Administrador</w:t>
            </w:r>
          </w:p>
        </w:tc>
        <w:tc>
          <w:tcPr>
            <w:tcW w:w="43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55A13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Ninguna viene sembrada: la lista oficial la marca el Administrador.</w:t>
            </w:r>
          </w:p>
        </w:tc>
        <w:tc>
          <w:tcPr>
            <w:tcW w:w="3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15B8C2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catalogos.py</w:t>
            </w:r>
            <w:r>
              <w:rPr>
                <w:sz w:val="17"/>
                <w:szCs w:val="17"/>
              </w:rPr>
              <w:t xml:space="preserve"> (actualizar_pais)</w:t>
            </w:r>
          </w:p>
        </w:tc>
      </w:tr>
      <w:tr w:rsidR="004F3C4A" w14:paraId="40561D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4D569E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Ajustar el catálogo de trámites</w:t>
            </w:r>
          </w:p>
        </w:tc>
        <w:tc>
          <w:tcPr>
            <w:tcW w:w="134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00E3F5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Tarea</w:t>
            </w:r>
          </w:p>
        </w:tc>
        <w:tc>
          <w:tcPr>
            <w:tcW w:w="14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3611E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TI</w:t>
            </w:r>
          </w:p>
        </w:tc>
        <w:tc>
          <w:tcPr>
            <w:tcW w:w="435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58E9D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Con una migración nueva; rige para las solicitudes nuevas.</w:t>
            </w:r>
          </w:p>
        </w:tc>
        <w:tc>
          <w:tcPr>
            <w:tcW w:w="372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0E9AD0" w14:textId="77777777" w:rsidR="004F3C4A" w:rsidRDefault="00574744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backend/alembic/versions/</w:t>
            </w:r>
          </w:p>
        </w:tc>
      </w:tr>
      <w:tr w:rsidR="004F3C4A" w14:paraId="1549F6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C959A3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Restablecer la contraseña</w:t>
            </w:r>
          </w:p>
        </w:tc>
        <w:tc>
          <w:tcPr>
            <w:tcW w:w="13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809D2E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Usuario</w:t>
            </w:r>
          </w:p>
        </w:tc>
        <w:tc>
          <w:tcPr>
            <w:tcW w:w="14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1AB4D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SysAdmin o Administrador</w:t>
            </w:r>
          </w:p>
        </w:tc>
        <w:tc>
          <w:tcPr>
            <w:tcW w:w="43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979E39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Genera una temporal; el usuario debe cambiarla al entrar.</w:t>
            </w:r>
          </w:p>
        </w:tc>
        <w:tc>
          <w:tcPr>
            <w:tcW w:w="3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9DEAEB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admin.py</w:t>
            </w:r>
            <w:r>
              <w:rPr>
                <w:sz w:val="17"/>
                <w:szCs w:val="17"/>
              </w:rPr>
              <w:t xml:space="preserve"> (restablecer_contrasena)</w:t>
            </w:r>
          </w:p>
        </w:tc>
      </w:tr>
      <w:tr w:rsidR="004F3C4A" w14:paraId="484945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88A19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Desactivar la cuenta o la agencia</w:t>
            </w:r>
          </w:p>
        </w:tc>
        <w:tc>
          <w:tcPr>
            <w:tcW w:w="134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AAE7E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Usuario</w:t>
            </w:r>
          </w:p>
        </w:tc>
        <w:tc>
          <w:tcPr>
            <w:tcW w:w="14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906E6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SysAdmin / Administrador</w:t>
            </w:r>
          </w:p>
        </w:tc>
        <w:tc>
          <w:tcPr>
            <w:tcW w:w="435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E83034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Las sesiones abiertas se cortan al instante.</w:t>
            </w:r>
          </w:p>
        </w:tc>
        <w:tc>
          <w:tcPr>
            <w:tcW w:w="372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8DE9A4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admin.py</w:t>
            </w:r>
            <w:r>
              <w:rPr>
                <w:sz w:val="17"/>
                <w:szCs w:val="17"/>
              </w:rPr>
              <w:t xml:space="preserve"> (cambiar_estado);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catalogos.py</w:t>
            </w:r>
            <w:r>
              <w:rPr>
                <w:sz w:val="17"/>
                <w:szCs w:val="17"/>
              </w:rPr>
              <w:t xml:space="preserve"> (actualizar_agencia)</w:t>
            </w:r>
          </w:p>
        </w:tc>
      </w:tr>
      <w:tr w:rsidR="004F3C4A" w14:paraId="7FAE71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0E0BA4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Consultar la bitácora y las estadísticas</w:t>
            </w:r>
          </w:p>
        </w:tc>
        <w:tc>
          <w:tcPr>
            <w:tcW w:w="13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E17688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Usuario</w:t>
            </w:r>
          </w:p>
        </w:tc>
        <w:tc>
          <w:tcPr>
            <w:tcW w:w="14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8D2515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Administrador</w:t>
            </w:r>
          </w:p>
        </w:tc>
        <w:tc>
          <w:tcPr>
            <w:tcW w:w="43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D4831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Revisión de la operación.</w:t>
            </w:r>
          </w:p>
        </w:tc>
        <w:tc>
          <w:tcPr>
            <w:tcW w:w="3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B73D1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api/v1/bitacora.py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ServicioSolicitud.estadisticas</w:t>
            </w:r>
          </w:p>
        </w:tc>
      </w:tr>
    </w:tbl>
    <w:p w14:paraId="6253306E" w14:textId="77777777" w:rsidR="004F3C4A" w:rsidRDefault="004F3C4A">
      <w:pPr>
        <w:spacing w:after="140"/>
      </w:pPr>
    </w:p>
    <w:p w14:paraId="2C75E39F" w14:textId="77777777" w:rsidR="004F3C4A" w:rsidRDefault="00574744">
      <w:pPr>
        <w:pStyle w:val="Ttulo2"/>
      </w:pPr>
      <w:bookmarkStart w:id="11" w:name="_Toc243390707"/>
      <w:r>
        <w:t>Excepciones</w:t>
      </w:r>
      <w:bookmarkEnd w:id="11"/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4"/>
        <w:gridCol w:w="5118"/>
        <w:gridCol w:w="1557"/>
        <w:gridCol w:w="3783"/>
      </w:tblGrid>
      <w:tr w:rsidR="004F3C4A" w14:paraId="10F8A4A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1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AA27AC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Situación</w:t>
            </w:r>
          </w:p>
        </w:tc>
        <w:tc>
          <w:tcPr>
            <w:tcW w:w="511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C0D451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Qué pasa</w:t>
            </w:r>
          </w:p>
        </w:tc>
        <w:tc>
          <w:tcPr>
            <w:tcW w:w="155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9DF14D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Respuesta</w:t>
            </w:r>
          </w:p>
        </w:tc>
        <w:tc>
          <w:tcPr>
            <w:tcW w:w="3782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3F1AEB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Sustento</w:t>
            </w:r>
          </w:p>
        </w:tc>
      </w:tr>
      <w:tr w:rsidR="004F3C4A" w14:paraId="21467D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D086B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Último SysAdmin activo</w:t>
            </w:r>
          </w:p>
        </w:tc>
        <w:tc>
          <w:tcPr>
            <w:tcW w:w="51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CBCB6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No se desactiva, elimina ni cambia de rol.</w:t>
            </w:r>
          </w:p>
        </w:tc>
        <w:tc>
          <w:tcPr>
            <w:tcW w:w="1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461FFB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409</w:t>
            </w:r>
          </w:p>
        </w:tc>
        <w:tc>
          <w:tcPr>
            <w:tcW w:w="37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45AE9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admin.py</w:t>
            </w:r>
            <w:r>
              <w:rPr>
                <w:sz w:val="17"/>
                <w:szCs w:val="17"/>
              </w:rPr>
              <w:t xml:space="preserve"> (_impedir_quedar_sin_sysadmin)</w:t>
            </w:r>
          </w:p>
        </w:tc>
      </w:tr>
      <w:tr w:rsidR="004F3C4A" w14:paraId="2883FA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4EC05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Usuario, agencia o puesto con solicitudes</w:t>
            </w:r>
          </w:p>
        </w:tc>
        <w:tc>
          <w:tcPr>
            <w:tcW w:w="51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349EB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No se elimina: se desactiva.</w:t>
            </w:r>
          </w:p>
        </w:tc>
        <w:tc>
          <w:tcPr>
            <w:tcW w:w="15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B8E024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409</w:t>
            </w:r>
          </w:p>
        </w:tc>
        <w:tc>
          <w:tcPr>
            <w:tcW w:w="378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7B980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admin.py</w:t>
            </w:r>
            <w:r>
              <w:rPr>
                <w:sz w:val="17"/>
                <w:szCs w:val="17"/>
              </w:rPr>
              <w:t xml:space="preserve"> (eliminar_usuario);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catalogos.py</w:t>
            </w:r>
          </w:p>
        </w:tc>
      </w:tr>
      <w:tr w:rsidR="004F3C4A" w14:paraId="29A66E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3EC47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Nombre duplicado (agencia, puesto o rol)</w:t>
            </w:r>
          </w:p>
        </w:tc>
        <w:tc>
          <w:tcPr>
            <w:tcW w:w="51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031B8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Se rechaza.</w:t>
            </w:r>
          </w:p>
        </w:tc>
        <w:tc>
          <w:tcPr>
            <w:tcW w:w="1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44339B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409</w:t>
            </w:r>
          </w:p>
        </w:tc>
        <w:tc>
          <w:tcPr>
            <w:tcW w:w="37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7C9D2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catalogos.py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admin.py</w:t>
            </w:r>
          </w:p>
        </w:tc>
      </w:tr>
      <w:tr w:rsidR="004F3C4A" w14:paraId="7C41BD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FC96C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Rol de sistema</w:t>
            </w:r>
          </w:p>
        </w:tc>
        <w:tc>
          <w:tcPr>
            <w:tcW w:w="51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3068D2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No se elimina; Administrador y SysAdmin no se renombran y sus permisos son fijos.</w:t>
            </w:r>
          </w:p>
        </w:tc>
        <w:tc>
          <w:tcPr>
            <w:tcW w:w="15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31F9C2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400</w:t>
            </w:r>
          </w:p>
        </w:tc>
        <w:tc>
          <w:tcPr>
            <w:tcW w:w="378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476D88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admin.py</w:t>
            </w:r>
            <w:r>
              <w:rPr>
                <w:sz w:val="17"/>
                <w:szCs w:val="17"/>
              </w:rPr>
              <w:t xml:space="preserve"> (eliminar_rol, actualizar_rol, asignar_permisos_a_rol)</w:t>
            </w:r>
          </w:p>
        </w:tc>
      </w:tr>
      <w:tr w:rsidR="004F3C4A" w14:paraId="55E1EE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FD2EA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Cambiar el propio rol</w:t>
            </w:r>
          </w:p>
        </w:tc>
        <w:tc>
          <w:tcPr>
            <w:tcW w:w="51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F37B3D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No se permite: lo cambia otra persona.</w:t>
            </w:r>
          </w:p>
        </w:tc>
        <w:tc>
          <w:tcPr>
            <w:tcW w:w="1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CB79F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400</w:t>
            </w:r>
          </w:p>
        </w:tc>
        <w:tc>
          <w:tcPr>
            <w:tcW w:w="37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132E3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admin.py</w:t>
            </w:r>
            <w:r>
              <w:rPr>
                <w:sz w:val="17"/>
                <w:szCs w:val="17"/>
              </w:rPr>
              <w:t xml:space="preserve"> (asignar_rol_a_usuario)</w:t>
            </w:r>
          </w:p>
        </w:tc>
      </w:tr>
      <w:tr w:rsidR="004F3C4A" w14:paraId="74ECBD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86C0BB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Cuentas locales deshabilitadas</w:t>
            </w:r>
          </w:p>
        </w:tc>
        <w:tc>
          <w:tcPr>
            <w:tcW w:w="51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9CB892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No se crean ni se restablecen.</w:t>
            </w:r>
          </w:p>
        </w:tc>
        <w:tc>
          <w:tcPr>
            <w:tcW w:w="15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61B5C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403</w:t>
            </w:r>
          </w:p>
        </w:tc>
        <w:tc>
          <w:tcPr>
            <w:tcW w:w="378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881724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admin.py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PERMITIR_LOGIN_LOCAL</w:t>
            </w:r>
          </w:p>
        </w:tc>
      </w:tr>
      <w:tr w:rsidR="004F3C4A" w14:paraId="3A7C05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31F77D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Desactivar o eliminar la propia cuenta</w:t>
            </w:r>
          </w:p>
        </w:tc>
        <w:tc>
          <w:tcPr>
            <w:tcW w:w="51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F041B6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No se permite.</w:t>
            </w:r>
          </w:p>
        </w:tc>
        <w:tc>
          <w:tcPr>
            <w:tcW w:w="1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15D203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400</w:t>
            </w:r>
          </w:p>
        </w:tc>
        <w:tc>
          <w:tcPr>
            <w:tcW w:w="37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269056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admin.py</w:t>
            </w:r>
            <w:r>
              <w:rPr>
                <w:sz w:val="17"/>
                <w:szCs w:val="17"/>
              </w:rPr>
              <w:t xml:space="preserve"> (cambiar_estado, eliminar_usuario)</w:t>
            </w:r>
          </w:p>
        </w:tc>
      </w:tr>
    </w:tbl>
    <w:p w14:paraId="42EC5D5D" w14:textId="77777777" w:rsidR="004F3C4A" w:rsidRDefault="004F3C4A">
      <w:pPr>
        <w:spacing w:line="20" w:lineRule="exact"/>
      </w:pPr>
    </w:p>
    <w:p w14:paraId="00C68C69" w14:textId="77777777" w:rsidR="004F3C4A" w:rsidRDefault="004F3C4A">
      <w:pPr>
        <w:sectPr w:rsidR="004F3C4A">
          <w:headerReference w:type="default" r:id="rId25"/>
          <w:footerReference w:type="default" r:id="rId26"/>
          <w:pgSz w:w="15840" w:h="12240" w:orient="landscape"/>
          <w:pgMar w:top="1134" w:right="1134" w:bottom="1134" w:left="1134" w:header="560" w:footer="480" w:gutter="0"/>
          <w:cols w:space="720"/>
          <w:docGrid w:linePitch="360"/>
        </w:sectPr>
      </w:pPr>
    </w:p>
    <w:p w14:paraId="5C054088" w14:textId="77777777" w:rsidR="004F3C4A" w:rsidRDefault="00574744">
      <w:pPr>
        <w:pStyle w:val="Ttulo1"/>
      </w:pPr>
      <w:bookmarkStart w:id="12" w:name="_Toc243390708"/>
      <w:r>
        <w:lastRenderedPageBreak/>
        <w:t>6. Revisión de UCVMM (detalle)</w:t>
      </w:r>
      <w:bookmarkEnd w:id="12"/>
    </w:p>
    <w:p w14:paraId="50897793" w14:textId="77777777" w:rsidR="004F3C4A" w:rsidRDefault="00574744">
      <w:pPr>
        <w:spacing w:after="100" w:line="276" w:lineRule="auto"/>
      </w:pPr>
      <w:r>
        <w:t>Cómo UCVMM verifica los impedimentos, corrige una verificación ya registrada y decide.</w:t>
      </w:r>
    </w:p>
    <w:p w14:paraId="44BD235C" w14:textId="77777777" w:rsidR="004F3C4A" w:rsidRDefault="00574744">
      <w:pPr>
        <w:spacing w:after="100" w:line="276" w:lineRule="auto"/>
      </w:pPr>
      <w:r>
        <w:rPr>
          <w:b/>
          <w:bCs/>
        </w:rPr>
        <w:t>Actores (carriles):</w:t>
      </w:r>
      <w:r>
        <w:t xml:space="preserve"> UCVMM · Sector Pacífico y ARGO NAVIS (sistema). </w:t>
      </w:r>
      <w:r>
        <w:rPr>
          <w:b/>
          <w:bCs/>
        </w:rPr>
        <w:t>Archivo editable:</w:t>
      </w:r>
      <w:r>
        <w:t xml:space="preserve"> </w:t>
      </w:r>
      <w:r>
        <w:rPr>
          <w:rFonts w:ascii="Consolas" w:eastAsia="Consolas" w:hAnsi="Consolas" w:cs="Consolas"/>
          <w:sz w:val="18"/>
          <w:szCs w:val="18"/>
        </w:rPr>
        <w:t>docs/bpmn/04-revision-ucvmm.bpmn</w:t>
      </w:r>
      <w:r>
        <w:t>.</w:t>
      </w:r>
    </w:p>
    <w:p w14:paraId="27025BE9" w14:textId="77777777" w:rsidR="004F3C4A" w:rsidRDefault="00574744">
      <w:pPr>
        <w:spacing w:before="80" w:after="60"/>
        <w:jc w:val="center"/>
      </w:pPr>
      <w:r>
        <w:rPr>
          <w:noProof/>
        </w:rPr>
        <w:drawing>
          <wp:inline distT="0" distB="0" distL="0" distR="0" wp14:anchorId="1602CFD8" wp14:editId="04EC5D9A">
            <wp:extent cx="8610600" cy="267652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106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CCB2B" w14:textId="77777777" w:rsidR="004F3C4A" w:rsidRDefault="00574744">
      <w:pPr>
        <w:spacing w:after="160" w:line="276" w:lineRule="auto"/>
        <w:jc w:val="center"/>
      </w:pPr>
      <w:r>
        <w:rPr>
          <w:i/>
          <w:iCs/>
          <w:color w:val="526176"/>
          <w:sz w:val="17"/>
          <w:szCs w:val="17"/>
        </w:rPr>
        <w:t>Figura 5. Revisión de UCVMM.</w:t>
      </w:r>
    </w:p>
    <w:p w14:paraId="545AFC13" w14:textId="77777777" w:rsidR="004F3C4A" w:rsidRDefault="00574744">
      <w:pPr>
        <w:pStyle w:val="Ttulo2"/>
      </w:pPr>
      <w:bookmarkStart w:id="13" w:name="_Toc243390709"/>
      <w:r>
        <w:t>Actividades y decisiones</w:t>
      </w:r>
      <w:bookmarkEnd w:id="13"/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4"/>
        <w:gridCol w:w="1346"/>
        <w:gridCol w:w="1450"/>
        <w:gridCol w:w="4352"/>
        <w:gridCol w:w="3730"/>
      </w:tblGrid>
      <w:tr w:rsidR="004F3C4A" w14:paraId="08F4D01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9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853B5F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Elemento</w:t>
            </w:r>
          </w:p>
        </w:tc>
        <w:tc>
          <w:tcPr>
            <w:tcW w:w="1346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437684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Tipo</w:t>
            </w:r>
          </w:p>
        </w:tc>
        <w:tc>
          <w:tcPr>
            <w:tcW w:w="145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2678F9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Actor</w:t>
            </w:r>
          </w:p>
        </w:tc>
        <w:tc>
          <w:tcPr>
            <w:tcW w:w="435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FBCC30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Descripción</w:t>
            </w:r>
          </w:p>
        </w:tc>
        <w:tc>
          <w:tcPr>
            <w:tcW w:w="3729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D51E37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Sustento</w:t>
            </w:r>
          </w:p>
        </w:tc>
      </w:tr>
      <w:tr w:rsidR="004F3C4A" w14:paraId="652F67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E0C1D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Mostrar el expediente y comprobar la separación de funciones</w:t>
            </w:r>
          </w:p>
        </w:tc>
        <w:tc>
          <w:tcPr>
            <w:tcW w:w="13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798F73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Servicio</w:t>
            </w:r>
          </w:p>
        </w:tc>
        <w:tc>
          <w:tcPr>
            <w:tcW w:w="14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812504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Sistema</w:t>
            </w:r>
          </w:p>
        </w:tc>
        <w:tc>
          <w:tcPr>
            <w:tcW w:w="43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75D636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Si la creó o es de su agencia, no puede revisarla.</w:t>
            </w:r>
          </w:p>
        </w:tc>
        <w:tc>
          <w:tcPr>
            <w:tcW w:w="3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A77B3B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ServicioSolicitud._tiene_conflicto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acciones</w:t>
            </w:r>
          </w:p>
        </w:tc>
      </w:tr>
      <w:tr w:rsidR="004F3C4A" w14:paraId="6635B1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9B62F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Revisar datos y documentos</w:t>
            </w:r>
          </w:p>
        </w:tc>
        <w:tc>
          <w:tcPr>
            <w:tcW w:w="134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2FB38E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Usuario</w:t>
            </w:r>
          </w:p>
        </w:tc>
        <w:tc>
          <w:tcPr>
            <w:tcW w:w="14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08400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UCVMM</w:t>
            </w:r>
          </w:p>
        </w:tc>
        <w:tc>
          <w:tcPr>
            <w:tcW w:w="435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8D26AE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Datos, tripulantes y documentos con vista previa.</w:t>
            </w:r>
          </w:p>
        </w:tc>
        <w:tc>
          <w:tcPr>
            <w:tcW w:w="372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11CEC2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PaginaDetalleSolicitud.tsx</w:t>
            </w:r>
          </w:p>
        </w:tc>
      </w:tr>
      <w:tr w:rsidR="004F3C4A" w14:paraId="22E1AF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E88C1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Consultar a cada tripulante en SIMPLUS</w:t>
            </w:r>
          </w:p>
        </w:tc>
        <w:tc>
          <w:tcPr>
            <w:tcW w:w="13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5243F6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Manual</w:t>
            </w:r>
          </w:p>
        </w:tc>
        <w:tc>
          <w:tcPr>
            <w:tcW w:w="14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0621C3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UCVMM</w:t>
            </w:r>
          </w:p>
        </w:tc>
        <w:tc>
          <w:tcPr>
            <w:tcW w:w="43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4A172B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sz w:val="17"/>
                <w:szCs w:val="17"/>
              </w:rPr>
              <w:t>Fuera de ARGO NAVIS</w:t>
            </w:r>
            <w:r>
              <w:rPr>
                <w:sz w:val="17"/>
                <w:szCs w:val="17"/>
              </w:rPr>
              <w:t>: no hay integración.</w:t>
            </w:r>
          </w:p>
        </w:tc>
        <w:tc>
          <w:tcPr>
            <w:tcW w:w="3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67CAF3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4F3C4A" w14:paraId="2ACAB4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1E8E04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Marcar Sin o Con impedimento y guardar</w:t>
            </w:r>
          </w:p>
        </w:tc>
        <w:tc>
          <w:tcPr>
            <w:tcW w:w="134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3B126E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Usuario</w:t>
            </w:r>
          </w:p>
        </w:tc>
        <w:tc>
          <w:tcPr>
            <w:tcW w:w="14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3F0424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UCVMM</w:t>
            </w:r>
          </w:p>
        </w:tc>
        <w:tc>
          <w:tcPr>
            <w:tcW w:w="435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8EAE6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Una columna Sin / Con por tripulante y un comentario opcional.</w:t>
            </w:r>
          </w:p>
        </w:tc>
        <w:tc>
          <w:tcPr>
            <w:tcW w:w="372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C63ACE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SeccionTripulantes.tsx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useVerificacionImpedimentos.ts</w:t>
            </w:r>
          </w:p>
        </w:tc>
      </w:tr>
      <w:tr w:rsidR="004F3C4A" w14:paraId="58ACB6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8C8606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Registrar la verificación</w:t>
            </w:r>
          </w:p>
        </w:tc>
        <w:tc>
          <w:tcPr>
            <w:tcW w:w="13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FE736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Servicio</w:t>
            </w:r>
          </w:p>
        </w:tc>
        <w:tc>
          <w:tcPr>
            <w:tcW w:w="14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9E7E2E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Sistema</w:t>
            </w:r>
          </w:p>
        </w:tc>
        <w:tc>
          <w:tcPr>
            <w:tcW w:w="43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5B67EE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 xml:space="preserve">Historial (evento interno) y bitácora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IMPEDIMENTOS_REGISTRADOS</w:t>
            </w:r>
            <w:r>
              <w:rPr>
                <w:sz w:val="17"/>
                <w:szCs w:val="17"/>
              </w:rPr>
              <w:t>.</w:t>
            </w:r>
          </w:p>
        </w:tc>
        <w:tc>
          <w:tcPr>
            <w:tcW w:w="3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AED84D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ServicioSolicitud.registrar_impedimentos</w:t>
            </w:r>
          </w:p>
        </w:tc>
      </w:tr>
      <w:tr w:rsidR="004F3C4A" w14:paraId="592282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DC4CE5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lastRenderedPageBreak/>
              <w:t>¿Hay que corregir algún resultado?</w:t>
            </w:r>
          </w:p>
        </w:tc>
        <w:tc>
          <w:tcPr>
            <w:tcW w:w="134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7EE1DB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Decisión</w:t>
            </w:r>
          </w:p>
        </w:tc>
        <w:tc>
          <w:tcPr>
            <w:tcW w:w="14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AB615B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UCVMM</w:t>
            </w:r>
          </w:p>
        </w:tc>
        <w:tc>
          <w:tcPr>
            <w:tcW w:w="435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C2AEE3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Una verificación registrada es de solo lectura; cambiarla es una corrección.</w:t>
            </w:r>
          </w:p>
        </w:tc>
        <w:tc>
          <w:tcPr>
            <w:tcW w:w="372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BBF13D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useVerificacionImpedimentos.ts</w:t>
            </w:r>
          </w:p>
        </w:tc>
      </w:tr>
      <w:tr w:rsidR="004F3C4A" w14:paraId="269EE5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F6964B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Corregir e indicar el motivo / registrar la corrección</w:t>
            </w:r>
          </w:p>
        </w:tc>
        <w:tc>
          <w:tcPr>
            <w:tcW w:w="13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F06A86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Usuario / Servicio</w:t>
            </w:r>
          </w:p>
        </w:tc>
        <w:tc>
          <w:tcPr>
            <w:tcW w:w="14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33881E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UCVMM / Sistema</w:t>
            </w:r>
          </w:p>
        </w:tc>
        <w:tc>
          <w:tcPr>
            <w:tcW w:w="43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F9E74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Exige motivo y algún cambio; el historial guarda qué cambió y por qué.</w:t>
            </w:r>
          </w:p>
        </w:tc>
        <w:tc>
          <w:tcPr>
            <w:tcW w:w="3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2961E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registrar_impedimentos</w:t>
            </w:r>
            <w:r>
              <w:rPr>
                <w:sz w:val="17"/>
                <w:szCs w:val="17"/>
              </w:rPr>
              <w:t xml:space="preserve"> (corrección)</w:t>
            </w:r>
          </w:p>
        </w:tc>
      </w:tr>
      <w:tr w:rsidR="004F3C4A" w14:paraId="520684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E81968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¿Algún tripulante con impedimento?</w:t>
            </w:r>
          </w:p>
        </w:tc>
        <w:tc>
          <w:tcPr>
            <w:tcW w:w="134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236FDE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Decisión</w:t>
            </w:r>
          </w:p>
        </w:tc>
        <w:tc>
          <w:tcPr>
            <w:tcW w:w="14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875D4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UCVMM</w:t>
            </w:r>
          </w:p>
        </w:tc>
        <w:tc>
          <w:tcPr>
            <w:tcW w:w="435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117D0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Con impedimento igual se puede aprobar.</w:t>
            </w:r>
          </w:p>
        </w:tc>
        <w:tc>
          <w:tcPr>
            <w:tcW w:w="372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F54289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ModalDecision.tsx</w:t>
            </w:r>
          </w:p>
        </w:tc>
      </w:tr>
      <w:tr w:rsidR="004F3C4A" w14:paraId="62BCD4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0E1B45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Informar a Operaciones</w:t>
            </w:r>
          </w:p>
        </w:tc>
        <w:tc>
          <w:tcPr>
            <w:tcW w:w="13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3900BB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Manual</w:t>
            </w:r>
          </w:p>
        </w:tc>
        <w:tc>
          <w:tcPr>
            <w:tcW w:w="14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DDD789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UCVMM</w:t>
            </w:r>
          </w:p>
        </w:tc>
        <w:tc>
          <w:tcPr>
            <w:tcW w:w="43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A24ED4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sz w:val="17"/>
                <w:szCs w:val="17"/>
              </w:rPr>
              <w:t>Fuera de ARGO NAVIS</w:t>
            </w:r>
            <w:r>
              <w:rPr>
                <w:sz w:val="17"/>
                <w:szCs w:val="17"/>
              </w:rPr>
              <w:t>; el modal de aprobar pide confirmarlo.</w:t>
            </w:r>
          </w:p>
        </w:tc>
        <w:tc>
          <w:tcPr>
            <w:tcW w:w="3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B6ED5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ModalDecision.tsx</w:t>
            </w:r>
            <w:r>
              <w:rPr>
                <w:sz w:val="17"/>
                <w:szCs w:val="17"/>
              </w:rPr>
              <w:t xml:space="preserve"> (mensaje)</w:t>
            </w:r>
          </w:p>
        </w:tc>
      </w:tr>
      <w:tr w:rsidR="004F3C4A" w14:paraId="33C6FB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241EE9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Decidir en el modal con su texto</w:t>
            </w:r>
          </w:p>
        </w:tc>
        <w:tc>
          <w:tcPr>
            <w:tcW w:w="134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C2875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Usuario</w:t>
            </w:r>
          </w:p>
        </w:tc>
        <w:tc>
          <w:tcPr>
            <w:tcW w:w="14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CF055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UCVMM</w:t>
            </w:r>
          </w:p>
        </w:tc>
        <w:tc>
          <w:tcPr>
            <w:tcW w:w="435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0E00F9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Un solo modal por decisión: observación interna opcional (aprobar) o motivo obligatorio (devolver, denegar).</w:t>
            </w:r>
          </w:p>
        </w:tc>
        <w:tc>
          <w:tcPr>
            <w:tcW w:w="372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484D3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modulos/solicitudes/ModalDecision.tsx</w:t>
            </w:r>
          </w:p>
        </w:tc>
      </w:tr>
      <w:tr w:rsidR="004F3C4A" w14:paraId="2B0A80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989F98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Devolver / Denegar / Aprobar</w:t>
            </w:r>
          </w:p>
        </w:tc>
        <w:tc>
          <w:tcPr>
            <w:tcW w:w="13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2F6D93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Servicio</w:t>
            </w:r>
          </w:p>
        </w:tc>
        <w:tc>
          <w:tcPr>
            <w:tcW w:w="14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8B74D8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Sistema</w:t>
            </w:r>
          </w:p>
        </w:tc>
        <w:tc>
          <w:tcPr>
            <w:tcW w:w="43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0E7782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Cambio de estado, historial, bitácora y correo.</w:t>
            </w:r>
          </w:p>
        </w:tc>
        <w:tc>
          <w:tcPr>
            <w:tcW w:w="3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0B856D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devolver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negar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aprobar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notificacion_service.py</w:t>
            </w:r>
          </w:p>
        </w:tc>
      </w:tr>
    </w:tbl>
    <w:p w14:paraId="4CE57ABF" w14:textId="77777777" w:rsidR="004F3C4A" w:rsidRDefault="004F3C4A">
      <w:pPr>
        <w:spacing w:after="140"/>
      </w:pPr>
    </w:p>
    <w:p w14:paraId="1AA2D724" w14:textId="77777777" w:rsidR="004F3C4A" w:rsidRDefault="00574744">
      <w:pPr>
        <w:pStyle w:val="Ttulo2"/>
      </w:pPr>
      <w:bookmarkStart w:id="14" w:name="_Toc243390710"/>
      <w:r>
        <w:t>Excepciones</w:t>
      </w:r>
      <w:bookmarkEnd w:id="14"/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4"/>
        <w:gridCol w:w="5118"/>
        <w:gridCol w:w="1557"/>
        <w:gridCol w:w="3783"/>
      </w:tblGrid>
      <w:tr w:rsidR="004F3C4A" w14:paraId="66403FD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1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244D2D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Situación</w:t>
            </w:r>
          </w:p>
        </w:tc>
        <w:tc>
          <w:tcPr>
            <w:tcW w:w="511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B1B408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Qué pasa</w:t>
            </w:r>
          </w:p>
        </w:tc>
        <w:tc>
          <w:tcPr>
            <w:tcW w:w="155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5453F9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Respuesta</w:t>
            </w:r>
          </w:p>
        </w:tc>
        <w:tc>
          <w:tcPr>
            <w:tcW w:w="3782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2652B8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Sustento</w:t>
            </w:r>
          </w:p>
        </w:tc>
      </w:tr>
      <w:tr w:rsidR="004F3C4A" w14:paraId="5045D2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DD598B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La creó o es de su agencia</w:t>
            </w:r>
          </w:p>
        </w:tc>
        <w:tc>
          <w:tcPr>
            <w:tcW w:w="51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C105C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Debe revisarla otro funcionario (tampoco el Administrador).</w:t>
            </w:r>
          </w:p>
        </w:tc>
        <w:tc>
          <w:tcPr>
            <w:tcW w:w="1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08A7A5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403</w:t>
            </w:r>
          </w:p>
        </w:tc>
        <w:tc>
          <w:tcPr>
            <w:tcW w:w="37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144FC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_para_revision</w:t>
            </w:r>
          </w:p>
        </w:tc>
      </w:tr>
      <w:tr w:rsidR="004F3C4A" w14:paraId="241E0C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BB6516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No está en revisión (ya la decidió otro)</w:t>
            </w:r>
          </w:p>
        </w:tc>
        <w:tc>
          <w:tcPr>
            <w:tcW w:w="51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21D389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Se rechaza; el bloqueo de fila evita decisiones simultáneas.</w:t>
            </w:r>
          </w:p>
        </w:tc>
        <w:tc>
          <w:tcPr>
            <w:tcW w:w="15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BD00B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409</w:t>
            </w:r>
          </w:p>
        </w:tc>
        <w:tc>
          <w:tcPr>
            <w:tcW w:w="378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D247E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_para_revision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buscar_por_id(bloquear=True)</w:t>
            </w:r>
          </w:p>
        </w:tc>
      </w:tr>
      <w:tr w:rsidR="004F3C4A" w14:paraId="28AC19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DF615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Falta el resultado de algún tripulante</w:t>
            </w:r>
          </w:p>
        </w:tc>
        <w:tc>
          <w:tcPr>
            <w:tcW w:w="51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A6C45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Se pide marcar a todos, una vez cada uno.</w:t>
            </w:r>
          </w:p>
        </w:tc>
        <w:tc>
          <w:tcPr>
            <w:tcW w:w="1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C60C4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400</w:t>
            </w:r>
          </w:p>
        </w:tc>
        <w:tc>
          <w:tcPr>
            <w:tcW w:w="37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D0CF44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registrar_impedimentos</w:t>
            </w:r>
          </w:p>
        </w:tc>
      </w:tr>
      <w:tr w:rsidR="004F3C4A" w14:paraId="2E6CED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528DC2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Corrección sin motivo o sin cambios</w:t>
            </w:r>
          </w:p>
        </w:tc>
        <w:tc>
          <w:tcPr>
            <w:tcW w:w="51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154AE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Motivo de 5 caracteres o más; sin cambios no se registra.</w:t>
            </w:r>
          </w:p>
        </w:tc>
        <w:tc>
          <w:tcPr>
            <w:tcW w:w="15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E8654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400 / 409</w:t>
            </w:r>
          </w:p>
        </w:tc>
        <w:tc>
          <w:tcPr>
            <w:tcW w:w="378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812B75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registrar_impedimentos</w:t>
            </w:r>
          </w:p>
        </w:tc>
      </w:tr>
      <w:tr w:rsidR="004F3C4A" w14:paraId="1F36DF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EE0044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Aprobar sin verificación completa</w:t>
            </w:r>
          </w:p>
        </w:tc>
        <w:tc>
          <w:tcPr>
            <w:tcW w:w="51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8D0764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Se exige registrar la verificación antes.</w:t>
            </w:r>
          </w:p>
        </w:tc>
        <w:tc>
          <w:tcPr>
            <w:tcW w:w="1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618D99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409</w:t>
            </w:r>
          </w:p>
        </w:tc>
        <w:tc>
          <w:tcPr>
            <w:tcW w:w="37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82139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ServicioSolicitud.aprobar</w:t>
            </w:r>
          </w:p>
        </w:tc>
      </w:tr>
      <w:tr w:rsidR="004F3C4A" w14:paraId="43B8FA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3481A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La fecha de la operación + 1 día ya pasó</w:t>
            </w:r>
          </w:p>
        </w:tc>
        <w:tc>
          <w:tcPr>
            <w:tcW w:w="51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5FD19E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No se aprueba: hay que devolverla para que la agencia la actualice.</w:t>
            </w:r>
          </w:p>
        </w:tc>
        <w:tc>
          <w:tcPr>
            <w:tcW w:w="15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F97954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409</w:t>
            </w:r>
          </w:p>
        </w:tc>
        <w:tc>
          <w:tcPr>
            <w:tcW w:w="378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B0910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aprobar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DIAS_GRACIA_FINALIZACION</w:t>
            </w:r>
          </w:p>
        </w:tc>
      </w:tr>
      <w:tr w:rsidR="004F3C4A" w14:paraId="4FBBFD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6E3653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Motivo de devolución o denegación corto</w:t>
            </w:r>
          </w:p>
        </w:tc>
        <w:tc>
          <w:tcPr>
            <w:tcW w:w="51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26C85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Debe tener de 5 a 2000 caracteres.</w:t>
            </w:r>
          </w:p>
        </w:tc>
        <w:tc>
          <w:tcPr>
            <w:tcW w:w="1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E1C386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422</w:t>
            </w:r>
          </w:p>
        </w:tc>
        <w:tc>
          <w:tcPr>
            <w:tcW w:w="37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16AB72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domain/schemas/solicitud.py</w:t>
            </w:r>
            <w:r>
              <w:rPr>
                <w:sz w:val="17"/>
                <w:szCs w:val="17"/>
              </w:rPr>
              <w:t xml:space="preserve"> (DatosMotivo)</w:t>
            </w:r>
          </w:p>
        </w:tc>
      </w:tr>
    </w:tbl>
    <w:p w14:paraId="7A0BE158" w14:textId="77777777" w:rsidR="004F3C4A" w:rsidRDefault="004F3C4A">
      <w:pPr>
        <w:spacing w:line="20" w:lineRule="exact"/>
      </w:pPr>
    </w:p>
    <w:p w14:paraId="34D0F8A3" w14:textId="77777777" w:rsidR="004F3C4A" w:rsidRDefault="004F3C4A">
      <w:pPr>
        <w:sectPr w:rsidR="004F3C4A">
          <w:headerReference w:type="default" r:id="rId28"/>
          <w:footerReference w:type="default" r:id="rId29"/>
          <w:pgSz w:w="15840" w:h="12240" w:orient="landscape"/>
          <w:pgMar w:top="1134" w:right="1134" w:bottom="1134" w:left="1134" w:header="560" w:footer="480" w:gutter="0"/>
          <w:cols w:space="720"/>
          <w:docGrid w:linePitch="360"/>
        </w:sectPr>
      </w:pPr>
    </w:p>
    <w:p w14:paraId="4FDF4EDE" w14:textId="77777777" w:rsidR="004F3C4A" w:rsidRDefault="00574744">
      <w:pPr>
        <w:pStyle w:val="Ttulo1"/>
      </w:pPr>
      <w:bookmarkStart w:id="15" w:name="_Toc243390711"/>
      <w:r>
        <w:lastRenderedPageBreak/>
        <w:t>7. Finalización en el puesto de control (detalle)</w:t>
      </w:r>
      <w:bookmarkEnd w:id="15"/>
    </w:p>
    <w:p w14:paraId="44E189B1" w14:textId="77777777" w:rsidR="004F3C4A" w:rsidRDefault="00574744">
      <w:pPr>
        <w:spacing w:after="100" w:line="276" w:lineRule="auto"/>
      </w:pPr>
      <w:r>
        <w:t>Cómo el puesto de control cierra una autorización aprobada.</w:t>
      </w:r>
    </w:p>
    <w:p w14:paraId="1B6C2C7C" w14:textId="77777777" w:rsidR="004F3C4A" w:rsidRDefault="00574744">
      <w:pPr>
        <w:spacing w:after="100" w:line="276" w:lineRule="auto"/>
      </w:pPr>
      <w:r>
        <w:rPr>
          <w:b/>
          <w:bCs/>
        </w:rPr>
        <w:t>Actores (carriles):</w:t>
      </w:r>
      <w:r>
        <w:t xml:space="preserve"> puesto de</w:t>
      </w:r>
      <w:r>
        <w:t xml:space="preserve"> control y ARGO NAVIS (sistema). </w:t>
      </w:r>
      <w:r>
        <w:rPr>
          <w:b/>
          <w:bCs/>
        </w:rPr>
        <w:t>Archivo editable:</w:t>
      </w:r>
      <w:r>
        <w:t xml:space="preserve"> </w:t>
      </w:r>
      <w:r>
        <w:rPr>
          <w:rFonts w:ascii="Consolas" w:eastAsia="Consolas" w:hAnsi="Consolas" w:cs="Consolas"/>
          <w:sz w:val="18"/>
          <w:szCs w:val="18"/>
        </w:rPr>
        <w:t>docs/bpmn/05-finalizacion-puesto.bpmn</w:t>
      </w:r>
      <w:r>
        <w:t>.</w:t>
      </w:r>
    </w:p>
    <w:p w14:paraId="1FF35B14" w14:textId="77777777" w:rsidR="004F3C4A" w:rsidRDefault="00574744">
      <w:pPr>
        <w:spacing w:before="80" w:after="60"/>
        <w:jc w:val="center"/>
      </w:pPr>
      <w:r>
        <w:rPr>
          <w:noProof/>
        </w:rPr>
        <w:drawing>
          <wp:inline distT="0" distB="0" distL="0" distR="0" wp14:anchorId="7ACF7F09" wp14:editId="05496EEA">
            <wp:extent cx="8610600" cy="295275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10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9D36C" w14:textId="77777777" w:rsidR="004F3C4A" w:rsidRDefault="00574744">
      <w:pPr>
        <w:spacing w:after="160" w:line="276" w:lineRule="auto"/>
        <w:jc w:val="center"/>
      </w:pPr>
      <w:r>
        <w:rPr>
          <w:i/>
          <w:iCs/>
          <w:color w:val="526176"/>
          <w:sz w:val="17"/>
          <w:szCs w:val="17"/>
        </w:rPr>
        <w:t>Figura 6. Finalización en el puesto de control.</w:t>
      </w:r>
    </w:p>
    <w:p w14:paraId="6C30C92C" w14:textId="77777777" w:rsidR="004F3C4A" w:rsidRDefault="00574744">
      <w:pPr>
        <w:pStyle w:val="Ttulo2"/>
      </w:pPr>
      <w:bookmarkStart w:id="16" w:name="_Toc243390712"/>
      <w:r>
        <w:t>Actividades y decisiones</w:t>
      </w:r>
      <w:bookmarkEnd w:id="16"/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4"/>
        <w:gridCol w:w="1346"/>
        <w:gridCol w:w="1450"/>
        <w:gridCol w:w="4352"/>
        <w:gridCol w:w="3730"/>
      </w:tblGrid>
      <w:tr w:rsidR="004F3C4A" w14:paraId="004AF55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9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A28F40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Elemento</w:t>
            </w:r>
          </w:p>
        </w:tc>
        <w:tc>
          <w:tcPr>
            <w:tcW w:w="1346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5E643D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Tipo</w:t>
            </w:r>
          </w:p>
        </w:tc>
        <w:tc>
          <w:tcPr>
            <w:tcW w:w="145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3857C5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Actor</w:t>
            </w:r>
          </w:p>
        </w:tc>
        <w:tc>
          <w:tcPr>
            <w:tcW w:w="435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8BF1B6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Descripción</w:t>
            </w:r>
          </w:p>
        </w:tc>
        <w:tc>
          <w:tcPr>
            <w:tcW w:w="3729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C4C875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Sustento</w:t>
            </w:r>
          </w:p>
        </w:tc>
      </w:tr>
      <w:tr w:rsidR="004F3C4A" w14:paraId="05D09D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B3C7D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Abrir la autorización desde la bandeja de su puesto</w:t>
            </w:r>
          </w:p>
        </w:tc>
        <w:tc>
          <w:tcPr>
            <w:tcW w:w="13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06D295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Usuario</w:t>
            </w:r>
          </w:p>
        </w:tc>
        <w:tc>
          <w:tcPr>
            <w:tcW w:w="14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C984E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Puesto de control</w:t>
            </w:r>
          </w:p>
        </w:tc>
        <w:tc>
          <w:tcPr>
            <w:tcW w:w="43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FD8065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Solo ve las aprobadas de sus puestos asignados; el Administrador ve todas.</w:t>
            </w:r>
          </w:p>
        </w:tc>
        <w:tc>
          <w:tcPr>
            <w:tcW w:w="3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3365A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ServicioSolicitud.bandeja_puerto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puede_ver</w:t>
            </w:r>
          </w:p>
        </w:tc>
      </w:tr>
      <w:tr w:rsidR="004F3C4A" w14:paraId="327B46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37AF54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Comprobar que es de sus puestos, está aprobada y sigue vigente</w:t>
            </w:r>
          </w:p>
        </w:tc>
        <w:tc>
          <w:tcPr>
            <w:tcW w:w="134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4DE799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Servicio</w:t>
            </w:r>
          </w:p>
        </w:tc>
        <w:tc>
          <w:tcPr>
            <w:tcW w:w="14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BA8BA5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Sistema</w:t>
            </w:r>
          </w:p>
        </w:tc>
        <w:tc>
          <w:tcPr>
            <w:tcW w:w="435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8C1DD6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Se hace al abrir y de nuevo al finalizar.</w:t>
            </w:r>
          </w:p>
        </w:tc>
        <w:tc>
          <w:tcPr>
            <w:tcW w:w="372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61515D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ServicioSolicitud._para_puerto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acciones</w:t>
            </w:r>
          </w:p>
        </w:tc>
      </w:tr>
      <w:tr w:rsidR="004F3C4A" w14:paraId="7FA13E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4FAE4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Atender la operación en el muelle</w:t>
            </w:r>
          </w:p>
        </w:tc>
        <w:tc>
          <w:tcPr>
            <w:tcW w:w="13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DCAB3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Manual</w:t>
            </w:r>
          </w:p>
        </w:tc>
        <w:tc>
          <w:tcPr>
            <w:tcW w:w="14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A107E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Puesto de control</w:t>
            </w:r>
          </w:p>
        </w:tc>
        <w:tc>
          <w:tcPr>
            <w:tcW w:w="43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B978EC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sz w:val="17"/>
                <w:szCs w:val="17"/>
              </w:rPr>
              <w:t>Fuera de ARGO NAVIS.</w:t>
            </w:r>
          </w:p>
        </w:tc>
        <w:tc>
          <w:tcPr>
            <w:tcW w:w="3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60B234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4F3C4A" w14:paraId="3C0F9E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F1E926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Indicar el puesto donde terminó la operación</w:t>
            </w:r>
          </w:p>
        </w:tc>
        <w:tc>
          <w:tcPr>
            <w:tcW w:w="134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8A521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Usuario</w:t>
            </w:r>
          </w:p>
        </w:tc>
        <w:tc>
          <w:tcPr>
            <w:tcW w:w="14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7B01E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Puesto de control</w:t>
            </w:r>
          </w:p>
        </w:tc>
        <w:tc>
          <w:tcPr>
            <w:tcW w:w="435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060AA9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Por defecto, el autorizado; puede ser otro activo.</w:t>
            </w:r>
          </w:p>
        </w:tc>
        <w:tc>
          <w:tcPr>
            <w:tcW w:w="372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D3D142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PanelPuerto.tsx</w:t>
            </w:r>
          </w:p>
        </w:tc>
      </w:tr>
      <w:tr w:rsidR="004F3C4A" w14:paraId="17EAEE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52BA08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lastRenderedPageBreak/>
              <w:t>Escribir el comentario de la operación</w:t>
            </w:r>
          </w:p>
        </w:tc>
        <w:tc>
          <w:tcPr>
            <w:tcW w:w="13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B79D4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Usuario</w:t>
            </w:r>
          </w:p>
        </w:tc>
        <w:tc>
          <w:tcPr>
            <w:tcW w:w="14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1859A5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Puesto de control</w:t>
            </w:r>
          </w:p>
        </w:tc>
        <w:tc>
          <w:tcPr>
            <w:tcW w:w="43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33EE0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Obligatorio, de 3 a 2000 caracteres.</w:t>
            </w:r>
          </w:p>
        </w:tc>
        <w:tc>
          <w:tcPr>
            <w:tcW w:w="3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3F4946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DatosFinalizar</w:t>
            </w:r>
            <w:r>
              <w:rPr>
                <w:sz w:val="17"/>
                <w:szCs w:val="17"/>
              </w:rPr>
              <w:t>; 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PanelPuerto.tsx</w:t>
            </w:r>
          </w:p>
        </w:tc>
      </w:tr>
      <w:tr w:rsidR="004F3C4A" w14:paraId="6C6E02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C2F5C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Registrar la finalización</w:t>
            </w:r>
          </w:p>
        </w:tc>
        <w:tc>
          <w:tcPr>
            <w:tcW w:w="134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5B95A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Servicio</w:t>
            </w:r>
          </w:p>
        </w:tc>
        <w:tc>
          <w:tcPr>
            <w:tcW w:w="14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8A0B8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Sistema</w:t>
            </w:r>
          </w:p>
        </w:tc>
        <w:tc>
          <w:tcPr>
            <w:tcW w:w="435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E81EC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 xml:space="preserve">Estado Finalizada, historial y bitácora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SOLICITUD_FINALIZADA</w:t>
            </w:r>
            <w:r>
              <w:rPr>
                <w:sz w:val="17"/>
                <w:szCs w:val="17"/>
              </w:rPr>
              <w:t>.</w:t>
            </w:r>
          </w:p>
        </w:tc>
        <w:tc>
          <w:tcPr>
            <w:tcW w:w="372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F21DCD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ServicioSolicitud.finalizar</w:t>
            </w:r>
          </w:p>
        </w:tc>
      </w:tr>
    </w:tbl>
    <w:p w14:paraId="53747EC4" w14:textId="77777777" w:rsidR="004F3C4A" w:rsidRDefault="004F3C4A">
      <w:pPr>
        <w:spacing w:after="140"/>
      </w:pPr>
    </w:p>
    <w:p w14:paraId="37301885" w14:textId="77777777" w:rsidR="004F3C4A" w:rsidRDefault="00574744">
      <w:pPr>
        <w:pStyle w:val="Ttulo2"/>
      </w:pPr>
      <w:bookmarkStart w:id="17" w:name="_Toc243390713"/>
      <w:r>
        <w:t>Excepciones</w:t>
      </w:r>
      <w:bookmarkEnd w:id="17"/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4"/>
        <w:gridCol w:w="5118"/>
        <w:gridCol w:w="1557"/>
        <w:gridCol w:w="3783"/>
      </w:tblGrid>
      <w:tr w:rsidR="004F3C4A" w14:paraId="0062026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1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296EB2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Situación</w:t>
            </w:r>
          </w:p>
        </w:tc>
        <w:tc>
          <w:tcPr>
            <w:tcW w:w="511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888E57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Qué pasa</w:t>
            </w:r>
          </w:p>
        </w:tc>
        <w:tc>
          <w:tcPr>
            <w:tcW w:w="155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C953C2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Respuesta</w:t>
            </w:r>
          </w:p>
        </w:tc>
        <w:tc>
          <w:tcPr>
            <w:tcW w:w="3782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9EFD23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Sustento</w:t>
            </w:r>
          </w:p>
        </w:tc>
      </w:tr>
      <w:tr w:rsidR="004F3C4A" w14:paraId="1EF3F8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0214D6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No es de sus puestos</w:t>
            </w:r>
          </w:p>
        </w:tc>
        <w:tc>
          <w:tcPr>
            <w:tcW w:w="51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E6282B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No la ve ni la puede finalizar.</w:t>
            </w:r>
          </w:p>
        </w:tc>
        <w:tc>
          <w:tcPr>
            <w:tcW w:w="1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9FB3FD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403</w:t>
            </w:r>
          </w:p>
        </w:tc>
        <w:tc>
          <w:tcPr>
            <w:tcW w:w="37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C8DDD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_para_puerto</w:t>
            </w:r>
          </w:p>
        </w:tc>
      </w:tr>
      <w:tr w:rsidR="004F3C4A" w14:paraId="0D0399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94B79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No está aprobada</w:t>
            </w:r>
          </w:p>
        </w:tc>
        <w:tc>
          <w:tcPr>
            <w:tcW w:w="51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52C8B5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Solo se finaliza una autorización aprobada.</w:t>
            </w:r>
          </w:p>
        </w:tc>
        <w:tc>
          <w:tcPr>
            <w:tcW w:w="15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EAA6D6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409</w:t>
            </w:r>
          </w:p>
        </w:tc>
        <w:tc>
          <w:tcPr>
            <w:tcW w:w="378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0F4CD6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_para_puerto</w:t>
            </w:r>
          </w:p>
        </w:tc>
      </w:tr>
      <w:tr w:rsidR="004F3C4A" w14:paraId="5D569F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2711C3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Venció la vigencia</w:t>
            </w:r>
          </w:p>
        </w:tc>
        <w:tc>
          <w:tcPr>
            <w:tcW w:w="51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E147A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No se puede finalizar; la tarea automática la expira.</w:t>
            </w:r>
          </w:p>
        </w:tc>
        <w:tc>
          <w:tcPr>
            <w:tcW w:w="1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857A2D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409</w:t>
            </w:r>
          </w:p>
        </w:tc>
        <w:tc>
          <w:tcPr>
            <w:tcW w:w="37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ACDAE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_para_puerto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infrastructure/tareas.py</w:t>
            </w:r>
          </w:p>
        </w:tc>
      </w:tr>
      <w:tr w:rsidR="004F3C4A" w14:paraId="5063C7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317ADD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Puesto de finalización inexistente o inactivo</w:t>
            </w:r>
          </w:p>
        </w:tc>
        <w:tc>
          <w:tcPr>
            <w:tcW w:w="51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43652D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Se rechaza.</w:t>
            </w:r>
          </w:p>
        </w:tc>
        <w:tc>
          <w:tcPr>
            <w:tcW w:w="15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8D309D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400</w:t>
            </w:r>
          </w:p>
        </w:tc>
        <w:tc>
          <w:tcPr>
            <w:tcW w:w="378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8EB28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ServicioSolicitud.finalizar</w:t>
            </w:r>
          </w:p>
        </w:tc>
      </w:tr>
    </w:tbl>
    <w:p w14:paraId="1EE6671C" w14:textId="77777777" w:rsidR="004F3C4A" w:rsidRDefault="004F3C4A">
      <w:pPr>
        <w:spacing w:line="20" w:lineRule="exact"/>
      </w:pPr>
    </w:p>
    <w:p w14:paraId="080E4DBB" w14:textId="77777777" w:rsidR="004F3C4A" w:rsidRDefault="004F3C4A">
      <w:pPr>
        <w:sectPr w:rsidR="004F3C4A">
          <w:headerReference w:type="default" r:id="rId31"/>
          <w:footerReference w:type="default" r:id="rId32"/>
          <w:pgSz w:w="15840" w:h="12240" w:orient="landscape"/>
          <w:pgMar w:top="1134" w:right="1134" w:bottom="1134" w:left="1134" w:header="560" w:footer="480" w:gutter="0"/>
          <w:cols w:space="720"/>
          <w:docGrid w:linePitch="360"/>
        </w:sectPr>
      </w:pPr>
    </w:p>
    <w:p w14:paraId="27C8A706" w14:textId="77777777" w:rsidR="004F3C4A" w:rsidRDefault="00574744">
      <w:pPr>
        <w:pStyle w:val="Ttulo1"/>
      </w:pPr>
      <w:bookmarkStart w:id="18" w:name="_Toc243390714"/>
      <w:r>
        <w:lastRenderedPageBreak/>
        <w:t>8. Vencimientos automáticos (detalle)</w:t>
      </w:r>
      <w:bookmarkEnd w:id="18"/>
    </w:p>
    <w:p w14:paraId="57BC4B79" w14:textId="77777777" w:rsidR="004F3C4A" w:rsidRDefault="00574744">
      <w:pPr>
        <w:spacing w:after="100" w:line="276" w:lineRule="auto"/>
      </w:pPr>
      <w:r>
        <w:t>Tarea de fondo que cierra los plazos vencidos.</w:t>
      </w:r>
    </w:p>
    <w:p w14:paraId="6DA846EF" w14:textId="77777777" w:rsidR="004F3C4A" w:rsidRDefault="00574744">
      <w:pPr>
        <w:spacing w:after="100" w:line="276" w:lineRule="auto"/>
      </w:pPr>
      <w:r>
        <w:rPr>
          <w:b/>
          <w:bCs/>
        </w:rPr>
        <w:t>Actores (carriles):</w:t>
      </w:r>
      <w:r>
        <w:t xml:space="preserve"> ARGO NAVIS (tarea automática); en otro pool, la agencia naviera que recibe el aviso. </w:t>
      </w:r>
      <w:r>
        <w:rPr>
          <w:b/>
          <w:bCs/>
        </w:rPr>
        <w:t>Archivo editable:</w:t>
      </w:r>
      <w:r>
        <w:t xml:space="preserve"> </w:t>
      </w:r>
      <w:r>
        <w:rPr>
          <w:rFonts w:ascii="Consolas" w:eastAsia="Consolas" w:hAnsi="Consolas" w:cs="Consolas"/>
          <w:sz w:val="18"/>
          <w:szCs w:val="18"/>
        </w:rPr>
        <w:t>docs/bpmn/06-vencimientos.bpmn</w:t>
      </w:r>
      <w:r>
        <w:t>.</w:t>
      </w:r>
    </w:p>
    <w:p w14:paraId="6BB620D4" w14:textId="77777777" w:rsidR="004F3C4A" w:rsidRDefault="00574744">
      <w:pPr>
        <w:spacing w:before="80" w:after="60"/>
        <w:jc w:val="center"/>
      </w:pPr>
      <w:r>
        <w:rPr>
          <w:noProof/>
        </w:rPr>
        <w:drawing>
          <wp:inline distT="0" distB="0" distL="0" distR="0" wp14:anchorId="6D30B72F" wp14:editId="00F07E6A">
            <wp:extent cx="8610600" cy="238125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106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65555" w14:textId="77777777" w:rsidR="004F3C4A" w:rsidRDefault="00574744">
      <w:pPr>
        <w:spacing w:after="160" w:line="276" w:lineRule="auto"/>
        <w:jc w:val="center"/>
      </w:pPr>
      <w:r>
        <w:rPr>
          <w:i/>
          <w:iCs/>
          <w:color w:val="526176"/>
          <w:sz w:val="17"/>
          <w:szCs w:val="17"/>
        </w:rPr>
        <w:t>Figura 7. Vencimientos automáticos.</w:t>
      </w:r>
    </w:p>
    <w:p w14:paraId="04D48283" w14:textId="77777777" w:rsidR="004F3C4A" w:rsidRDefault="00574744">
      <w:pPr>
        <w:pStyle w:val="Ttulo2"/>
      </w:pPr>
      <w:bookmarkStart w:id="19" w:name="_Toc243390715"/>
      <w:r>
        <w:t>Actividades y decisiones</w:t>
      </w:r>
      <w:bookmarkEnd w:id="19"/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4"/>
        <w:gridCol w:w="1346"/>
        <w:gridCol w:w="1450"/>
        <w:gridCol w:w="4352"/>
        <w:gridCol w:w="3730"/>
      </w:tblGrid>
      <w:tr w:rsidR="004F3C4A" w14:paraId="541C4F7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9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9F8CE4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Elemento</w:t>
            </w:r>
          </w:p>
        </w:tc>
        <w:tc>
          <w:tcPr>
            <w:tcW w:w="1346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ECF498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Tipo</w:t>
            </w:r>
          </w:p>
        </w:tc>
        <w:tc>
          <w:tcPr>
            <w:tcW w:w="145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706F65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Actor</w:t>
            </w:r>
          </w:p>
        </w:tc>
        <w:tc>
          <w:tcPr>
            <w:tcW w:w="435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6E390D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Descripción</w:t>
            </w:r>
          </w:p>
        </w:tc>
        <w:tc>
          <w:tcPr>
            <w:tcW w:w="3729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8F8CE1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Sustento</w:t>
            </w:r>
          </w:p>
        </w:tc>
      </w:tr>
      <w:tr w:rsidR="004F3C4A" w14:paraId="12F03D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210C6D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Al arrancar y cada 15 minutos</w:t>
            </w:r>
          </w:p>
        </w:tc>
        <w:tc>
          <w:tcPr>
            <w:tcW w:w="13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E6920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Evento de tiempo</w:t>
            </w:r>
          </w:p>
        </w:tc>
        <w:tc>
          <w:tcPr>
            <w:tcW w:w="14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7D0DFB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Sistema</w:t>
            </w:r>
          </w:p>
        </w:tc>
        <w:tc>
          <w:tcPr>
            <w:tcW w:w="43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8E1E3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 xml:space="preserve">Intervalo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VENCIMIENTOS_INTERVALO_MINUTOS</w:t>
            </w:r>
            <w:r>
              <w:rPr>
                <w:sz w:val="17"/>
                <w:szCs w:val="17"/>
              </w:rPr>
              <w:t>.</w:t>
            </w:r>
          </w:p>
        </w:tc>
        <w:tc>
          <w:tcPr>
            <w:tcW w:w="3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2906A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infrastructure/tareas.py</w:t>
            </w:r>
            <w:r>
              <w:rPr>
                <w:sz w:val="17"/>
                <w:szCs w:val="17"/>
              </w:rPr>
              <w:t xml:space="preserve"> (tarea_vencimientos)</w:t>
            </w:r>
          </w:p>
        </w:tc>
      </w:tr>
      <w:tr w:rsidR="004F3C4A" w14:paraId="5D1AA7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784B89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Tomar el candado de la vuelta</w:t>
            </w:r>
          </w:p>
        </w:tc>
        <w:tc>
          <w:tcPr>
            <w:tcW w:w="134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F693A6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Servicio</w:t>
            </w:r>
          </w:p>
        </w:tc>
        <w:tc>
          <w:tcPr>
            <w:tcW w:w="14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8B08B8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Sistema</w:t>
            </w:r>
          </w:p>
        </w:tc>
        <w:tc>
          <w:tcPr>
            <w:tcW w:w="435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DA4446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Con varios procesos, solo uno trabaja en cada vuelta (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pg_try_advisory_xact_lock</w:t>
            </w:r>
            <w:r>
              <w:rPr>
                <w:sz w:val="17"/>
                <w:szCs w:val="17"/>
              </w:rPr>
              <w:t>).</w:t>
            </w:r>
          </w:p>
        </w:tc>
        <w:tc>
          <w:tcPr>
            <w:tcW w:w="372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7A0B9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tareas.expirar_solicitudes</w:t>
            </w:r>
          </w:p>
        </w:tc>
      </w:tr>
      <w:tr w:rsidR="004F3C4A" w14:paraId="0F7282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8DFE9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Buscar las vencidas</w:t>
            </w:r>
          </w:p>
        </w:tc>
        <w:tc>
          <w:tcPr>
            <w:tcW w:w="13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6D9CC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Servicio</w:t>
            </w:r>
          </w:p>
        </w:tc>
        <w:tc>
          <w:tcPr>
            <w:tcW w:w="14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23A282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Sistema</w:t>
            </w:r>
          </w:p>
        </w:tc>
        <w:tc>
          <w:tcPr>
            <w:tcW w:w="43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1E1B96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 xml:space="preserve">Devueltas con el plazo vencido y aprobadas con la vigencia vencida; filas tomadas con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FOR UPDATE SKIP LOCKED</w:t>
            </w:r>
            <w:r>
              <w:rPr>
                <w:sz w:val="17"/>
                <w:szCs w:val="17"/>
              </w:rPr>
              <w:t>.</w:t>
            </w:r>
          </w:p>
        </w:tc>
        <w:tc>
          <w:tcPr>
            <w:tcW w:w="3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151279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RepositorioSolicitud.listar_vencidas</w:t>
            </w:r>
          </w:p>
        </w:tc>
      </w:tr>
      <w:tr w:rsidR="004F3C4A" w14:paraId="1C4C52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0AFA3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Expirar cada una</w:t>
            </w:r>
          </w:p>
        </w:tc>
        <w:tc>
          <w:tcPr>
            <w:tcW w:w="134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2DD6A3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Servicio (multiinstancia)</w:t>
            </w:r>
          </w:p>
        </w:tc>
        <w:tc>
          <w:tcPr>
            <w:tcW w:w="14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90101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Sistema</w:t>
            </w:r>
          </w:p>
        </w:tc>
        <w:tc>
          <w:tcPr>
            <w:tcW w:w="435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C548BE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 xml:space="preserve">Estado Expirada, evento del historial y bitácora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SOLICITUD_EXPIRADA</w:t>
            </w:r>
            <w:r>
              <w:rPr>
                <w:sz w:val="17"/>
                <w:szCs w:val="17"/>
              </w:rPr>
              <w:t>.</w:t>
            </w:r>
          </w:p>
        </w:tc>
        <w:tc>
          <w:tcPr>
            <w:tcW w:w="372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84A8C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ServicioSolicitud.expirar_vencidas</w:t>
            </w:r>
          </w:p>
        </w:tc>
      </w:tr>
      <w:tr w:rsidR="004F3C4A" w14:paraId="76C186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0CBC5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Avisar a la agencia por correo</w:t>
            </w:r>
          </w:p>
        </w:tc>
        <w:tc>
          <w:tcPr>
            <w:tcW w:w="134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A35635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Envío (multiinstancia)</w:t>
            </w:r>
          </w:p>
        </w:tc>
        <w:tc>
          <w:tcPr>
            <w:tcW w:w="14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2F3D5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Sistema</w:t>
            </w:r>
          </w:p>
        </w:tc>
        <w:tc>
          <w:tcPr>
            <w:tcW w:w="435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503540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Al buzón de la agencia y a sus usuarios activos.</w:t>
            </w:r>
          </w:p>
        </w:tc>
        <w:tc>
          <w:tcPr>
            <w:tcW w:w="372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17B683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ServicioNotificacion.expirada</w:t>
            </w:r>
          </w:p>
        </w:tc>
      </w:tr>
      <w:tr w:rsidR="004F3C4A" w14:paraId="54400C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4DC37A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Limpiar carpetas temporales</w:t>
            </w:r>
          </w:p>
        </w:tc>
        <w:tc>
          <w:tcPr>
            <w:tcW w:w="134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512A03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Servicio</w:t>
            </w:r>
          </w:p>
        </w:tc>
        <w:tc>
          <w:tcPr>
            <w:tcW w:w="14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C59752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Sistema</w:t>
            </w:r>
          </w:p>
        </w:tc>
        <w:tc>
          <w:tcPr>
            <w:tcW w:w="435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4B03A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 xml:space="preserve">Borra carpetas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tmp-*</w:t>
            </w:r>
            <w:r>
              <w:rPr>
                <w:sz w:val="17"/>
                <w:szCs w:val="17"/>
              </w:rPr>
              <w:t xml:space="preserve"> de más de 24 horas.</w:t>
            </w:r>
          </w:p>
        </w:tc>
        <w:tc>
          <w:tcPr>
            <w:tcW w:w="372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D7CF7F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almacenamiento.limpiar_temporales</w:t>
            </w:r>
          </w:p>
        </w:tc>
      </w:tr>
    </w:tbl>
    <w:p w14:paraId="383DFA55" w14:textId="77777777" w:rsidR="004F3C4A" w:rsidRDefault="004F3C4A">
      <w:pPr>
        <w:spacing w:after="140"/>
      </w:pPr>
    </w:p>
    <w:p w14:paraId="3CB954DD" w14:textId="77777777" w:rsidR="004F3C4A" w:rsidRDefault="00574744">
      <w:pPr>
        <w:pStyle w:val="Ttulo2"/>
      </w:pPr>
      <w:bookmarkStart w:id="20" w:name="_Toc243390716"/>
      <w:r>
        <w:t>Excepciones</w:t>
      </w:r>
      <w:bookmarkEnd w:id="20"/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4"/>
        <w:gridCol w:w="5118"/>
        <w:gridCol w:w="1557"/>
        <w:gridCol w:w="3783"/>
      </w:tblGrid>
      <w:tr w:rsidR="004F3C4A" w14:paraId="3120A50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1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F96ECA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Situación</w:t>
            </w:r>
          </w:p>
        </w:tc>
        <w:tc>
          <w:tcPr>
            <w:tcW w:w="511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1C0050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Qué pasa</w:t>
            </w:r>
          </w:p>
        </w:tc>
        <w:tc>
          <w:tcPr>
            <w:tcW w:w="155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450175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Respuesta</w:t>
            </w:r>
          </w:p>
        </w:tc>
        <w:tc>
          <w:tcPr>
            <w:tcW w:w="3782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55E436" w14:textId="77777777" w:rsidR="004F3C4A" w:rsidRDefault="00574744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Sustento</w:t>
            </w:r>
          </w:p>
        </w:tc>
      </w:tr>
      <w:tr w:rsidR="004F3C4A" w14:paraId="5F4383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67432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Otro proceso tiene el candado</w:t>
            </w:r>
          </w:p>
        </w:tc>
        <w:tc>
          <w:tcPr>
            <w:tcW w:w="51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88DC15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Esta vuelta no hace nada; lo intenta en la siguiente.</w:t>
            </w:r>
          </w:p>
        </w:tc>
        <w:tc>
          <w:tcPr>
            <w:tcW w:w="1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6FD717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37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9B4F72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tareas.expirar_solicitudes</w:t>
            </w:r>
          </w:p>
        </w:tc>
      </w:tr>
      <w:tr w:rsidR="004F3C4A" w14:paraId="3120D6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255DCB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Error durante la vuelta</w:t>
            </w:r>
          </w:p>
        </w:tc>
        <w:tc>
          <w:tcPr>
            <w:tcW w:w="51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08BFF4E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Se registra en el log y se reintenta en la siguiente vuelta.</w:t>
            </w:r>
          </w:p>
        </w:tc>
        <w:tc>
          <w:tcPr>
            <w:tcW w:w="15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CDFC8D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378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5E5CF5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tareas.expirar_solicitudes</w:t>
            </w:r>
          </w:p>
        </w:tc>
      </w:tr>
      <w:tr w:rsidR="004F3C4A" w14:paraId="76BB4B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D82E08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Correo no configurado o falla el envío</w:t>
            </w:r>
          </w:p>
        </w:tc>
        <w:tc>
          <w:tcPr>
            <w:tcW w:w="51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6ACB2D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Se registra en el log; la expiración igual queda hecha.</w:t>
            </w:r>
          </w:p>
        </w:tc>
        <w:tc>
          <w:tcPr>
            <w:tcW w:w="1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014C79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378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DF909B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core/email.enviar_aviso</w:t>
            </w:r>
          </w:p>
        </w:tc>
      </w:tr>
      <w:tr w:rsidR="004F3C4A" w14:paraId="747EDC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1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40A28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Demora de la expiración</w:t>
            </w:r>
          </w:p>
        </w:tc>
        <w:tc>
          <w:tcPr>
            <w:tcW w:w="51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A87F31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Ocurre en la siguiente vuelta: hasta 15 minutos después del vencimiento.</w:t>
            </w:r>
          </w:p>
        </w:tc>
        <w:tc>
          <w:tcPr>
            <w:tcW w:w="15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246CB2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378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6A9FBC" w14:textId="77777777" w:rsidR="004F3C4A" w:rsidRDefault="00574744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tareas.py</w:t>
            </w:r>
          </w:p>
        </w:tc>
      </w:tr>
    </w:tbl>
    <w:p w14:paraId="41DF940B" w14:textId="77777777" w:rsidR="004F3C4A" w:rsidRDefault="004F3C4A">
      <w:pPr>
        <w:spacing w:line="20" w:lineRule="exact"/>
      </w:pPr>
    </w:p>
    <w:sectPr w:rsidR="004F3C4A">
      <w:headerReference w:type="default" r:id="rId34"/>
      <w:footerReference w:type="default" r:id="rId35"/>
      <w:pgSz w:w="15840" w:h="12240" w:orient="landscape"/>
      <w:pgMar w:top="1134" w:right="1134" w:bottom="1134" w:left="1134" w:header="560" w:footer="4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737452" w14:textId="77777777" w:rsidR="00000000" w:rsidRDefault="00574744">
      <w:r>
        <w:separator/>
      </w:r>
    </w:p>
  </w:endnote>
  <w:endnote w:type="continuationSeparator" w:id="0">
    <w:p w14:paraId="14BA4910" w14:textId="77777777" w:rsidR="00000000" w:rsidRDefault="005747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991625" w14:textId="77777777" w:rsidR="004F3C4A" w:rsidRDefault="004F3C4A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37BA4" w14:textId="77777777" w:rsidR="004F3C4A" w:rsidRDefault="00574744">
    <w:pPr>
      <w:pBdr>
        <w:top w:val="single" w:sz="4" w:space="4" w:color="CAD5E1"/>
      </w:pBdr>
      <w:tabs>
        <w:tab w:val="right" w:pos="9972"/>
      </w:tabs>
    </w:pPr>
    <w:r>
      <w:rPr>
        <w:color w:val="526176"/>
        <w:sz w:val="15"/>
        <w:szCs w:val="15"/>
      </w:rPr>
      <w:t>Documento 02 · Versión 0.1 · Borrador para revisión · 20/10/2026</w:t>
    </w:r>
    <w:r>
      <w:rPr>
        <w:color w:val="526176"/>
        <w:sz w:val="15"/>
        <w:szCs w:val="15"/>
      </w:rPr>
      <w:tab/>
      <w:t xml:space="preserve">Página </w:t>
    </w:r>
    <w:r>
      <w:rPr>
        <w:b/>
        <w:bCs/>
        <w:color w:val="10233F"/>
        <w:sz w:val="15"/>
        <w:szCs w:val="15"/>
      </w:rPr>
      <w:fldChar w:fldCharType="begin"/>
    </w:r>
    <w:r>
      <w:rPr>
        <w:b/>
        <w:bCs/>
        <w:color w:val="10233F"/>
        <w:sz w:val="15"/>
        <w:szCs w:val="15"/>
      </w:rPr>
      <w:instrText>PAGE</w:instrText>
    </w:r>
    <w:r>
      <w:rPr>
        <w:b/>
        <w:bCs/>
        <w:color w:val="10233F"/>
        <w:sz w:val="15"/>
        <w:szCs w:val="15"/>
      </w:rPr>
      <w:fldChar w:fldCharType="separate"/>
    </w:r>
    <w:r>
      <w:rPr>
        <w:b/>
        <w:bCs/>
        <w:noProof/>
        <w:color w:val="10233F"/>
        <w:sz w:val="15"/>
        <w:szCs w:val="15"/>
      </w:rPr>
      <w:t>2</w:t>
    </w:r>
    <w:r>
      <w:rPr>
        <w:b/>
        <w:bCs/>
        <w:color w:val="10233F"/>
        <w:sz w:val="15"/>
        <w:szCs w:val="15"/>
      </w:rPr>
      <w:fldChar w:fldCharType="end"/>
    </w:r>
    <w:r>
      <w:rPr>
        <w:color w:val="526176"/>
        <w:sz w:val="15"/>
        <w:szCs w:val="15"/>
      </w:rPr>
      <w:t xml:space="preserve"> de </w:t>
    </w:r>
    <w:r>
      <w:rPr>
        <w:color w:val="526176"/>
        <w:sz w:val="15"/>
        <w:szCs w:val="15"/>
      </w:rPr>
      <w:fldChar w:fldCharType="begin"/>
    </w:r>
    <w:r>
      <w:rPr>
        <w:color w:val="526176"/>
        <w:sz w:val="15"/>
        <w:szCs w:val="15"/>
      </w:rPr>
      <w:instrText>NUMPAGES</w:instrText>
    </w:r>
    <w:r>
      <w:rPr>
        <w:color w:val="526176"/>
        <w:sz w:val="15"/>
        <w:szCs w:val="15"/>
      </w:rPr>
      <w:fldChar w:fldCharType="separate"/>
    </w:r>
    <w:r>
      <w:rPr>
        <w:noProof/>
        <w:color w:val="526176"/>
        <w:sz w:val="15"/>
        <w:szCs w:val="15"/>
      </w:rPr>
      <w:t>3</w:t>
    </w:r>
    <w:r>
      <w:rPr>
        <w:color w:val="526176"/>
        <w:sz w:val="15"/>
        <w:szCs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46673" w14:textId="77777777" w:rsidR="004F3C4A" w:rsidRDefault="00574744">
    <w:pPr>
      <w:pBdr>
        <w:top w:val="single" w:sz="4" w:space="4" w:color="CAD5E1"/>
      </w:pBdr>
      <w:tabs>
        <w:tab w:val="right" w:pos="9972"/>
      </w:tabs>
    </w:pPr>
    <w:r>
      <w:rPr>
        <w:color w:val="526176"/>
        <w:sz w:val="15"/>
        <w:szCs w:val="15"/>
      </w:rPr>
      <w:t>Documento 02 · Versión 0.1 · Borrador para revisión · 20/10/2026</w:t>
    </w:r>
    <w:r>
      <w:rPr>
        <w:color w:val="526176"/>
        <w:sz w:val="15"/>
        <w:szCs w:val="15"/>
      </w:rPr>
      <w:tab/>
      <w:t xml:space="preserve">Página </w:t>
    </w:r>
    <w:r>
      <w:rPr>
        <w:b/>
        <w:bCs/>
        <w:color w:val="10233F"/>
        <w:sz w:val="15"/>
        <w:szCs w:val="15"/>
      </w:rPr>
      <w:fldChar w:fldCharType="begin"/>
    </w:r>
    <w:r>
      <w:rPr>
        <w:b/>
        <w:bCs/>
        <w:color w:val="10233F"/>
        <w:sz w:val="15"/>
        <w:szCs w:val="15"/>
      </w:rPr>
      <w:instrText>PAGE</w:instrText>
    </w:r>
    <w:r>
      <w:rPr>
        <w:b/>
        <w:bCs/>
        <w:color w:val="10233F"/>
        <w:sz w:val="15"/>
        <w:szCs w:val="15"/>
      </w:rPr>
      <w:fldChar w:fldCharType="separate"/>
    </w:r>
    <w:r>
      <w:rPr>
        <w:b/>
        <w:bCs/>
        <w:noProof/>
        <w:color w:val="10233F"/>
        <w:sz w:val="15"/>
        <w:szCs w:val="15"/>
      </w:rPr>
      <w:t>4</w:t>
    </w:r>
    <w:r>
      <w:rPr>
        <w:b/>
        <w:bCs/>
        <w:color w:val="10233F"/>
        <w:sz w:val="15"/>
        <w:szCs w:val="15"/>
      </w:rPr>
      <w:fldChar w:fldCharType="end"/>
    </w:r>
    <w:r>
      <w:rPr>
        <w:color w:val="526176"/>
        <w:sz w:val="15"/>
        <w:szCs w:val="15"/>
      </w:rPr>
      <w:t xml:space="preserve"> de </w:t>
    </w:r>
    <w:r>
      <w:rPr>
        <w:color w:val="526176"/>
        <w:sz w:val="15"/>
        <w:szCs w:val="15"/>
      </w:rPr>
      <w:fldChar w:fldCharType="begin"/>
    </w:r>
    <w:r>
      <w:rPr>
        <w:color w:val="526176"/>
        <w:sz w:val="15"/>
        <w:szCs w:val="15"/>
      </w:rPr>
      <w:instrText>NUMPAGES</w:instrText>
    </w:r>
    <w:r>
      <w:rPr>
        <w:color w:val="526176"/>
        <w:sz w:val="15"/>
        <w:szCs w:val="15"/>
      </w:rPr>
      <w:fldChar w:fldCharType="separate"/>
    </w:r>
    <w:r>
      <w:rPr>
        <w:noProof/>
        <w:color w:val="526176"/>
        <w:sz w:val="15"/>
        <w:szCs w:val="15"/>
      </w:rPr>
      <w:t>5</w:t>
    </w:r>
    <w:r>
      <w:rPr>
        <w:color w:val="526176"/>
        <w:sz w:val="15"/>
        <w:szCs w:val="15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208FDD" w14:textId="77777777" w:rsidR="004F3C4A" w:rsidRDefault="00574744">
    <w:pPr>
      <w:pBdr>
        <w:top w:val="single" w:sz="4" w:space="4" w:color="CAD5E1"/>
      </w:pBdr>
      <w:tabs>
        <w:tab w:val="right" w:pos="13572"/>
      </w:tabs>
    </w:pPr>
    <w:r>
      <w:rPr>
        <w:color w:val="526176"/>
        <w:sz w:val="15"/>
        <w:szCs w:val="15"/>
      </w:rPr>
      <w:t>Documento 02 · Versión 0.1 · Borrador para revisión · 20/10/2026</w:t>
    </w:r>
    <w:r>
      <w:rPr>
        <w:color w:val="526176"/>
        <w:sz w:val="15"/>
        <w:szCs w:val="15"/>
      </w:rPr>
      <w:tab/>
      <w:t xml:space="preserve">Página </w:t>
    </w:r>
    <w:r>
      <w:rPr>
        <w:b/>
        <w:bCs/>
        <w:color w:val="10233F"/>
        <w:sz w:val="15"/>
        <w:szCs w:val="15"/>
      </w:rPr>
      <w:fldChar w:fldCharType="begin"/>
    </w:r>
    <w:r>
      <w:rPr>
        <w:b/>
        <w:bCs/>
        <w:color w:val="10233F"/>
        <w:sz w:val="15"/>
        <w:szCs w:val="15"/>
      </w:rPr>
      <w:instrText>PAGE</w:instrText>
    </w:r>
    <w:r>
      <w:rPr>
        <w:b/>
        <w:bCs/>
        <w:color w:val="10233F"/>
        <w:sz w:val="15"/>
        <w:szCs w:val="15"/>
      </w:rPr>
      <w:fldChar w:fldCharType="separate"/>
    </w:r>
    <w:r>
      <w:rPr>
        <w:b/>
        <w:bCs/>
        <w:noProof/>
        <w:color w:val="10233F"/>
        <w:sz w:val="15"/>
        <w:szCs w:val="15"/>
      </w:rPr>
      <w:t>5</w:t>
    </w:r>
    <w:r>
      <w:rPr>
        <w:b/>
        <w:bCs/>
        <w:color w:val="10233F"/>
        <w:sz w:val="15"/>
        <w:szCs w:val="15"/>
      </w:rPr>
      <w:fldChar w:fldCharType="end"/>
    </w:r>
    <w:r>
      <w:rPr>
        <w:color w:val="526176"/>
        <w:sz w:val="15"/>
        <w:szCs w:val="15"/>
      </w:rPr>
      <w:t xml:space="preserve"> de </w:t>
    </w:r>
    <w:r>
      <w:rPr>
        <w:color w:val="526176"/>
        <w:sz w:val="15"/>
        <w:szCs w:val="15"/>
      </w:rPr>
      <w:fldChar w:fldCharType="begin"/>
    </w:r>
    <w:r>
      <w:rPr>
        <w:color w:val="526176"/>
        <w:sz w:val="15"/>
        <w:szCs w:val="15"/>
      </w:rPr>
      <w:instrText>NUMPAGES</w:instrText>
    </w:r>
    <w:r>
      <w:rPr>
        <w:color w:val="526176"/>
        <w:sz w:val="15"/>
        <w:szCs w:val="15"/>
      </w:rPr>
      <w:fldChar w:fldCharType="separate"/>
    </w:r>
    <w:r>
      <w:rPr>
        <w:noProof/>
        <w:color w:val="526176"/>
        <w:sz w:val="15"/>
        <w:szCs w:val="15"/>
      </w:rPr>
      <w:t>6</w:t>
    </w:r>
    <w:r>
      <w:rPr>
        <w:color w:val="526176"/>
        <w:sz w:val="15"/>
        <w:szCs w:val="15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88966A" w14:textId="77777777" w:rsidR="004F3C4A" w:rsidRDefault="00574744">
    <w:pPr>
      <w:pBdr>
        <w:top w:val="single" w:sz="4" w:space="4" w:color="CAD5E1"/>
      </w:pBdr>
      <w:tabs>
        <w:tab w:val="right" w:pos="13572"/>
      </w:tabs>
    </w:pPr>
    <w:r>
      <w:rPr>
        <w:color w:val="526176"/>
        <w:sz w:val="15"/>
        <w:szCs w:val="15"/>
      </w:rPr>
      <w:t>Documento 02 · Versión 0.1 · Borrador para revisión · 20/10/2026</w:t>
    </w:r>
    <w:r>
      <w:rPr>
        <w:color w:val="526176"/>
        <w:sz w:val="15"/>
        <w:szCs w:val="15"/>
      </w:rPr>
      <w:tab/>
      <w:t xml:space="preserve">Página </w:t>
    </w:r>
    <w:r>
      <w:rPr>
        <w:b/>
        <w:bCs/>
        <w:color w:val="10233F"/>
        <w:sz w:val="15"/>
        <w:szCs w:val="15"/>
      </w:rPr>
      <w:fldChar w:fldCharType="begin"/>
    </w:r>
    <w:r>
      <w:rPr>
        <w:b/>
        <w:bCs/>
        <w:color w:val="10233F"/>
        <w:sz w:val="15"/>
        <w:szCs w:val="15"/>
      </w:rPr>
      <w:instrText>PAGE</w:instrText>
    </w:r>
    <w:r>
      <w:rPr>
        <w:b/>
        <w:bCs/>
        <w:color w:val="10233F"/>
        <w:sz w:val="15"/>
        <w:szCs w:val="15"/>
      </w:rPr>
      <w:fldChar w:fldCharType="separate"/>
    </w:r>
    <w:r>
      <w:rPr>
        <w:b/>
        <w:bCs/>
        <w:noProof/>
        <w:color w:val="10233F"/>
        <w:sz w:val="15"/>
        <w:szCs w:val="15"/>
      </w:rPr>
      <w:t>6</w:t>
    </w:r>
    <w:r>
      <w:rPr>
        <w:b/>
        <w:bCs/>
        <w:color w:val="10233F"/>
        <w:sz w:val="15"/>
        <w:szCs w:val="15"/>
      </w:rPr>
      <w:fldChar w:fldCharType="end"/>
    </w:r>
    <w:r>
      <w:rPr>
        <w:color w:val="526176"/>
        <w:sz w:val="15"/>
        <w:szCs w:val="15"/>
      </w:rPr>
      <w:t xml:space="preserve"> de </w:t>
    </w:r>
    <w:r>
      <w:rPr>
        <w:color w:val="526176"/>
        <w:sz w:val="15"/>
        <w:szCs w:val="15"/>
      </w:rPr>
      <w:fldChar w:fldCharType="begin"/>
    </w:r>
    <w:r>
      <w:rPr>
        <w:color w:val="526176"/>
        <w:sz w:val="15"/>
        <w:szCs w:val="15"/>
      </w:rPr>
      <w:instrText>NUMPAGES</w:instrText>
    </w:r>
    <w:r>
      <w:rPr>
        <w:color w:val="526176"/>
        <w:sz w:val="15"/>
        <w:szCs w:val="15"/>
      </w:rPr>
      <w:fldChar w:fldCharType="separate"/>
    </w:r>
    <w:r>
      <w:rPr>
        <w:noProof/>
        <w:color w:val="526176"/>
        <w:sz w:val="15"/>
        <w:szCs w:val="15"/>
      </w:rPr>
      <w:t>7</w:t>
    </w:r>
    <w:r>
      <w:rPr>
        <w:color w:val="526176"/>
        <w:sz w:val="15"/>
        <w:szCs w:val="15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E10F06" w14:textId="77777777" w:rsidR="004F3C4A" w:rsidRDefault="00574744">
    <w:pPr>
      <w:pBdr>
        <w:top w:val="single" w:sz="4" w:space="4" w:color="CAD5E1"/>
      </w:pBdr>
      <w:tabs>
        <w:tab w:val="right" w:pos="13572"/>
      </w:tabs>
    </w:pPr>
    <w:r>
      <w:rPr>
        <w:color w:val="526176"/>
        <w:sz w:val="15"/>
        <w:szCs w:val="15"/>
      </w:rPr>
      <w:t>Documento 02 · Versión 0.1 · Borrador para revisión · 20/10/2026</w:t>
    </w:r>
    <w:r>
      <w:rPr>
        <w:color w:val="526176"/>
        <w:sz w:val="15"/>
        <w:szCs w:val="15"/>
      </w:rPr>
      <w:tab/>
      <w:t xml:space="preserve">Página </w:t>
    </w:r>
    <w:r>
      <w:rPr>
        <w:b/>
        <w:bCs/>
        <w:color w:val="10233F"/>
        <w:sz w:val="15"/>
        <w:szCs w:val="15"/>
      </w:rPr>
      <w:fldChar w:fldCharType="begin"/>
    </w:r>
    <w:r>
      <w:rPr>
        <w:b/>
        <w:bCs/>
        <w:color w:val="10233F"/>
        <w:sz w:val="15"/>
        <w:szCs w:val="15"/>
      </w:rPr>
      <w:instrText>PAGE</w:instrText>
    </w:r>
    <w:r>
      <w:rPr>
        <w:b/>
        <w:bCs/>
        <w:color w:val="10233F"/>
        <w:sz w:val="15"/>
        <w:szCs w:val="15"/>
      </w:rPr>
      <w:fldChar w:fldCharType="separate"/>
    </w:r>
    <w:r>
      <w:rPr>
        <w:b/>
        <w:bCs/>
        <w:noProof/>
        <w:color w:val="10233F"/>
        <w:sz w:val="15"/>
        <w:szCs w:val="15"/>
      </w:rPr>
      <w:t>9</w:t>
    </w:r>
    <w:r>
      <w:rPr>
        <w:b/>
        <w:bCs/>
        <w:color w:val="10233F"/>
        <w:sz w:val="15"/>
        <w:szCs w:val="15"/>
      </w:rPr>
      <w:fldChar w:fldCharType="end"/>
    </w:r>
    <w:r>
      <w:rPr>
        <w:color w:val="526176"/>
        <w:sz w:val="15"/>
        <w:szCs w:val="15"/>
      </w:rPr>
      <w:t xml:space="preserve"> de </w:t>
    </w:r>
    <w:r>
      <w:rPr>
        <w:color w:val="526176"/>
        <w:sz w:val="15"/>
        <w:szCs w:val="15"/>
      </w:rPr>
      <w:fldChar w:fldCharType="begin"/>
    </w:r>
    <w:r>
      <w:rPr>
        <w:color w:val="526176"/>
        <w:sz w:val="15"/>
        <w:szCs w:val="15"/>
      </w:rPr>
      <w:instrText>NUMPAGES</w:instrText>
    </w:r>
    <w:r>
      <w:rPr>
        <w:color w:val="526176"/>
        <w:sz w:val="15"/>
        <w:szCs w:val="15"/>
      </w:rPr>
      <w:fldChar w:fldCharType="separate"/>
    </w:r>
    <w:r>
      <w:rPr>
        <w:noProof/>
        <w:color w:val="526176"/>
        <w:sz w:val="15"/>
        <w:szCs w:val="15"/>
      </w:rPr>
      <w:t>10</w:t>
    </w:r>
    <w:r>
      <w:rPr>
        <w:color w:val="526176"/>
        <w:sz w:val="15"/>
        <w:szCs w:val="15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E19BCE" w14:textId="77777777" w:rsidR="004F3C4A" w:rsidRDefault="00574744">
    <w:pPr>
      <w:pBdr>
        <w:top w:val="single" w:sz="4" w:space="4" w:color="CAD5E1"/>
      </w:pBdr>
      <w:tabs>
        <w:tab w:val="right" w:pos="13572"/>
      </w:tabs>
    </w:pPr>
    <w:r>
      <w:rPr>
        <w:color w:val="526176"/>
        <w:sz w:val="15"/>
        <w:szCs w:val="15"/>
      </w:rPr>
      <w:t>Documento 02 · Versión 0.1 · Borrador para revisión · 20/10/2026</w:t>
    </w:r>
    <w:r>
      <w:rPr>
        <w:color w:val="526176"/>
        <w:sz w:val="15"/>
        <w:szCs w:val="15"/>
      </w:rPr>
      <w:tab/>
      <w:t xml:space="preserve">Página </w:t>
    </w:r>
    <w:r>
      <w:rPr>
        <w:b/>
        <w:bCs/>
        <w:color w:val="10233F"/>
        <w:sz w:val="15"/>
        <w:szCs w:val="15"/>
      </w:rPr>
      <w:fldChar w:fldCharType="begin"/>
    </w:r>
    <w:r>
      <w:rPr>
        <w:b/>
        <w:bCs/>
        <w:color w:val="10233F"/>
        <w:sz w:val="15"/>
        <w:szCs w:val="15"/>
      </w:rPr>
      <w:instrText>PAGE</w:instrText>
    </w:r>
    <w:r>
      <w:rPr>
        <w:b/>
        <w:bCs/>
        <w:color w:val="10233F"/>
        <w:sz w:val="15"/>
        <w:szCs w:val="15"/>
      </w:rPr>
      <w:fldChar w:fldCharType="separate"/>
    </w:r>
    <w:r>
      <w:rPr>
        <w:b/>
        <w:bCs/>
        <w:noProof/>
        <w:color w:val="10233F"/>
        <w:sz w:val="15"/>
        <w:szCs w:val="15"/>
      </w:rPr>
      <w:t>11</w:t>
    </w:r>
    <w:r>
      <w:rPr>
        <w:b/>
        <w:bCs/>
        <w:color w:val="10233F"/>
        <w:sz w:val="15"/>
        <w:szCs w:val="15"/>
      </w:rPr>
      <w:fldChar w:fldCharType="end"/>
    </w:r>
    <w:r>
      <w:rPr>
        <w:color w:val="526176"/>
        <w:sz w:val="15"/>
        <w:szCs w:val="15"/>
      </w:rPr>
      <w:t xml:space="preserve"> de </w:t>
    </w:r>
    <w:r>
      <w:rPr>
        <w:color w:val="526176"/>
        <w:sz w:val="15"/>
        <w:szCs w:val="15"/>
      </w:rPr>
      <w:fldChar w:fldCharType="begin"/>
    </w:r>
    <w:r>
      <w:rPr>
        <w:color w:val="526176"/>
        <w:sz w:val="15"/>
        <w:szCs w:val="15"/>
      </w:rPr>
      <w:instrText>NUMPAGES</w:instrText>
    </w:r>
    <w:r>
      <w:rPr>
        <w:color w:val="526176"/>
        <w:sz w:val="15"/>
        <w:szCs w:val="15"/>
      </w:rPr>
      <w:fldChar w:fldCharType="separate"/>
    </w:r>
    <w:r>
      <w:rPr>
        <w:noProof/>
        <w:color w:val="526176"/>
        <w:sz w:val="15"/>
        <w:szCs w:val="15"/>
      </w:rPr>
      <w:t>12</w:t>
    </w:r>
    <w:r>
      <w:rPr>
        <w:color w:val="526176"/>
        <w:sz w:val="15"/>
        <w:szCs w:val="15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7D016D" w14:textId="77777777" w:rsidR="004F3C4A" w:rsidRDefault="00574744">
    <w:pPr>
      <w:pBdr>
        <w:top w:val="single" w:sz="4" w:space="4" w:color="CAD5E1"/>
      </w:pBdr>
      <w:tabs>
        <w:tab w:val="right" w:pos="13572"/>
      </w:tabs>
    </w:pPr>
    <w:r>
      <w:rPr>
        <w:color w:val="526176"/>
        <w:sz w:val="15"/>
        <w:szCs w:val="15"/>
      </w:rPr>
      <w:t>Documento 02 · Versión 0.1 · Borrador para revisión · 20/10/2026</w:t>
    </w:r>
    <w:r>
      <w:rPr>
        <w:color w:val="526176"/>
        <w:sz w:val="15"/>
        <w:szCs w:val="15"/>
      </w:rPr>
      <w:tab/>
      <w:t xml:space="preserve">Página </w:t>
    </w:r>
    <w:r>
      <w:rPr>
        <w:b/>
        <w:bCs/>
        <w:color w:val="10233F"/>
        <w:sz w:val="15"/>
        <w:szCs w:val="15"/>
      </w:rPr>
      <w:fldChar w:fldCharType="begin"/>
    </w:r>
    <w:r>
      <w:rPr>
        <w:b/>
        <w:bCs/>
        <w:color w:val="10233F"/>
        <w:sz w:val="15"/>
        <w:szCs w:val="15"/>
      </w:rPr>
      <w:instrText>PAGE</w:instrText>
    </w:r>
    <w:r>
      <w:rPr>
        <w:b/>
        <w:bCs/>
        <w:color w:val="10233F"/>
        <w:sz w:val="15"/>
        <w:szCs w:val="15"/>
      </w:rPr>
      <w:fldChar w:fldCharType="separate"/>
    </w:r>
    <w:r>
      <w:rPr>
        <w:b/>
        <w:bCs/>
        <w:noProof/>
        <w:color w:val="10233F"/>
        <w:sz w:val="15"/>
        <w:szCs w:val="15"/>
      </w:rPr>
      <w:t>13</w:t>
    </w:r>
    <w:r>
      <w:rPr>
        <w:b/>
        <w:bCs/>
        <w:color w:val="10233F"/>
        <w:sz w:val="15"/>
        <w:szCs w:val="15"/>
      </w:rPr>
      <w:fldChar w:fldCharType="end"/>
    </w:r>
    <w:r>
      <w:rPr>
        <w:color w:val="526176"/>
        <w:sz w:val="15"/>
        <w:szCs w:val="15"/>
      </w:rPr>
      <w:t xml:space="preserve"> de </w:t>
    </w:r>
    <w:r>
      <w:rPr>
        <w:color w:val="526176"/>
        <w:sz w:val="15"/>
        <w:szCs w:val="15"/>
      </w:rPr>
      <w:fldChar w:fldCharType="begin"/>
    </w:r>
    <w:r>
      <w:rPr>
        <w:color w:val="526176"/>
        <w:sz w:val="15"/>
        <w:szCs w:val="15"/>
      </w:rPr>
      <w:instrText>NUMPAGES</w:instrText>
    </w:r>
    <w:r>
      <w:rPr>
        <w:color w:val="526176"/>
        <w:sz w:val="15"/>
        <w:szCs w:val="15"/>
      </w:rPr>
      <w:fldChar w:fldCharType="separate"/>
    </w:r>
    <w:r>
      <w:rPr>
        <w:noProof/>
        <w:color w:val="526176"/>
        <w:sz w:val="15"/>
        <w:szCs w:val="15"/>
      </w:rPr>
      <w:t>14</w:t>
    </w:r>
    <w:r>
      <w:rPr>
        <w:color w:val="526176"/>
        <w:sz w:val="15"/>
        <w:szCs w:val="15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459A3B" w14:textId="77777777" w:rsidR="004F3C4A" w:rsidRDefault="00574744">
    <w:pPr>
      <w:pBdr>
        <w:top w:val="single" w:sz="4" w:space="4" w:color="CAD5E1"/>
      </w:pBdr>
      <w:tabs>
        <w:tab w:val="right" w:pos="13572"/>
      </w:tabs>
    </w:pPr>
    <w:r>
      <w:rPr>
        <w:color w:val="526176"/>
        <w:sz w:val="15"/>
        <w:szCs w:val="15"/>
      </w:rPr>
      <w:t>Documento 02 · Versión 0.1 · Borrador para revisión · 20/10/2026</w:t>
    </w:r>
    <w:r>
      <w:rPr>
        <w:color w:val="526176"/>
        <w:sz w:val="15"/>
        <w:szCs w:val="15"/>
      </w:rPr>
      <w:tab/>
      <w:t xml:space="preserve">Página </w:t>
    </w:r>
    <w:r>
      <w:rPr>
        <w:b/>
        <w:bCs/>
        <w:color w:val="10233F"/>
        <w:sz w:val="15"/>
        <w:szCs w:val="15"/>
      </w:rPr>
      <w:fldChar w:fldCharType="begin"/>
    </w:r>
    <w:r>
      <w:rPr>
        <w:b/>
        <w:bCs/>
        <w:color w:val="10233F"/>
        <w:sz w:val="15"/>
        <w:szCs w:val="15"/>
      </w:rPr>
      <w:instrText>PAGE</w:instrText>
    </w:r>
    <w:r>
      <w:rPr>
        <w:b/>
        <w:bCs/>
        <w:color w:val="10233F"/>
        <w:sz w:val="15"/>
        <w:szCs w:val="15"/>
      </w:rPr>
      <w:fldChar w:fldCharType="separate"/>
    </w:r>
    <w:r>
      <w:rPr>
        <w:b/>
        <w:bCs/>
        <w:noProof/>
        <w:color w:val="10233F"/>
        <w:sz w:val="15"/>
        <w:szCs w:val="15"/>
      </w:rPr>
      <w:t>15</w:t>
    </w:r>
    <w:r>
      <w:rPr>
        <w:b/>
        <w:bCs/>
        <w:color w:val="10233F"/>
        <w:sz w:val="15"/>
        <w:szCs w:val="15"/>
      </w:rPr>
      <w:fldChar w:fldCharType="end"/>
    </w:r>
    <w:r>
      <w:rPr>
        <w:color w:val="526176"/>
        <w:sz w:val="15"/>
        <w:szCs w:val="15"/>
      </w:rPr>
      <w:t xml:space="preserve"> de </w:t>
    </w:r>
    <w:r>
      <w:rPr>
        <w:color w:val="526176"/>
        <w:sz w:val="15"/>
        <w:szCs w:val="15"/>
      </w:rPr>
      <w:fldChar w:fldCharType="begin"/>
    </w:r>
    <w:r>
      <w:rPr>
        <w:color w:val="526176"/>
        <w:sz w:val="15"/>
        <w:szCs w:val="15"/>
      </w:rPr>
      <w:instrText>NUMPAGES</w:instrText>
    </w:r>
    <w:r>
      <w:rPr>
        <w:color w:val="526176"/>
        <w:sz w:val="15"/>
        <w:szCs w:val="15"/>
      </w:rPr>
      <w:fldChar w:fldCharType="separate"/>
    </w:r>
    <w:r>
      <w:rPr>
        <w:noProof/>
        <w:color w:val="526176"/>
        <w:sz w:val="15"/>
        <w:szCs w:val="15"/>
      </w:rPr>
      <w:t>16</w:t>
    </w:r>
    <w:r>
      <w:rPr>
        <w:color w:val="526176"/>
        <w:sz w:val="15"/>
        <w:szCs w:val="15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3A564A" w14:textId="77777777" w:rsidR="004F3C4A" w:rsidRDefault="00574744">
    <w:pPr>
      <w:pBdr>
        <w:top w:val="single" w:sz="4" w:space="4" w:color="CAD5E1"/>
      </w:pBdr>
      <w:tabs>
        <w:tab w:val="right" w:pos="13572"/>
      </w:tabs>
    </w:pPr>
    <w:r>
      <w:rPr>
        <w:color w:val="526176"/>
        <w:sz w:val="15"/>
        <w:szCs w:val="15"/>
      </w:rPr>
      <w:t>Documento 02 · Versión 0.1 · Borrador para revisión · 20/10/2026</w:t>
    </w:r>
    <w:r>
      <w:rPr>
        <w:color w:val="526176"/>
        <w:sz w:val="15"/>
        <w:szCs w:val="15"/>
      </w:rPr>
      <w:tab/>
      <w:t xml:space="preserve">Página </w:t>
    </w:r>
    <w:r>
      <w:rPr>
        <w:b/>
        <w:bCs/>
        <w:color w:val="10233F"/>
        <w:sz w:val="15"/>
        <w:szCs w:val="15"/>
      </w:rPr>
      <w:fldChar w:fldCharType="begin"/>
    </w:r>
    <w:r>
      <w:rPr>
        <w:b/>
        <w:bCs/>
        <w:color w:val="10233F"/>
        <w:sz w:val="15"/>
        <w:szCs w:val="15"/>
      </w:rPr>
      <w:instrText>PAGE</w:instrText>
    </w:r>
    <w:r>
      <w:rPr>
        <w:b/>
        <w:bCs/>
        <w:color w:val="10233F"/>
        <w:sz w:val="15"/>
        <w:szCs w:val="15"/>
      </w:rPr>
      <w:fldChar w:fldCharType="separate"/>
    </w:r>
    <w:r>
      <w:rPr>
        <w:b/>
        <w:bCs/>
        <w:noProof/>
        <w:color w:val="10233F"/>
        <w:sz w:val="15"/>
        <w:szCs w:val="15"/>
      </w:rPr>
      <w:t>17</w:t>
    </w:r>
    <w:r>
      <w:rPr>
        <w:b/>
        <w:bCs/>
        <w:color w:val="10233F"/>
        <w:sz w:val="15"/>
        <w:szCs w:val="15"/>
      </w:rPr>
      <w:fldChar w:fldCharType="end"/>
    </w:r>
    <w:r>
      <w:rPr>
        <w:color w:val="526176"/>
        <w:sz w:val="15"/>
        <w:szCs w:val="15"/>
      </w:rPr>
      <w:t xml:space="preserve"> de </w:t>
    </w:r>
    <w:r>
      <w:rPr>
        <w:color w:val="526176"/>
        <w:sz w:val="15"/>
        <w:szCs w:val="15"/>
      </w:rPr>
      <w:fldChar w:fldCharType="begin"/>
    </w:r>
    <w:r>
      <w:rPr>
        <w:color w:val="526176"/>
        <w:sz w:val="15"/>
        <w:szCs w:val="15"/>
      </w:rPr>
      <w:instrText>NUMPAGES</w:instrText>
    </w:r>
    <w:r>
      <w:rPr>
        <w:color w:val="526176"/>
        <w:sz w:val="15"/>
        <w:szCs w:val="15"/>
      </w:rPr>
      <w:fldChar w:fldCharType="separate"/>
    </w:r>
    <w:r>
      <w:rPr>
        <w:noProof/>
        <w:color w:val="526176"/>
        <w:sz w:val="15"/>
        <w:szCs w:val="15"/>
      </w:rPr>
      <w:t>18</w:t>
    </w:r>
    <w:r>
      <w:rPr>
        <w:color w:val="526176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2E5132" w14:textId="77777777" w:rsidR="00000000" w:rsidRDefault="00574744">
      <w:r>
        <w:separator/>
      </w:r>
    </w:p>
  </w:footnote>
  <w:footnote w:type="continuationSeparator" w:id="0">
    <w:p w14:paraId="468C4CFB" w14:textId="77777777" w:rsidR="00000000" w:rsidRDefault="005747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BA56D4" w14:textId="77777777" w:rsidR="004F3C4A" w:rsidRDefault="004F3C4A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6B8765" w14:textId="77777777" w:rsidR="004F3C4A" w:rsidRDefault="00574744">
    <w:pPr>
      <w:pBdr>
        <w:bottom w:val="single" w:sz="6" w:space="4" w:color="10233F"/>
      </w:pBdr>
      <w:tabs>
        <w:tab w:val="right" w:pos="9972"/>
      </w:tabs>
    </w:pPr>
    <w:r>
      <w:rPr>
        <w:noProof/>
      </w:rPr>
      <w:drawing>
        <wp:inline distT="0" distB="0" distL="0" distR="0" wp14:anchorId="404ED5C2" wp14:editId="2B6B424E">
          <wp:extent cx="161925" cy="190500"/>
          <wp:effectExtent l="0" t="0" r="0" b="0"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0233F"/>
        <w:sz w:val="15"/>
        <w:szCs w:val="15"/>
      </w:rPr>
      <w:t xml:space="preserve">  SERVICIO NACIONAL DE MIGRACIÓN · ARGO NAVIS</w:t>
    </w:r>
    <w:r>
      <w:rPr>
        <w:color w:val="526176"/>
        <w:sz w:val="15"/>
        <w:szCs w:val="15"/>
      </w:rPr>
      <w:tab/>
      <w:t>02 · Flujos de procesos en BPMN 2.0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5080BE" w14:textId="77777777" w:rsidR="004F3C4A" w:rsidRDefault="00574744">
    <w:pPr>
      <w:pBdr>
        <w:bottom w:val="single" w:sz="6" w:space="4" w:color="10233F"/>
      </w:pBdr>
      <w:tabs>
        <w:tab w:val="right" w:pos="9972"/>
      </w:tabs>
    </w:pPr>
    <w:r>
      <w:rPr>
        <w:noProof/>
      </w:rPr>
      <w:drawing>
        <wp:inline distT="0" distB="0" distL="0" distR="0" wp14:anchorId="4CDB6C92" wp14:editId="18E10CC3">
          <wp:extent cx="161925" cy="190500"/>
          <wp:effectExtent l="0" t="0" r="0" b="0"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0233F"/>
        <w:sz w:val="15"/>
        <w:szCs w:val="15"/>
      </w:rPr>
      <w:t xml:space="preserve">  SERVICIO NACIONAL DE MIGRACIÓN · ARGO NAVIS</w:t>
    </w:r>
    <w:r>
      <w:rPr>
        <w:color w:val="526176"/>
        <w:sz w:val="15"/>
        <w:szCs w:val="15"/>
      </w:rPr>
      <w:tab/>
      <w:t>02 · Flujos de procesos en BPMN 2.0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8C3C29" w14:textId="77777777" w:rsidR="004F3C4A" w:rsidRDefault="00574744">
    <w:pPr>
      <w:pBdr>
        <w:bottom w:val="single" w:sz="6" w:space="4" w:color="10233F"/>
      </w:pBdr>
      <w:tabs>
        <w:tab w:val="right" w:pos="13572"/>
      </w:tabs>
    </w:pPr>
    <w:r>
      <w:rPr>
        <w:noProof/>
      </w:rPr>
      <w:drawing>
        <wp:inline distT="0" distB="0" distL="0" distR="0" wp14:anchorId="0CB341A7" wp14:editId="53EA489B">
          <wp:extent cx="161925" cy="190500"/>
          <wp:effectExtent l="0" t="0" r="0" b="0"/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0233F"/>
        <w:sz w:val="15"/>
        <w:szCs w:val="15"/>
      </w:rPr>
      <w:t xml:space="preserve">  SERVICIO NACIONAL DE MIGRACIÓN · ARGO NAVIS</w:t>
    </w:r>
    <w:r>
      <w:rPr>
        <w:color w:val="526176"/>
        <w:sz w:val="15"/>
        <w:szCs w:val="15"/>
      </w:rPr>
      <w:tab/>
      <w:t>02 · Flujos de procesos en BPMN 2.0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3CB8E1" w14:textId="77777777" w:rsidR="004F3C4A" w:rsidRDefault="00574744">
    <w:pPr>
      <w:pBdr>
        <w:bottom w:val="single" w:sz="6" w:space="4" w:color="10233F"/>
      </w:pBdr>
      <w:tabs>
        <w:tab w:val="right" w:pos="13572"/>
      </w:tabs>
    </w:pPr>
    <w:r>
      <w:rPr>
        <w:noProof/>
      </w:rPr>
      <w:drawing>
        <wp:inline distT="0" distB="0" distL="0" distR="0" wp14:anchorId="5DF05133" wp14:editId="67680B22">
          <wp:extent cx="161925" cy="190500"/>
          <wp:effectExtent l="0" t="0" r="0" b="0"/>
          <wp:docPr id="8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0233F"/>
        <w:sz w:val="15"/>
        <w:szCs w:val="15"/>
      </w:rPr>
      <w:t xml:space="preserve">  SERVICIO NACIONAL DE MIGRACIÓN · ARGO NAVIS</w:t>
    </w:r>
    <w:r>
      <w:rPr>
        <w:color w:val="526176"/>
        <w:sz w:val="15"/>
        <w:szCs w:val="15"/>
      </w:rPr>
      <w:tab/>
      <w:t>02 · Flujos de procesos en BPMN 2.0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F85F4F" w14:textId="77777777" w:rsidR="004F3C4A" w:rsidRDefault="00574744">
    <w:pPr>
      <w:pBdr>
        <w:bottom w:val="single" w:sz="6" w:space="4" w:color="10233F"/>
      </w:pBdr>
      <w:tabs>
        <w:tab w:val="right" w:pos="13572"/>
      </w:tabs>
    </w:pPr>
    <w:r>
      <w:rPr>
        <w:noProof/>
      </w:rPr>
      <w:drawing>
        <wp:inline distT="0" distB="0" distL="0" distR="0" wp14:anchorId="1D800FFD" wp14:editId="54F22152">
          <wp:extent cx="161925" cy="190500"/>
          <wp:effectExtent l="0" t="0" r="0" b="0"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0233F"/>
        <w:sz w:val="15"/>
        <w:szCs w:val="15"/>
      </w:rPr>
      <w:t xml:space="preserve">  SERVICIO NACIONAL DE MIGRACIÓN · ARGO NAVIS</w:t>
    </w:r>
    <w:r>
      <w:rPr>
        <w:color w:val="526176"/>
        <w:sz w:val="15"/>
        <w:szCs w:val="15"/>
      </w:rPr>
      <w:tab/>
      <w:t>02 · Flujos de procesos en BPMN 2.0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9B9E3B" w14:textId="77777777" w:rsidR="004F3C4A" w:rsidRDefault="00574744">
    <w:pPr>
      <w:pBdr>
        <w:bottom w:val="single" w:sz="6" w:space="4" w:color="10233F"/>
      </w:pBdr>
      <w:tabs>
        <w:tab w:val="right" w:pos="13572"/>
      </w:tabs>
    </w:pPr>
    <w:r>
      <w:rPr>
        <w:noProof/>
      </w:rPr>
      <w:drawing>
        <wp:inline distT="0" distB="0" distL="0" distR="0" wp14:anchorId="67F51A68" wp14:editId="4102FCE5">
          <wp:extent cx="161925" cy="190500"/>
          <wp:effectExtent l="0" t="0" r="0" b="0"/>
          <wp:docPr id="12" name="Imagen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0233F"/>
        <w:sz w:val="15"/>
        <w:szCs w:val="15"/>
      </w:rPr>
      <w:t xml:space="preserve">  SERVICIO NACIONAL DE MIGRACIÓN · ARGO NAVIS</w:t>
    </w:r>
    <w:r>
      <w:rPr>
        <w:color w:val="526176"/>
        <w:sz w:val="15"/>
        <w:szCs w:val="15"/>
      </w:rPr>
      <w:tab/>
      <w:t>02 · Flujos de procesos en BPMN 2.0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54A4BB" w14:textId="77777777" w:rsidR="004F3C4A" w:rsidRDefault="00574744">
    <w:pPr>
      <w:pBdr>
        <w:bottom w:val="single" w:sz="6" w:space="4" w:color="10233F"/>
      </w:pBdr>
      <w:tabs>
        <w:tab w:val="right" w:pos="13572"/>
      </w:tabs>
    </w:pPr>
    <w:r>
      <w:rPr>
        <w:noProof/>
      </w:rPr>
      <w:drawing>
        <wp:inline distT="0" distB="0" distL="0" distR="0" wp14:anchorId="2AACB35C" wp14:editId="3E69A5EA">
          <wp:extent cx="161925" cy="190500"/>
          <wp:effectExtent l="0" t="0" r="0" b="0"/>
          <wp:docPr id="14" name="Imagen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0233F"/>
        <w:sz w:val="15"/>
        <w:szCs w:val="15"/>
      </w:rPr>
      <w:t xml:space="preserve">  SERVICIO NACIONAL DE MIGRACIÓN · ARGO NAVIS</w:t>
    </w:r>
    <w:r>
      <w:rPr>
        <w:color w:val="526176"/>
        <w:sz w:val="15"/>
        <w:szCs w:val="15"/>
      </w:rPr>
      <w:tab/>
      <w:t>02 · Flujos de procesos en BPMN 2.0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6061AB" w14:textId="77777777" w:rsidR="004F3C4A" w:rsidRDefault="00574744">
    <w:pPr>
      <w:pBdr>
        <w:bottom w:val="single" w:sz="6" w:space="4" w:color="10233F"/>
      </w:pBdr>
      <w:tabs>
        <w:tab w:val="right" w:pos="13572"/>
      </w:tabs>
    </w:pPr>
    <w:r>
      <w:rPr>
        <w:noProof/>
      </w:rPr>
      <w:drawing>
        <wp:inline distT="0" distB="0" distL="0" distR="0" wp14:anchorId="760EE582" wp14:editId="3487B4D2">
          <wp:extent cx="161925" cy="190500"/>
          <wp:effectExtent l="0" t="0" r="0" b="0"/>
          <wp:docPr id="16" name="Imagen 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0233F"/>
        <w:sz w:val="15"/>
        <w:szCs w:val="15"/>
      </w:rPr>
      <w:t xml:space="preserve">  SERVICIO NACIONAL DE MIGRACIÓN · ARGO NAVIS</w:t>
    </w:r>
    <w:r>
      <w:rPr>
        <w:color w:val="526176"/>
        <w:sz w:val="15"/>
        <w:szCs w:val="15"/>
      </w:rPr>
      <w:tab/>
      <w:t>02 · Flujos de procesos en BPMN 2.0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4609BA" w14:textId="77777777" w:rsidR="004F3C4A" w:rsidRDefault="00574744">
    <w:pPr>
      <w:pBdr>
        <w:bottom w:val="single" w:sz="6" w:space="4" w:color="10233F"/>
      </w:pBdr>
      <w:tabs>
        <w:tab w:val="right" w:pos="13572"/>
      </w:tabs>
    </w:pPr>
    <w:r>
      <w:rPr>
        <w:noProof/>
      </w:rPr>
      <w:drawing>
        <wp:inline distT="0" distB="0" distL="0" distR="0" wp14:anchorId="5530BB39" wp14:editId="498B58DE">
          <wp:extent cx="161925" cy="190500"/>
          <wp:effectExtent l="0" t="0" r="0" b="0"/>
          <wp:docPr id="18" name="Imagen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0233F"/>
        <w:sz w:val="15"/>
        <w:szCs w:val="15"/>
      </w:rPr>
      <w:t xml:space="preserve">  SERVICIO NACIONAL DE MIGRACIÓN · ARGO NAVIS</w:t>
    </w:r>
    <w:r>
      <w:rPr>
        <w:color w:val="526176"/>
        <w:sz w:val="15"/>
        <w:szCs w:val="15"/>
      </w:rPr>
      <w:tab/>
      <w:t>02 · Flujos de procesos en BPMN 2.0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6B6DE2"/>
    <w:multiLevelType w:val="hybridMultilevel"/>
    <w:tmpl w:val="8730E55A"/>
    <w:lvl w:ilvl="0" w:tplc="5582F82C">
      <w:start w:val="1"/>
      <w:numFmt w:val="bullet"/>
      <w:lvlText w:val="•"/>
      <w:lvlJc w:val="left"/>
      <w:pPr>
        <w:ind w:left="360" w:hanging="240"/>
      </w:pPr>
    </w:lvl>
    <w:lvl w:ilvl="1" w:tplc="5FB88972">
      <w:numFmt w:val="decimal"/>
      <w:lvlText w:val=""/>
      <w:lvlJc w:val="left"/>
    </w:lvl>
    <w:lvl w:ilvl="2" w:tplc="507C0C26">
      <w:numFmt w:val="decimal"/>
      <w:lvlText w:val=""/>
      <w:lvlJc w:val="left"/>
    </w:lvl>
    <w:lvl w:ilvl="3" w:tplc="522A9FB4">
      <w:numFmt w:val="decimal"/>
      <w:lvlText w:val=""/>
      <w:lvlJc w:val="left"/>
    </w:lvl>
    <w:lvl w:ilvl="4" w:tplc="244845EC">
      <w:numFmt w:val="decimal"/>
      <w:lvlText w:val=""/>
      <w:lvlJc w:val="left"/>
    </w:lvl>
    <w:lvl w:ilvl="5" w:tplc="BFDE58AE">
      <w:numFmt w:val="decimal"/>
      <w:lvlText w:val=""/>
      <w:lvlJc w:val="left"/>
    </w:lvl>
    <w:lvl w:ilvl="6" w:tplc="A3661F42">
      <w:numFmt w:val="decimal"/>
      <w:lvlText w:val=""/>
      <w:lvlJc w:val="left"/>
    </w:lvl>
    <w:lvl w:ilvl="7" w:tplc="839C8860">
      <w:numFmt w:val="decimal"/>
      <w:lvlText w:val=""/>
      <w:lvlJc w:val="left"/>
    </w:lvl>
    <w:lvl w:ilvl="8" w:tplc="417A5858">
      <w:numFmt w:val="decimal"/>
      <w:lvlText w:val=""/>
      <w:lvlJc w:val="left"/>
    </w:lvl>
  </w:abstractNum>
  <w:abstractNum w:abstractNumId="1" w15:restartNumberingAfterBreak="0">
    <w:nsid w:val="45631A35"/>
    <w:multiLevelType w:val="hybridMultilevel"/>
    <w:tmpl w:val="36D4CFE6"/>
    <w:lvl w:ilvl="0" w:tplc="4B2AFCC8">
      <w:start w:val="1"/>
      <w:numFmt w:val="bullet"/>
      <w:lvlText w:val="●"/>
      <w:lvlJc w:val="left"/>
      <w:pPr>
        <w:ind w:left="720" w:hanging="360"/>
      </w:pPr>
    </w:lvl>
    <w:lvl w:ilvl="1" w:tplc="38243BA2">
      <w:start w:val="1"/>
      <w:numFmt w:val="bullet"/>
      <w:lvlText w:val="○"/>
      <w:lvlJc w:val="left"/>
      <w:pPr>
        <w:ind w:left="1440" w:hanging="360"/>
      </w:pPr>
    </w:lvl>
    <w:lvl w:ilvl="2" w:tplc="4116376C">
      <w:start w:val="1"/>
      <w:numFmt w:val="bullet"/>
      <w:lvlText w:val="■"/>
      <w:lvlJc w:val="left"/>
      <w:pPr>
        <w:ind w:left="2160" w:hanging="360"/>
      </w:pPr>
    </w:lvl>
    <w:lvl w:ilvl="3" w:tplc="AE8CCED4">
      <w:start w:val="1"/>
      <w:numFmt w:val="bullet"/>
      <w:lvlText w:val="●"/>
      <w:lvlJc w:val="left"/>
      <w:pPr>
        <w:ind w:left="2880" w:hanging="360"/>
      </w:pPr>
    </w:lvl>
    <w:lvl w:ilvl="4" w:tplc="2E1C3DF8">
      <w:start w:val="1"/>
      <w:numFmt w:val="bullet"/>
      <w:lvlText w:val="○"/>
      <w:lvlJc w:val="left"/>
      <w:pPr>
        <w:ind w:left="3600" w:hanging="360"/>
      </w:pPr>
    </w:lvl>
    <w:lvl w:ilvl="5" w:tplc="D61A3AF4">
      <w:start w:val="1"/>
      <w:numFmt w:val="bullet"/>
      <w:lvlText w:val="■"/>
      <w:lvlJc w:val="left"/>
      <w:pPr>
        <w:ind w:left="4320" w:hanging="360"/>
      </w:pPr>
    </w:lvl>
    <w:lvl w:ilvl="6" w:tplc="2D08E8EE">
      <w:start w:val="1"/>
      <w:numFmt w:val="bullet"/>
      <w:lvlText w:val="●"/>
      <w:lvlJc w:val="left"/>
      <w:pPr>
        <w:ind w:left="5040" w:hanging="360"/>
      </w:pPr>
    </w:lvl>
    <w:lvl w:ilvl="7" w:tplc="73445F90">
      <w:start w:val="1"/>
      <w:numFmt w:val="bullet"/>
      <w:lvlText w:val="●"/>
      <w:lvlJc w:val="left"/>
      <w:pPr>
        <w:ind w:left="5760" w:hanging="360"/>
      </w:pPr>
    </w:lvl>
    <w:lvl w:ilvl="8" w:tplc="AF58361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3C4A"/>
    <w:rsid w:val="004F3C4A"/>
    <w:rsid w:val="00574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2E009"/>
  <w15:docId w15:val="{8496C136-14E8-4DB7-AB3E-3E25AE68C4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17283E"/>
        <w:lang w:val="es-PA" w:eastAsia="es-P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12" w:space="4" w:color="F2C94C"/>
      </w:pBdr>
      <w:spacing w:before="300" w:after="160"/>
      <w:outlineLvl w:val="0"/>
    </w:pPr>
    <w:rPr>
      <w:b/>
      <w:bCs/>
      <w:color w:val="10233F"/>
      <w:sz w:val="32"/>
      <w:szCs w:val="32"/>
    </w:rPr>
  </w:style>
  <w:style w:type="paragraph" w:styleId="Ttulo2">
    <w:name w:val="heading 2"/>
    <w:uiPriority w:val="9"/>
    <w:unhideWhenUsed/>
    <w:qFormat/>
    <w:pPr>
      <w:keepNext/>
      <w:spacing w:before="240" w:after="100"/>
      <w:outlineLvl w:val="1"/>
    </w:pPr>
    <w:rPr>
      <w:b/>
      <w:bCs/>
      <w:color w:val="003DA5"/>
      <w:sz w:val="25"/>
      <w:szCs w:val="25"/>
    </w:rPr>
  </w:style>
  <w:style w:type="paragraph" w:styleId="Ttulo3">
    <w:name w:val="heading 3"/>
    <w:uiPriority w:val="9"/>
    <w:semiHidden/>
    <w:unhideWhenUsed/>
    <w:qFormat/>
    <w:pPr>
      <w:keepNext/>
      <w:spacing w:before="160" w:after="80"/>
      <w:outlineLvl w:val="2"/>
    </w:pPr>
    <w:rPr>
      <w:b/>
      <w:bCs/>
      <w:sz w:val="21"/>
      <w:szCs w:val="21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uiPriority w:val="39"/>
    <w:pPr>
      <w:spacing w:before="140" w:after="40"/>
    </w:pPr>
    <w:rPr>
      <w:b/>
      <w:bCs/>
      <w:color w:val="10233F"/>
      <w:sz w:val="21"/>
      <w:szCs w:val="21"/>
    </w:rPr>
  </w:style>
  <w:style w:type="paragraph" w:styleId="TDC2">
    <w:name w:val="toc 2"/>
    <w:uiPriority w:val="39"/>
    <w:pPr>
      <w:spacing w:after="30"/>
      <w:ind w:left="360"/>
    </w:pPr>
    <w:rPr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image" Target="media/image4.png"/><Relationship Id="rId26" Type="http://schemas.openxmlformats.org/officeDocument/2006/relationships/footer" Target="footer7.xml"/><Relationship Id="rId21" Type="http://schemas.openxmlformats.org/officeDocument/2006/relationships/image" Target="media/image5.png"/><Relationship Id="rId34" Type="http://schemas.openxmlformats.org/officeDocument/2006/relationships/header" Target="header10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footer" Target="footer4.xml"/><Relationship Id="rId25" Type="http://schemas.openxmlformats.org/officeDocument/2006/relationships/header" Target="header7.xml"/><Relationship Id="rId33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header" Target="header4.xml"/><Relationship Id="rId20" Type="http://schemas.openxmlformats.org/officeDocument/2006/relationships/footer" Target="footer5.xml"/><Relationship Id="rId29" Type="http://schemas.openxmlformats.org/officeDocument/2006/relationships/footer" Target="footer8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24" Type="http://schemas.openxmlformats.org/officeDocument/2006/relationships/image" Target="media/image6.png"/><Relationship Id="rId32" Type="http://schemas.openxmlformats.org/officeDocument/2006/relationships/footer" Target="footer9.xm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footer" Target="footer6.xml"/><Relationship Id="rId28" Type="http://schemas.openxmlformats.org/officeDocument/2006/relationships/header" Target="header8.xml"/><Relationship Id="rId36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eader" Target="header5.xml"/><Relationship Id="rId31" Type="http://schemas.openxmlformats.org/officeDocument/2006/relationships/header" Target="header9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header" Target="header6.xml"/><Relationship Id="rId27" Type="http://schemas.openxmlformats.org/officeDocument/2006/relationships/image" Target="media/image7.png"/><Relationship Id="rId30" Type="http://schemas.openxmlformats.org/officeDocument/2006/relationships/image" Target="media/image8.png"/><Relationship Id="rId35" Type="http://schemas.openxmlformats.org/officeDocument/2006/relationships/footer" Target="footer10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0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2492</Words>
  <Characters>18947</Characters>
  <Application>Microsoft Office Word</Application>
  <DocSecurity>0</DocSecurity>
  <Lines>997</Lines>
  <Paragraphs>765</Paragraphs>
  <ScaleCrop>false</ScaleCrop>
  <Company/>
  <LinksUpToDate>false</LinksUpToDate>
  <CharactersWithSpaces>20674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ARGO NAVIS · 02 Flujos de procesos en BPMN 2.0</dc:title>
  <dc:subject>Documentación funcional y técnica (línea base)</dc:subject>
  <dc:creator>ARGO NAVIS — equipo de desarrollo</dc:creator>
  <cp:keywords>ARGO NAVIS, NAVIS, SNM, UCVMM, Autorizaciones Marítimas</cp:keywords>
  <dc:description>Diagramas por proceso con actividades, decisiones, actores y excepciones</dc:description>
  <cp:lastModifiedBy>Víctor A. Pérez M.</cp:lastModifiedBy>
  <cp:revision>2</cp:revision>
  <dcterms:created xsi:type="dcterms:W3CDTF">2026-10-20T17:10:00Z</dcterms:created>
  <dcterms:modified xsi:type="dcterms:W3CDTF">2026-10-20T17:10:00Z</dcterms:modified>
</cp:coreProperties>
</file>