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672"/>
      </w:tblGrid>
      <w:tr w:rsidR="008611F2" w14:paraId="61BD6C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6DA6206" w14:textId="77777777" w:rsidR="008611F2" w:rsidRDefault="006322C9">
            <w:r>
              <w:rPr>
                <w:noProof/>
              </w:rPr>
              <w:drawing>
                <wp:inline distT="0" distB="0" distL="0" distR="0" wp14:anchorId="7092301C" wp14:editId="334C9710">
                  <wp:extent cx="542925" cy="6286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EF5093" w14:textId="77777777" w:rsidR="008611F2" w:rsidRDefault="006322C9">
            <w:pPr>
              <w:spacing w:line="252" w:lineRule="auto"/>
            </w:pPr>
            <w:r>
              <w:rPr>
                <w:b/>
                <w:bCs/>
                <w:color w:val="526176"/>
                <w:spacing w:val="20"/>
                <w:sz w:val="17"/>
                <w:szCs w:val="17"/>
              </w:rPr>
              <w:t>REPÚBLICA DE PANAMÁ</w:t>
            </w:r>
          </w:p>
          <w:p w14:paraId="61F313C8" w14:textId="77777777" w:rsidR="008611F2" w:rsidRDefault="006322C9">
            <w:pPr>
              <w:spacing w:line="252" w:lineRule="auto"/>
            </w:pPr>
            <w:r>
              <w:rPr>
                <w:b/>
                <w:bCs/>
                <w:color w:val="526176"/>
                <w:spacing w:val="20"/>
                <w:sz w:val="17"/>
                <w:szCs w:val="17"/>
              </w:rPr>
              <w:t>MINISTERIO DE SEGURIDAD PÚBLICA</w:t>
            </w:r>
          </w:p>
          <w:p w14:paraId="454ACD93" w14:textId="77777777" w:rsidR="008611F2" w:rsidRDefault="006322C9">
            <w:pPr>
              <w:spacing w:line="252" w:lineRule="auto"/>
            </w:pPr>
            <w:r>
              <w:rPr>
                <w:b/>
                <w:bCs/>
                <w:color w:val="10233F"/>
                <w:spacing w:val="10"/>
                <w:sz w:val="25"/>
                <w:szCs w:val="25"/>
              </w:rPr>
              <w:t>SERVICIO NACIONAL DE MIGRACIÓN</w:t>
            </w:r>
          </w:p>
        </w:tc>
      </w:tr>
    </w:tbl>
    <w:p w14:paraId="3AEACF49" w14:textId="77777777" w:rsidR="008611F2" w:rsidRDefault="008611F2">
      <w:pPr>
        <w:spacing w:after="90"/>
      </w:pPr>
    </w:p>
    <w:tbl>
      <w:tblPr>
        <w:tblW w:w="99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8611F2" w14:paraId="0222FE82" w14:textId="77777777">
        <w:tblPrEx>
          <w:tblCellMar>
            <w:top w:w="0" w:type="dxa"/>
            <w:bottom w:w="0" w:type="dxa"/>
          </w:tblCellMar>
        </w:tblPrEx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93"/>
          </w:tcPr>
          <w:p w14:paraId="5D1F096C" w14:textId="77777777" w:rsidR="008611F2" w:rsidRDefault="008611F2">
            <w:pPr>
              <w:spacing w:line="70" w:lineRule="exact"/>
            </w:pPr>
          </w:p>
        </w:tc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21034"/>
          </w:tcPr>
          <w:p w14:paraId="0AB94F47" w14:textId="77777777" w:rsidR="008611F2" w:rsidRDefault="008611F2">
            <w:pPr>
              <w:spacing w:line="70" w:lineRule="exact"/>
            </w:pPr>
          </w:p>
        </w:tc>
      </w:tr>
    </w:tbl>
    <w:p w14:paraId="138A7F0C" w14:textId="77777777" w:rsidR="008611F2" w:rsidRDefault="008611F2">
      <w:pPr>
        <w:spacing w:after="720"/>
      </w:pPr>
    </w:p>
    <w:p w14:paraId="43389D38" w14:textId="77777777" w:rsidR="008611F2" w:rsidRDefault="006322C9">
      <w:pPr>
        <w:spacing w:after="160"/>
        <w:jc w:val="center"/>
      </w:pPr>
      <w:r>
        <w:rPr>
          <w:noProof/>
        </w:rPr>
        <w:drawing>
          <wp:inline distT="0" distB="0" distL="0" distR="0" wp14:anchorId="1C4C0214" wp14:editId="2AF874C3">
            <wp:extent cx="2057400" cy="1809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3E1D" w14:textId="77777777" w:rsidR="008611F2" w:rsidRDefault="006322C9">
      <w:pPr>
        <w:spacing w:after="40"/>
        <w:jc w:val="center"/>
      </w:pPr>
      <w:r>
        <w:rPr>
          <w:b/>
          <w:bCs/>
          <w:color w:val="10233F"/>
          <w:sz w:val="26"/>
          <w:szCs w:val="26"/>
        </w:rPr>
        <w:t>ARGO NAVIS · Sistema Interno Marítimo</w:t>
      </w:r>
    </w:p>
    <w:p w14:paraId="4DFFD765" w14:textId="77777777" w:rsidR="008611F2" w:rsidRDefault="006322C9">
      <w:pPr>
        <w:spacing w:after="720"/>
        <w:jc w:val="center"/>
      </w:pPr>
      <w:r>
        <w:rPr>
          <w:color w:val="526176"/>
        </w:rPr>
        <w:t>Módulo Autorizaciones Marítimas (UCVMM)</w:t>
      </w:r>
    </w:p>
    <w:p w14:paraId="6AF71714" w14:textId="77777777" w:rsidR="008611F2" w:rsidRDefault="006322C9">
      <w:pPr>
        <w:spacing w:after="120"/>
        <w:jc w:val="center"/>
      </w:pPr>
      <w:r>
        <w:rPr>
          <w:b/>
          <w:bCs/>
          <w:color w:val="003DA5"/>
          <w:spacing w:val="60"/>
        </w:rPr>
        <w:t>DOCUMENTO 05</w:t>
      </w:r>
    </w:p>
    <w:p w14:paraId="243D4EDB" w14:textId="77777777" w:rsidR="008611F2" w:rsidRDefault="006322C9">
      <w:pPr>
        <w:spacing w:after="160" w:line="252" w:lineRule="auto"/>
        <w:jc w:val="center"/>
      </w:pPr>
      <w:r>
        <w:rPr>
          <w:b/>
          <w:bCs/>
          <w:color w:val="10233F"/>
          <w:sz w:val="46"/>
          <w:szCs w:val="46"/>
        </w:rPr>
        <w:t>Matriz de estados y transiciones</w:t>
      </w:r>
    </w:p>
    <w:p w14:paraId="5F06F34F" w14:textId="77777777" w:rsidR="008611F2" w:rsidRDefault="008611F2">
      <w:pPr>
        <w:pBdr>
          <w:bottom w:val="single" w:sz="24" w:space="1" w:color="F2C94C"/>
        </w:pBdr>
        <w:spacing w:after="200"/>
        <w:ind w:left="3600" w:right="3600"/>
        <w:jc w:val="center"/>
      </w:pPr>
    </w:p>
    <w:p w14:paraId="28B1100B" w14:textId="77777777" w:rsidR="008611F2" w:rsidRDefault="006322C9">
      <w:pPr>
        <w:spacing w:after="1100" w:line="276" w:lineRule="auto"/>
        <w:jc w:val="center"/>
      </w:pPr>
      <w:r>
        <w:rPr>
          <w:color w:val="526176"/>
          <w:sz w:val="22"/>
          <w:szCs w:val="22"/>
        </w:rPr>
        <w:t>Ciclo de vida de una solicitud de autorización marítima: estados, transiciones, plazos y acciones por estado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374"/>
        <w:gridCol w:w="5224"/>
      </w:tblGrid>
      <w:tr w:rsidR="008611F2" w14:paraId="2A1A06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13084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F0C79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522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E539A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8611F2" w14:paraId="39D66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5EE2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EC73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20/10/2026</w:t>
            </w:r>
          </w:p>
        </w:tc>
        <w:tc>
          <w:tcPr>
            <w:tcW w:w="522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DF39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Borrador para revisión y validación</w:t>
            </w:r>
          </w:p>
        </w:tc>
      </w:tr>
    </w:tbl>
    <w:p w14:paraId="71B15284" w14:textId="77777777" w:rsidR="008611F2" w:rsidRDefault="008611F2">
      <w:pPr>
        <w:spacing w:after="120"/>
      </w:pPr>
    </w:p>
    <w:p w14:paraId="3AB78172" w14:textId="77777777" w:rsidR="008611F2" w:rsidRDefault="006322C9">
      <w:pPr>
        <w:jc w:val="center"/>
      </w:pPr>
      <w:r>
        <w:rPr>
          <w:i/>
          <w:iCs/>
          <w:color w:val="526176"/>
          <w:sz w:val="17"/>
          <w:szCs w:val="17"/>
        </w:rPr>
        <w:t>Documentación funcional y técnica · Línea base generada a partir del código fuente</w:t>
      </w:r>
    </w:p>
    <w:p w14:paraId="2CEDD70B" w14:textId="77777777" w:rsidR="008611F2" w:rsidRDefault="008611F2">
      <w:pPr>
        <w:sectPr w:rsidR="008611F2">
          <w:headerReference w:type="default" r:id="rId9"/>
          <w:footerReference w:type="default" r:id="rId10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3B5F98AA" w14:textId="77777777" w:rsidR="008611F2" w:rsidRDefault="006322C9">
      <w:pPr>
        <w:pBdr>
          <w:bottom w:val="single" w:sz="12" w:space="4" w:color="F2C94C"/>
        </w:pBdr>
        <w:spacing w:after="140"/>
      </w:pPr>
      <w:r>
        <w:rPr>
          <w:b/>
          <w:bCs/>
          <w:color w:val="10233F"/>
          <w:sz w:val="30"/>
          <w:szCs w:val="30"/>
        </w:rPr>
        <w:lastRenderedPageBreak/>
        <w:t>Control del documento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7598"/>
      </w:tblGrid>
      <w:tr w:rsidR="008611F2" w14:paraId="76BF5B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0792A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  <w:tc>
          <w:tcPr>
            <w:tcW w:w="759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51E12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Detalle</w:t>
            </w:r>
          </w:p>
        </w:tc>
      </w:tr>
      <w:tr w:rsidR="008611F2" w14:paraId="2DD10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56BB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Sistema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1E0F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ARGO NAVIS · Sistema Interno Marítimo (antes «NAVIS») — Servicio Nacional de Migración de Panamá</w:t>
            </w:r>
          </w:p>
        </w:tc>
      </w:tr>
      <w:tr w:rsidR="008611F2" w14:paraId="5AC98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627F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Módulo documentado</w:t>
            </w:r>
          </w:p>
        </w:tc>
        <w:tc>
          <w:tcPr>
            <w:tcW w:w="759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84D4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Autorizaciones Marítimas (UCVMM)</w:t>
            </w:r>
          </w:p>
        </w:tc>
      </w:tr>
      <w:tr w:rsidR="008611F2" w14:paraId="203FE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E5F5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Documento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BA043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05 · Matriz de estados y transiciones</w:t>
            </w:r>
          </w:p>
        </w:tc>
      </w:tr>
      <w:tr w:rsidR="008611F2" w14:paraId="4DA33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2D55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Versión y fecha</w:t>
            </w:r>
          </w:p>
        </w:tc>
        <w:tc>
          <w:tcPr>
            <w:tcW w:w="759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E774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0.1 — 20/10/2026</w:t>
            </w:r>
          </w:p>
        </w:tc>
      </w:tr>
      <w:tr w:rsidR="008611F2" w14:paraId="0A759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EEBC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Solicitado por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6D6A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Dirección de Tecnología e Innovación (DTI)</w:t>
            </w:r>
          </w:p>
        </w:tc>
      </w:tr>
      <w:tr w:rsidR="008611F2" w14:paraId="7D488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674B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Base del análisis</w:t>
            </w:r>
          </w:p>
        </w:tc>
        <w:tc>
          <w:tcPr>
            <w:tcW w:w="759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8307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Código fuente del repositorio ArgoNavis (rama main); esquema de base de datos en la revisión Alembic a3d9c6e1f584; configuración por defecto (backend/app/core/config.py y docker-c</w:t>
            </w:r>
            <w:r>
              <w:rPr>
                <w:sz w:val="17"/>
                <w:szCs w:val="17"/>
              </w:rPr>
              <w:t>ompose-prod.yml); pruebas automatizadas (backend/tests).</w:t>
            </w:r>
          </w:p>
        </w:tc>
      </w:tr>
      <w:tr w:rsidR="008611F2" w14:paraId="78838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53DA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B82BE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Generado a partir del código fuente. Pendiente de revisión por el equipo de desarrollo y, donde se indica, de validación del área usuaria (UCVMM).</w:t>
            </w:r>
          </w:p>
        </w:tc>
      </w:tr>
    </w:tbl>
    <w:p w14:paraId="67EB4109" w14:textId="77777777" w:rsidR="008611F2" w:rsidRDefault="006322C9">
      <w:pPr>
        <w:keepNext/>
        <w:spacing w:before="240" w:after="100"/>
      </w:pPr>
      <w:r>
        <w:rPr>
          <w:b/>
          <w:bCs/>
          <w:color w:val="003DA5"/>
          <w:sz w:val="23"/>
          <w:szCs w:val="23"/>
        </w:rPr>
        <w:t>Revisión y aprobación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3627"/>
        <w:gridCol w:w="2417"/>
        <w:gridCol w:w="1510"/>
      </w:tblGrid>
      <w:tr w:rsidR="008611F2" w14:paraId="465AD8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AE34A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  <w:tc>
          <w:tcPr>
            <w:tcW w:w="362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E72BC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Nombre y cargo</w:t>
            </w:r>
          </w:p>
        </w:tc>
        <w:tc>
          <w:tcPr>
            <w:tcW w:w="241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482DE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Firma</w:t>
            </w:r>
          </w:p>
        </w:tc>
        <w:tc>
          <w:tcPr>
            <w:tcW w:w="151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D600E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8611F2" w14:paraId="77970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E16F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Elaborado por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4428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8D005" w14:textId="77777777" w:rsidR="008611F2" w:rsidRDefault="008611F2">
            <w:pPr>
              <w:spacing w:after="20" w:line="252" w:lineRule="auto"/>
            </w:pPr>
          </w:p>
        </w:tc>
        <w:tc>
          <w:tcPr>
            <w:tcW w:w="15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11247" w14:textId="77777777" w:rsidR="008611F2" w:rsidRDefault="008611F2">
            <w:pPr>
              <w:spacing w:after="20" w:line="252" w:lineRule="auto"/>
            </w:pPr>
          </w:p>
        </w:tc>
      </w:tr>
      <w:tr w:rsidR="008611F2" w14:paraId="69AAA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64A4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Revisado por (equipo de desarrollo)</w:t>
            </w:r>
          </w:p>
        </w:tc>
        <w:tc>
          <w:tcPr>
            <w:tcW w:w="36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C73DE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5B8AF" w14:textId="77777777" w:rsidR="008611F2" w:rsidRDefault="008611F2">
            <w:pPr>
              <w:spacing w:after="20" w:line="252" w:lineRule="auto"/>
            </w:pPr>
          </w:p>
        </w:tc>
        <w:tc>
          <w:tcPr>
            <w:tcW w:w="15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ACB6B" w14:textId="77777777" w:rsidR="008611F2" w:rsidRDefault="008611F2">
            <w:pPr>
              <w:spacing w:after="20" w:line="252" w:lineRule="auto"/>
            </w:pPr>
          </w:p>
        </w:tc>
      </w:tr>
      <w:tr w:rsidR="008611F2" w14:paraId="6D1FA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805C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Validado por (área usuaria · UCVMM)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2DE1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EEBAE" w14:textId="77777777" w:rsidR="008611F2" w:rsidRDefault="008611F2">
            <w:pPr>
              <w:spacing w:after="20" w:line="252" w:lineRule="auto"/>
            </w:pPr>
          </w:p>
        </w:tc>
        <w:tc>
          <w:tcPr>
            <w:tcW w:w="15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42517" w14:textId="77777777" w:rsidR="008611F2" w:rsidRDefault="008611F2">
            <w:pPr>
              <w:spacing w:after="20" w:line="252" w:lineRule="auto"/>
            </w:pPr>
          </w:p>
        </w:tc>
      </w:tr>
      <w:tr w:rsidR="008611F2" w14:paraId="7E066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5C4E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Recibido por (DTI)</w:t>
            </w:r>
          </w:p>
        </w:tc>
        <w:tc>
          <w:tcPr>
            <w:tcW w:w="36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0F67E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D0861" w14:textId="77777777" w:rsidR="008611F2" w:rsidRDefault="008611F2">
            <w:pPr>
              <w:spacing w:after="20" w:line="252" w:lineRule="auto"/>
            </w:pPr>
          </w:p>
        </w:tc>
        <w:tc>
          <w:tcPr>
            <w:tcW w:w="15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74B75" w14:textId="77777777" w:rsidR="008611F2" w:rsidRDefault="008611F2">
            <w:pPr>
              <w:spacing w:after="20" w:line="252" w:lineRule="auto"/>
            </w:pPr>
          </w:p>
        </w:tc>
      </w:tr>
    </w:tbl>
    <w:p w14:paraId="57E85507" w14:textId="77777777" w:rsidR="008611F2" w:rsidRDefault="006322C9">
      <w:pPr>
        <w:keepNext/>
        <w:spacing w:before="240" w:after="100"/>
      </w:pPr>
      <w:r>
        <w:rPr>
          <w:b/>
          <w:bCs/>
          <w:color w:val="003DA5"/>
          <w:sz w:val="23"/>
          <w:szCs w:val="23"/>
        </w:rPr>
        <w:t>Historial de versiones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1385"/>
        <w:gridCol w:w="5541"/>
        <w:gridCol w:w="2077"/>
      </w:tblGrid>
      <w:tr w:rsidR="008611F2" w14:paraId="336771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2E429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38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79A9C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554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348D5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Cambios</w:t>
            </w:r>
          </w:p>
        </w:tc>
        <w:tc>
          <w:tcPr>
            <w:tcW w:w="207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DFE75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</w:tr>
      <w:tr w:rsidR="008611F2" w14:paraId="7A2C3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148B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13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EAC5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20/10/2026</w:t>
            </w:r>
          </w:p>
        </w:tc>
        <w:tc>
          <w:tcPr>
            <w:tcW w:w="55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6004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Borrador inicial generado a partir del código fuente, para revisión.</w:t>
            </w:r>
          </w:p>
        </w:tc>
        <w:tc>
          <w:tcPr>
            <w:tcW w:w="20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5CE6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</w:tr>
    </w:tbl>
    <w:p w14:paraId="0D24B135" w14:textId="77777777" w:rsidR="008611F2" w:rsidRDefault="006322C9">
      <w:pPr>
        <w:keepNext/>
        <w:spacing w:before="240" w:after="100"/>
      </w:pPr>
      <w:r>
        <w:rPr>
          <w:b/>
          <w:bCs/>
          <w:color w:val="003DA5"/>
          <w:sz w:val="23"/>
          <w:szCs w:val="23"/>
        </w:rPr>
        <w:t>Convenciones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7978"/>
      </w:tblGrid>
      <w:tr w:rsidR="008611F2" w14:paraId="2C1463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9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EFA6C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Marca</w:t>
            </w:r>
          </w:p>
        </w:tc>
        <w:tc>
          <w:tcPr>
            <w:tcW w:w="797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9D59A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</w:tr>
      <w:tr w:rsidR="008611F2" w14:paraId="548DC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E7F3E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763DA" w14:textId="77777777" w:rsidR="008611F2" w:rsidRDefault="006322C9">
            <w:r>
              <w:rPr>
                <w:b/>
                <w:bCs/>
                <w:color w:val="166534"/>
                <w:sz w:val="16"/>
                <w:szCs w:val="16"/>
              </w:rPr>
              <w:t>Implementado</w:t>
            </w:r>
          </w:p>
        </w:tc>
        <w:tc>
          <w:tcPr>
            <w:tcW w:w="79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E5C0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Existe en el código y se usa desde la aplicación (pantalla o API).</w:t>
            </w:r>
          </w:p>
        </w:tc>
      </w:tr>
      <w:tr w:rsidR="008611F2" w14:paraId="1ACE6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FD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AF5B3" w14:textId="77777777" w:rsidR="008611F2" w:rsidRDefault="006322C9">
            <w:r>
              <w:rPr>
                <w:b/>
                <w:bCs/>
                <w:color w:val="92400E"/>
                <w:sz w:val="16"/>
                <w:szCs w:val="16"/>
              </w:rPr>
              <w:t>Parcial</w:t>
            </w:r>
          </w:p>
        </w:tc>
        <w:tc>
          <w:tcPr>
            <w:tcW w:w="797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0C91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Existe una parte (por ejemplo, la API sin pantalla) o funciona con limitaciones.</w:t>
            </w:r>
          </w:p>
        </w:tc>
      </w:tr>
      <w:tr w:rsidR="008611F2" w14:paraId="2FC7F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FB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41C7C" w14:textId="77777777" w:rsidR="008611F2" w:rsidRDefault="006322C9">
            <w:r>
              <w:rPr>
                <w:b/>
                <w:bCs/>
                <w:color w:val="B91C1C"/>
                <w:sz w:val="16"/>
                <w:szCs w:val="16"/>
              </w:rPr>
              <w:t>Pendiente</w:t>
            </w:r>
          </w:p>
        </w:tc>
        <w:tc>
          <w:tcPr>
            <w:tcW w:w="79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5CA8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 está implementado; está identificado como trabajo por hacer.</w:t>
            </w:r>
          </w:p>
        </w:tc>
      </w:tr>
      <w:tr w:rsidR="008611F2" w14:paraId="07CC7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EEF1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3B270" w14:textId="77777777" w:rsidR="008611F2" w:rsidRDefault="006322C9">
            <w:r>
              <w:rPr>
                <w:b/>
                <w:bCs/>
                <w:color w:val="526176"/>
                <w:sz w:val="16"/>
                <w:szCs w:val="16"/>
              </w:rPr>
              <w:t>Fuera del sistema</w:t>
            </w:r>
          </w:p>
        </w:tc>
        <w:tc>
          <w:tcPr>
            <w:tcW w:w="797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144E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La actividad ocurre fuera de ARGO NAVIS (a mano o en otro sistema).</w:t>
            </w:r>
          </w:p>
        </w:tc>
      </w:tr>
      <w:tr w:rsidR="008611F2" w14:paraId="2BC84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41D06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  <w:tc>
          <w:tcPr>
            <w:tcW w:w="79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A3D8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Regla, plazo o texto que el área usuaria debe confirmar.</w:t>
            </w:r>
          </w:p>
        </w:tc>
      </w:tr>
      <w:tr w:rsidR="008611F2" w14:paraId="187A3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6498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Sustento</w:t>
            </w:r>
          </w:p>
        </w:tc>
        <w:tc>
          <w:tcPr>
            <w:tcW w:w="797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FA1A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Archivo que respalda el hallazgo, relativo a la raíz del repositorio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backend/…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frontend/…</w:t>
            </w:r>
            <w:r>
              <w:rPr>
                <w:sz w:val="17"/>
                <w:szCs w:val="17"/>
              </w:rPr>
              <w:t>), y la función o componente cuando aplica.</w:t>
            </w:r>
          </w:p>
        </w:tc>
      </w:tr>
    </w:tbl>
    <w:p w14:paraId="23A93DF3" w14:textId="77777777" w:rsidR="008611F2" w:rsidRDefault="006322C9">
      <w:pPr>
        <w:spacing w:before="120"/>
      </w:pPr>
      <w:r>
        <w:rPr>
          <w:i/>
          <w:iCs/>
          <w:color w:val="526176"/>
          <w:sz w:val="18"/>
          <w:szCs w:val="18"/>
        </w:rPr>
        <w:t>No contiene credenciales, secretos ni datos personales reales. Las capturas de pantalla usan datos ficticios.</w:t>
      </w:r>
    </w:p>
    <w:p w14:paraId="2EBA621A" w14:textId="77777777" w:rsidR="008611F2" w:rsidRDefault="006322C9">
      <w:r>
        <w:br w:type="page"/>
      </w:r>
    </w:p>
    <w:p w14:paraId="3F525C95" w14:textId="77777777" w:rsidR="008611F2" w:rsidRDefault="006322C9">
      <w:pPr>
        <w:pBdr>
          <w:bottom w:val="single" w:sz="12" w:space="4" w:color="F2C94C"/>
        </w:pBdr>
        <w:spacing w:after="140"/>
      </w:pPr>
      <w:r>
        <w:rPr>
          <w:b/>
          <w:bCs/>
          <w:color w:val="10233F"/>
          <w:sz w:val="30"/>
          <w:szCs w:val="30"/>
        </w:rPr>
        <w:lastRenderedPageBreak/>
        <w:t>Contenido</w:t>
      </w:r>
    </w:p>
    <w:sdt>
      <w:sdtPr>
        <w:alias w:val="Contenido"/>
        <w:id w:val="923076586"/>
      </w:sdtPr>
      <w:sdtEndPr>
        <w:rPr>
          <w:b w:val="0"/>
          <w:bCs w:val="0"/>
          <w:color w:val="17283E"/>
          <w:sz w:val="20"/>
          <w:szCs w:val="20"/>
        </w:rPr>
      </w:sdtEndPr>
      <w:sdtContent>
        <w:p w14:paraId="6A1903D3" w14:textId="0AC92F11" w:rsidR="006322C9" w:rsidRDefault="006322C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90786" w:history="1">
            <w:r w:rsidRPr="00203AF5">
              <w:rPr>
                <w:rStyle w:val="Hipervnculo"/>
                <w:noProof/>
              </w:rPr>
              <w:t>1. Estados de una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B4A931" w14:textId="4505D314" w:rsidR="006322C9" w:rsidRDefault="006322C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87" w:history="1">
            <w:r w:rsidRPr="00203AF5">
              <w:rPr>
                <w:rStyle w:val="Hipervnculo"/>
                <w:noProof/>
              </w:rPr>
              <w:t>2. Transiciones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CB9A17" w14:textId="372E48CA" w:rsidR="006322C9" w:rsidRDefault="006322C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88" w:history="1">
            <w:r w:rsidRPr="00203AF5">
              <w:rPr>
                <w:rStyle w:val="Hipervnculo"/>
                <w:noProof/>
              </w:rPr>
              <w:t>3. Acciones que no cambian el 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E31D4D" w14:textId="15B2F493" w:rsidR="006322C9" w:rsidRDefault="006322C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89" w:history="1">
            <w:r w:rsidRPr="00203AF5">
              <w:rPr>
                <w:rStyle w:val="Hipervnculo"/>
                <w:noProof/>
              </w:rPr>
              <w:t>4. Acciones disponibles por estado y actor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E7EE9C" w14:textId="51BD3308" w:rsidR="006322C9" w:rsidRDefault="006322C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90" w:history="1">
            <w:r w:rsidRPr="00203AF5">
              <w:rPr>
                <w:rStyle w:val="Hipervnculo"/>
                <w:noProof/>
              </w:rPr>
              <w:t>5. Plazos y tiempos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B9B621" w14:textId="6E3A1851" w:rsidR="006322C9" w:rsidRDefault="006322C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91" w:history="1">
            <w:r w:rsidRPr="00203AF5">
              <w:rPr>
                <w:rStyle w:val="Hipervnculo"/>
                <w:noProof/>
              </w:rPr>
              <w:t>6. Estados de cuentas y catálogos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8CF990" w14:textId="0138B601" w:rsidR="006322C9" w:rsidRDefault="006322C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92" w:history="1">
            <w:r w:rsidRPr="00203AF5">
              <w:rPr>
                <w:rStyle w:val="Hipervnculo"/>
                <w:noProof/>
              </w:rPr>
              <w:t>7. Puntos a validar con UCVMM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CF52B7" w14:textId="4B4EE087" w:rsidR="008611F2" w:rsidRDefault="006322C9">
          <w:r>
            <w:fldChar w:fldCharType="end"/>
          </w:r>
        </w:p>
      </w:sdtContent>
    </w:sdt>
    <w:p w14:paraId="3CA5217B" w14:textId="77777777" w:rsidR="008611F2" w:rsidRDefault="008611F2">
      <w:pPr>
        <w:sectPr w:rsidR="008611F2">
          <w:headerReference w:type="default" r:id="rId11"/>
          <w:footerReference w:type="default" r:id="rId12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26022DD9" w14:textId="77777777" w:rsidR="008611F2" w:rsidRDefault="006322C9">
      <w:pPr>
        <w:pStyle w:val="Ttulo1"/>
      </w:pPr>
      <w:bookmarkStart w:id="0" w:name="_Toc243390786"/>
      <w:r>
        <w:lastRenderedPageBreak/>
        <w:t>1. Estados de una solicitud</w:t>
      </w:r>
      <w:bookmarkEnd w:id="0"/>
    </w:p>
    <w:p w14:paraId="3CA5A038" w14:textId="77777777" w:rsidR="008611F2" w:rsidRDefault="006322C9">
      <w:pPr>
        <w:spacing w:after="100" w:line="276" w:lineRule="auto"/>
      </w:pPr>
      <w:r>
        <w:t xml:space="preserve">El estado se guarda en </w:t>
      </w:r>
      <w:r>
        <w:rPr>
          <w:rFonts w:ascii="Consolas" w:eastAsia="Consolas" w:hAnsi="Consolas" w:cs="Consolas"/>
          <w:sz w:val="18"/>
          <w:szCs w:val="18"/>
        </w:rPr>
        <w:t>solicitudes.estado</w:t>
      </w:r>
      <w:r>
        <w:t xml:space="preserve"> con una restricción CHECK en la base de datos (</w:t>
      </w:r>
      <w:r>
        <w:rPr>
          <w:rFonts w:ascii="Consolas" w:eastAsia="Consolas" w:hAnsi="Consolas" w:cs="Consolas"/>
          <w:sz w:val="18"/>
          <w:szCs w:val="18"/>
        </w:rPr>
        <w:t>ck_solicitudes_estado</w:t>
      </w:r>
      <w:r>
        <w:t>). En l</w:t>
      </w:r>
      <w:r>
        <w:t>a API y en la base de datos se usan los códigos en inglés; la pantalla muestra el nombre en español.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1542"/>
        <w:gridCol w:w="4113"/>
        <w:gridCol w:w="1233"/>
        <w:gridCol w:w="1850"/>
      </w:tblGrid>
      <w:tr w:rsidR="008611F2" w14:paraId="3D3AC7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3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05BA3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Código</w:t>
            </w:r>
          </w:p>
        </w:tc>
        <w:tc>
          <w:tcPr>
            <w:tcW w:w="1542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84724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En pantalla</w:t>
            </w:r>
          </w:p>
        </w:tc>
        <w:tc>
          <w:tcPr>
            <w:tcW w:w="4112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E227E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  <w:tc>
          <w:tcPr>
            <w:tcW w:w="123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E23A0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85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98186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Quién actúa</w:t>
            </w:r>
          </w:p>
        </w:tc>
      </w:tr>
      <w:tr w:rsidR="008611F2" w14:paraId="1EE3B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BE596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review</w:t>
            </w:r>
          </w:p>
        </w:tc>
        <w:tc>
          <w:tcPr>
            <w:tcW w:w="15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370E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revisión</w:t>
            </w:r>
          </w:p>
        </w:tc>
        <w:tc>
          <w:tcPr>
            <w:tcW w:w="41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E22D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Enviada por la agencia; en la cola de UCVMM.</w:t>
            </w:r>
          </w:p>
        </w:tc>
        <w:tc>
          <w:tcPr>
            <w:tcW w:w="12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C117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Inicial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6B6E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UCVMM</w:t>
            </w:r>
          </w:p>
        </w:tc>
      </w:tr>
      <w:tr w:rsidR="008611F2" w14:paraId="2D4AB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1773D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returned</w:t>
            </w:r>
          </w:p>
        </w:tc>
        <w:tc>
          <w:tcPr>
            <w:tcW w:w="154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8336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corrección</w:t>
            </w:r>
          </w:p>
        </w:tc>
        <w:tc>
          <w:tcPr>
            <w:tcW w:w="411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7F05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Devuelta por UCVMM con un motivo; la agencia tiene un plazo para corregirla.</w:t>
            </w:r>
          </w:p>
        </w:tc>
        <w:tc>
          <w:tcPr>
            <w:tcW w:w="123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D481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Intermedio</w:t>
            </w:r>
          </w:p>
        </w:tc>
        <w:tc>
          <w:tcPr>
            <w:tcW w:w="185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2D96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Agencia</w:t>
            </w:r>
          </w:p>
        </w:tc>
      </w:tr>
      <w:tr w:rsidR="008611F2" w14:paraId="5D029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F2006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approved</w:t>
            </w:r>
          </w:p>
        </w:tc>
        <w:tc>
          <w:tcPr>
            <w:tcW w:w="15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C4DA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Aprobada</w:t>
            </w:r>
          </w:p>
        </w:tc>
        <w:tc>
          <w:tcPr>
            <w:tcW w:w="41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C312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Autorización emitida (PDF con QR), vigente hasta el día siguiente a la operación.</w:t>
            </w:r>
          </w:p>
        </w:tc>
        <w:tc>
          <w:tcPr>
            <w:tcW w:w="12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74A9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Intermedio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420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Puesto de control</w:t>
            </w:r>
          </w:p>
        </w:tc>
      </w:tr>
      <w:tr w:rsidR="008611F2" w14:paraId="396F3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C7D8E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denied</w:t>
            </w:r>
          </w:p>
        </w:tc>
        <w:tc>
          <w:tcPr>
            <w:tcW w:w="154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992E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Denegada</w:t>
            </w:r>
          </w:p>
        </w:tc>
        <w:tc>
          <w:tcPr>
            <w:tcW w:w="411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51AA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UCVMM la negó con un motivo. La API y la base de datos la llaman «negada»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/negar</w:t>
            </w:r>
            <w:r>
              <w:rPr>
                <w:sz w:val="17"/>
                <w:szCs w:val="17"/>
              </w:rPr>
              <w:t>).</w:t>
            </w:r>
          </w:p>
        </w:tc>
        <w:tc>
          <w:tcPr>
            <w:tcW w:w="123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C731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Final</w:t>
            </w:r>
          </w:p>
        </w:tc>
        <w:tc>
          <w:tcPr>
            <w:tcW w:w="185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87EA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8611F2" w14:paraId="14733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2B057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finalized</w:t>
            </w:r>
          </w:p>
        </w:tc>
        <w:tc>
          <w:tcPr>
            <w:tcW w:w="15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3EE5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Finalizada</w:t>
            </w:r>
          </w:p>
        </w:tc>
        <w:tc>
          <w:tcPr>
            <w:tcW w:w="41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B7FCE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El puesto de control registró la operación.</w:t>
            </w:r>
          </w:p>
        </w:tc>
        <w:tc>
          <w:tcPr>
            <w:tcW w:w="12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2F9D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Final</w:t>
            </w:r>
          </w:p>
        </w:tc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8B98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8611F2" w14:paraId="503C4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0C37A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expired</w:t>
            </w:r>
          </w:p>
        </w:tc>
        <w:tc>
          <w:tcPr>
            <w:tcW w:w="154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7EC0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Expirada</w:t>
            </w:r>
          </w:p>
        </w:tc>
        <w:tc>
          <w:tcPr>
            <w:tcW w:w="411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7623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Venció el plazo de corrección o la vigencia sin finalizar.</w:t>
            </w:r>
          </w:p>
        </w:tc>
        <w:tc>
          <w:tcPr>
            <w:tcW w:w="123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F104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Final</w:t>
            </w:r>
          </w:p>
        </w:tc>
        <w:tc>
          <w:tcPr>
            <w:tcW w:w="185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02DD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33B0D06F" w14:textId="77777777" w:rsidR="008611F2" w:rsidRDefault="008611F2">
      <w:pPr>
        <w:spacing w:after="140"/>
      </w:pPr>
    </w:p>
    <w:p w14:paraId="2138F217" w14:textId="77777777" w:rsidR="008611F2" w:rsidRDefault="006322C9">
      <w:pPr>
        <w:spacing w:after="100" w:line="276" w:lineRule="auto"/>
      </w:pPr>
      <w:r>
        <w:rPr>
          <w:color w:val="526176"/>
          <w:sz w:val="18"/>
          <w:szCs w:val="18"/>
        </w:rPr>
        <w:t>Sustento: B:</w:t>
      </w:r>
      <w:r>
        <w:rPr>
          <w:rFonts w:ascii="Consolas" w:eastAsia="Consolas" w:hAnsi="Consolas" w:cs="Consolas"/>
          <w:color w:val="526176"/>
          <w:sz w:val="16"/>
          <w:szCs w:val="16"/>
        </w:rPr>
        <w:t>domain/models/solicitud.py</w:t>
      </w:r>
      <w:r>
        <w:rPr>
          <w:color w:val="526176"/>
          <w:sz w:val="18"/>
          <w:szCs w:val="18"/>
        </w:rPr>
        <w:t xml:space="preserve"> (EstadoSolicitud); F:</w:t>
      </w:r>
      <w:r>
        <w:rPr>
          <w:rFonts w:ascii="Consolas" w:eastAsia="Consolas" w:hAnsi="Consolas" w:cs="Consolas"/>
          <w:color w:val="526176"/>
          <w:sz w:val="16"/>
          <w:szCs w:val="16"/>
        </w:rPr>
        <w:t>modulos/solicitudes/presentacion.ts</w:t>
      </w:r>
      <w:r>
        <w:rPr>
          <w:color w:val="526176"/>
          <w:sz w:val="18"/>
          <w:szCs w:val="18"/>
        </w:rPr>
        <w:t xml:space="preserve"> (nombres en pantalla). </w:t>
      </w:r>
      <w:r>
        <w:rPr>
          <w:b/>
          <w:bCs/>
          <w:color w:val="526176"/>
          <w:sz w:val="18"/>
          <w:szCs w:val="18"/>
        </w:rPr>
        <w:t>B:</w:t>
      </w:r>
      <w:r>
        <w:rPr>
          <w:color w:val="526176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26176"/>
          <w:sz w:val="16"/>
          <w:szCs w:val="16"/>
        </w:rPr>
        <w:t>backend/app/</w:t>
      </w:r>
      <w:r>
        <w:rPr>
          <w:color w:val="526176"/>
          <w:sz w:val="18"/>
          <w:szCs w:val="18"/>
        </w:rPr>
        <w:t xml:space="preserve">; </w:t>
      </w:r>
      <w:r>
        <w:rPr>
          <w:b/>
          <w:bCs/>
          <w:color w:val="526176"/>
          <w:sz w:val="18"/>
          <w:szCs w:val="18"/>
        </w:rPr>
        <w:t>F:</w:t>
      </w:r>
      <w:r>
        <w:rPr>
          <w:color w:val="526176"/>
          <w:sz w:val="18"/>
          <w:szCs w:val="18"/>
        </w:rPr>
        <w:t xml:space="preserve"> = </w:t>
      </w:r>
      <w:r>
        <w:rPr>
          <w:rFonts w:ascii="Consolas" w:eastAsia="Consolas" w:hAnsi="Consolas" w:cs="Consolas"/>
          <w:color w:val="526176"/>
          <w:sz w:val="16"/>
          <w:szCs w:val="16"/>
        </w:rPr>
        <w:t>frontend/src/</w:t>
      </w:r>
      <w:r>
        <w:rPr>
          <w:color w:val="526176"/>
          <w:sz w:val="18"/>
          <w:szCs w:val="18"/>
        </w:rPr>
        <w:t>.</w:t>
      </w:r>
    </w:p>
    <w:p w14:paraId="20AC25F0" w14:textId="77777777" w:rsidR="008611F2" w:rsidRDefault="006322C9">
      <w:pPr>
        <w:spacing w:before="80" w:after="60"/>
        <w:jc w:val="center"/>
      </w:pPr>
      <w:r>
        <w:rPr>
          <w:noProof/>
        </w:rPr>
        <w:drawing>
          <wp:inline distT="0" distB="0" distL="0" distR="0" wp14:anchorId="18A418DC" wp14:editId="6A5A765A">
            <wp:extent cx="6324600" cy="17240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29E7" w14:textId="77777777" w:rsidR="008611F2" w:rsidRDefault="006322C9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1. Diagrama de estados (docs/diagramas/estados.mmd, Mermaid).</w:t>
      </w:r>
    </w:p>
    <w:p w14:paraId="10AC41DC" w14:textId="77777777" w:rsidR="008611F2" w:rsidRDefault="008611F2">
      <w:pPr>
        <w:sectPr w:rsidR="008611F2">
          <w:headerReference w:type="default" r:id="rId14"/>
          <w:footerReference w:type="default" r:id="rId15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3B675E94" w14:textId="77777777" w:rsidR="008611F2" w:rsidRDefault="006322C9">
      <w:pPr>
        <w:pStyle w:val="Ttulo1"/>
      </w:pPr>
      <w:bookmarkStart w:id="1" w:name="_Toc243390787"/>
      <w:r>
        <w:lastRenderedPageBreak/>
        <w:t>2. Transiciones</w:t>
      </w:r>
      <w:bookmarkEnd w:id="1"/>
    </w:p>
    <w:p w14:paraId="07A41C73" w14:textId="77777777" w:rsidR="008611F2" w:rsidRDefault="006322C9">
      <w:pPr>
        <w:spacing w:after="100" w:line="276" w:lineRule="auto"/>
      </w:pPr>
      <w:r>
        <w:rPr>
          <w:color w:val="526176"/>
          <w:sz w:val="18"/>
          <w:szCs w:val="18"/>
        </w:rPr>
        <w:t>Toda transición hecha por una persona bloquea la fila de la solicitud (SELECT … FOR UPDATE) hasta confirmar: dos usuarios no pued</w:t>
      </w:r>
      <w:r>
        <w:rPr>
          <w:color w:val="526176"/>
          <w:sz w:val="18"/>
          <w:szCs w:val="18"/>
        </w:rPr>
        <w:t xml:space="preserve">en, por ejemplo, aprobar y denegar a la vez (prueba </w:t>
      </w:r>
      <w:r>
        <w:rPr>
          <w:rFonts w:ascii="Consolas" w:eastAsia="Consolas" w:hAnsi="Consolas" w:cs="Consolas"/>
          <w:color w:val="526176"/>
          <w:sz w:val="16"/>
          <w:szCs w:val="16"/>
        </w:rPr>
        <w:t>test_aprobar_y_negar_a_la_vez</w:t>
      </w:r>
      <w:r>
        <w:rPr>
          <w:color w:val="526176"/>
          <w:sz w:val="18"/>
          <w:szCs w:val="18"/>
        </w:rPr>
        <w:t>). Cada transición deja un evento en el historial (</w:t>
      </w:r>
      <w:r>
        <w:rPr>
          <w:rFonts w:ascii="Consolas" w:eastAsia="Consolas" w:hAnsi="Consolas" w:cs="Consolas"/>
          <w:color w:val="526176"/>
          <w:sz w:val="16"/>
          <w:szCs w:val="16"/>
        </w:rPr>
        <w:t>solicitud_eventos</w:t>
      </w:r>
      <w:r>
        <w:rPr>
          <w:color w:val="526176"/>
          <w:sz w:val="18"/>
          <w:szCs w:val="18"/>
        </w:rPr>
        <w:t>) y una entrada en la bitácora (</w:t>
      </w:r>
      <w:r>
        <w:rPr>
          <w:rFonts w:ascii="Consolas" w:eastAsia="Consolas" w:hAnsi="Consolas" w:cs="Consolas"/>
          <w:color w:val="526176"/>
          <w:sz w:val="16"/>
          <w:szCs w:val="16"/>
        </w:rPr>
        <w:t>audit_logs</w:t>
      </w:r>
      <w:r>
        <w:rPr>
          <w:color w:val="526176"/>
          <w:sz w:val="18"/>
          <w:szCs w:val="18"/>
        </w:rPr>
        <w:t>).</w:t>
      </w:r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539"/>
        <w:gridCol w:w="1719"/>
        <w:gridCol w:w="3076"/>
        <w:gridCol w:w="3076"/>
        <w:gridCol w:w="1719"/>
        <w:gridCol w:w="1990"/>
      </w:tblGrid>
      <w:tr w:rsidR="008611F2" w14:paraId="1E3082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2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42299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38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0119C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 → a</w:t>
            </w:r>
          </w:p>
        </w:tc>
        <w:tc>
          <w:tcPr>
            <w:tcW w:w="171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07932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Acción y actor</w:t>
            </w:r>
          </w:p>
        </w:tc>
        <w:tc>
          <w:tcPr>
            <w:tcW w:w="307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63FD2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Condiciones</w:t>
            </w:r>
          </w:p>
        </w:tc>
        <w:tc>
          <w:tcPr>
            <w:tcW w:w="307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B07CD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Efectos</w:t>
            </w:r>
          </w:p>
        </w:tc>
        <w:tc>
          <w:tcPr>
            <w:tcW w:w="171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6F2E7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199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160EF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Sustento</w:t>
            </w:r>
          </w:p>
        </w:tc>
      </w:tr>
      <w:tr w:rsidR="008611F2" w14:paraId="637A7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DFB6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T1</w:t>
            </w:r>
          </w:p>
        </w:tc>
        <w:tc>
          <w:tcPr>
            <w:tcW w:w="1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2422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(inicio) → En revisión</w:t>
            </w:r>
          </w:p>
        </w:tc>
        <w:tc>
          <w:tcPr>
            <w:tcW w:w="17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0EB0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Enviar · Agencia</w:t>
            </w:r>
          </w:p>
        </w:tc>
        <w:tc>
          <w:tcPr>
            <w:tcW w:w="30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50DA3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Agencia asignada y activa; datos, tripulantes, checklist y archivos válidos (doc. 04, A a D).</w:t>
            </w:r>
          </w:p>
        </w:tc>
        <w:tc>
          <w:tcPr>
            <w:tcW w:w="30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8F27E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Número AM-AAAA-NNNNNN; foto del checklist; evento «creada»; bitácora SOLICITUD_CREADA; aviso a UCVMM.</w:t>
            </w:r>
          </w:p>
        </w:tc>
        <w:tc>
          <w:tcPr>
            <w:tcW w:w="17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BA22B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 /solicitudes</w:t>
            </w:r>
          </w:p>
        </w:tc>
        <w:tc>
          <w:tcPr>
            <w:tcW w:w="1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90FA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ServicioSolicitud.crear</w:t>
            </w:r>
          </w:p>
        </w:tc>
      </w:tr>
      <w:tr w:rsidR="008611F2" w14:paraId="0FC28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AB65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T2</w:t>
            </w:r>
          </w:p>
        </w:tc>
        <w:tc>
          <w:tcPr>
            <w:tcW w:w="153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1FBE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revisión → Aprobada</w:t>
            </w:r>
          </w:p>
        </w:tc>
        <w:tc>
          <w:tcPr>
            <w:tcW w:w="171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98DB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Aprobar · UCVMM</w:t>
            </w:r>
          </w:p>
        </w:tc>
        <w:tc>
          <w:tcPr>
            <w:tcW w:w="307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F1D5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Sin conflicto (separación de funciones); verificación de impedimentos completa; la fecha de la operación + 1 día no pasó.</w:t>
            </w:r>
          </w:p>
        </w:tc>
        <w:tc>
          <w:tcPr>
            <w:tcW w:w="307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58DB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Vigente hasta las 23:59:59 del día siguiente a la operación; código de verificación; evento «aprobada»; SOLICITUD_APROBADA; avisos a l</w:t>
            </w:r>
            <w:r>
              <w:rPr>
                <w:sz w:val="17"/>
                <w:szCs w:val="17"/>
              </w:rPr>
              <w:t>a agencia y al puesto.</w:t>
            </w:r>
          </w:p>
        </w:tc>
        <w:tc>
          <w:tcPr>
            <w:tcW w:w="171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A69AB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 /solicitudes/{id}/aprobar</w:t>
            </w:r>
          </w:p>
        </w:tc>
        <w:tc>
          <w:tcPr>
            <w:tcW w:w="1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483D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ServicioSolicitud.aprobar</w:t>
            </w:r>
          </w:p>
        </w:tc>
      </w:tr>
      <w:tr w:rsidR="008611F2" w14:paraId="0E720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93D9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T3</w:t>
            </w:r>
          </w:p>
        </w:tc>
        <w:tc>
          <w:tcPr>
            <w:tcW w:w="1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D1D0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revisión → En corrección</w:t>
            </w:r>
          </w:p>
        </w:tc>
        <w:tc>
          <w:tcPr>
            <w:tcW w:w="17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E83F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Devolver · UCVMM</w:t>
            </w:r>
          </w:p>
        </w:tc>
        <w:tc>
          <w:tcPr>
            <w:tcW w:w="30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92AB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Sin conflicto; motivo de 5 a 2000 caracteres.</w:t>
            </w:r>
          </w:p>
        </w:tc>
        <w:tc>
          <w:tcPr>
            <w:tcW w:w="30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7964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Plazo de corrección de 2 días; suma una devolución; evento «devuelta»; SOLICITUD_DEVUELTA; aviso a la agencia con el motivo.</w:t>
            </w:r>
          </w:p>
        </w:tc>
        <w:tc>
          <w:tcPr>
            <w:tcW w:w="17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DE52E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 /solicitudes/{id}/devolver</w:t>
            </w:r>
          </w:p>
        </w:tc>
        <w:tc>
          <w:tcPr>
            <w:tcW w:w="1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E146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ServicioSolicitud.devolver</w:t>
            </w:r>
          </w:p>
        </w:tc>
      </w:tr>
      <w:tr w:rsidR="008611F2" w14:paraId="138DB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A1DA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T4</w:t>
            </w:r>
          </w:p>
        </w:tc>
        <w:tc>
          <w:tcPr>
            <w:tcW w:w="153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09F0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revisión → Denegada</w:t>
            </w:r>
          </w:p>
        </w:tc>
        <w:tc>
          <w:tcPr>
            <w:tcW w:w="171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0D59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Denegar · UCVMM</w:t>
            </w:r>
          </w:p>
        </w:tc>
        <w:tc>
          <w:tcPr>
            <w:tcW w:w="307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DB3E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Sin conflicto; motivo de 5 a 2000 caracteres.</w:t>
            </w:r>
          </w:p>
        </w:tc>
        <w:tc>
          <w:tcPr>
            <w:tcW w:w="307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A8BE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Evento «negada»; SOLICITUD_NEGADA; aviso a la agencia con el motivo.</w:t>
            </w:r>
          </w:p>
        </w:tc>
        <w:tc>
          <w:tcPr>
            <w:tcW w:w="171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66D71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 /solicitudes/{id}/negar</w:t>
            </w:r>
          </w:p>
        </w:tc>
        <w:tc>
          <w:tcPr>
            <w:tcW w:w="1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1754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ServicioSolicitud.negar</w:t>
            </w:r>
          </w:p>
        </w:tc>
      </w:tr>
      <w:tr w:rsidR="008611F2" w14:paraId="46A66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8DE9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T5</w:t>
            </w:r>
          </w:p>
        </w:tc>
        <w:tc>
          <w:tcPr>
            <w:tcW w:w="1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F699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corrección → En revisión</w:t>
            </w:r>
          </w:p>
        </w:tc>
        <w:tc>
          <w:tcPr>
            <w:tcW w:w="17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1DA6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Corregir · Agencia</w:t>
            </w:r>
          </w:p>
        </w:tc>
        <w:tc>
          <w:tcPr>
            <w:tcW w:w="30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4B5D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Es de su agencia; dentro del plazo; datos, tripulantes y checklist válidos con las reglas vigentes.</w:t>
            </w:r>
          </w:p>
        </w:tc>
        <w:tc>
          <w:tcPr>
            <w:tcW w:w="30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13F8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Nueva foto del checklist; la verificación de impedimentos se reinicia; evento «corregida»; SOLICITUD_CORREGIDA; aviso a UCVMM.</w:t>
            </w:r>
          </w:p>
        </w:tc>
        <w:tc>
          <w:tcPr>
            <w:tcW w:w="17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E8430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PUT /solicitudes/{id}</w:t>
            </w:r>
          </w:p>
        </w:tc>
        <w:tc>
          <w:tcPr>
            <w:tcW w:w="1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2327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Servi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cioSolicitud.corregir</w:t>
            </w:r>
          </w:p>
        </w:tc>
      </w:tr>
      <w:tr w:rsidR="008611F2" w14:paraId="28D77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8A9AE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T6</w:t>
            </w:r>
          </w:p>
        </w:tc>
        <w:tc>
          <w:tcPr>
            <w:tcW w:w="153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27E4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Aprobada → Finalizada</w:t>
            </w:r>
          </w:p>
        </w:tc>
        <w:tc>
          <w:tcPr>
            <w:tcW w:w="171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2822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Finalizar · Puesto de control</w:t>
            </w:r>
          </w:p>
        </w:tc>
        <w:tc>
          <w:tcPr>
            <w:tcW w:w="307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87D7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De sus puestos (o Administrador); vigente; comentario de 3 a 2000 caracteres; puesto de finalización activo.</w:t>
            </w:r>
          </w:p>
        </w:tc>
        <w:tc>
          <w:tcPr>
            <w:tcW w:w="307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13F6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Guarda dónde terminó la operación; evento «finalizada»; SOLICITUD_FINALIZADA. No envía correo.</w:t>
            </w:r>
          </w:p>
        </w:tc>
        <w:tc>
          <w:tcPr>
            <w:tcW w:w="171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93239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 /solicitudes/{id}/finalizar</w:t>
            </w:r>
          </w:p>
        </w:tc>
        <w:tc>
          <w:tcPr>
            <w:tcW w:w="1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8815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ServicioSolicitud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.finalizar</w:t>
            </w:r>
          </w:p>
        </w:tc>
      </w:tr>
      <w:tr w:rsidR="008611F2" w14:paraId="79E33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5083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T7</w:t>
            </w:r>
          </w:p>
        </w:tc>
        <w:tc>
          <w:tcPr>
            <w:tcW w:w="15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80063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corrección → Expirada</w:t>
            </w:r>
          </w:p>
        </w:tc>
        <w:tc>
          <w:tcPr>
            <w:tcW w:w="17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3C5F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Vencer · Sistema</w:t>
            </w:r>
          </w:p>
        </w:tc>
        <w:tc>
          <w:tcPr>
            <w:tcW w:w="30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F1D4E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El plazo de corrección pasó sin corregir.</w:t>
            </w:r>
          </w:p>
        </w:tc>
        <w:tc>
          <w:tcPr>
            <w:tcW w:w="307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3FB2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Evento «expirada» (autor «Sistema»); SOLICITUD_EXPIRADA; aviso a la agencia.</w:t>
            </w:r>
          </w:p>
        </w:tc>
        <w:tc>
          <w:tcPr>
            <w:tcW w:w="17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5C08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Tarea automática</w:t>
            </w:r>
          </w:p>
        </w:tc>
        <w:tc>
          <w:tcPr>
            <w:tcW w:w="1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80D4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infrastructure/tareas.py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expirar_vencidas</w:t>
            </w:r>
          </w:p>
        </w:tc>
      </w:tr>
      <w:tr w:rsidR="008611F2" w14:paraId="492B6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103FE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T8</w:t>
            </w:r>
          </w:p>
        </w:tc>
        <w:tc>
          <w:tcPr>
            <w:tcW w:w="153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2DCD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Aprobada → Expirada</w:t>
            </w:r>
          </w:p>
        </w:tc>
        <w:tc>
          <w:tcPr>
            <w:tcW w:w="171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F45C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Vencer · Sistema</w:t>
            </w:r>
          </w:p>
        </w:tc>
        <w:tc>
          <w:tcPr>
            <w:tcW w:w="307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5A29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La vigencia pasó sin finalizar.</w:t>
            </w:r>
          </w:p>
        </w:tc>
        <w:tc>
          <w:tcPr>
            <w:tcW w:w="307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A470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Igual que T7.</w:t>
            </w:r>
          </w:p>
        </w:tc>
        <w:tc>
          <w:tcPr>
            <w:tcW w:w="171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3B3C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Tarea automática</w:t>
            </w:r>
          </w:p>
        </w:tc>
        <w:tc>
          <w:tcPr>
            <w:tcW w:w="1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4CA23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tareas.py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expirar_vencidas</w:t>
            </w:r>
          </w:p>
        </w:tc>
      </w:tr>
    </w:tbl>
    <w:p w14:paraId="21744901" w14:textId="77777777" w:rsidR="008611F2" w:rsidRDefault="008611F2">
      <w:pPr>
        <w:spacing w:after="140"/>
      </w:pPr>
    </w:p>
    <w:tbl>
      <w:tblPr>
        <w:tblW w:w="5000" w:type="pct"/>
        <w:tblBorders>
          <w:top w:val="single" w:sz="4" w:space="0" w:color="CAD5E1"/>
          <w:left w:val="single" w:sz="24" w:space="0" w:color="003DA5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7"/>
      </w:tblGrid>
      <w:tr w:rsidR="008611F2" w14:paraId="703F8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4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217984" w14:textId="77777777" w:rsidR="008611F2" w:rsidRDefault="006322C9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No existen otras transiciones.</w:t>
            </w:r>
            <w:r>
              <w:rPr>
                <w:sz w:val="19"/>
                <w:szCs w:val="19"/>
              </w:rPr>
              <w:t xml:space="preserve"> No hay anulación ni retiro de una solicitud por la agencia, revocación de una autorización aprobada, reapertura de una denegada o expirada, ni edición de una finalizada. Si una operación cambia, la agencia presenta una solicitud nueva (por ejemplo, «Cambi</w:t>
            </w:r>
            <w:r>
              <w:rPr>
                <w:sz w:val="19"/>
                <w:szCs w:val="19"/>
              </w:rPr>
              <w:t>o de Puerto»). Ver la sección 6.</w:t>
            </w:r>
          </w:p>
        </w:tc>
      </w:tr>
    </w:tbl>
    <w:p w14:paraId="4F60FFC2" w14:textId="77777777" w:rsidR="008611F2" w:rsidRDefault="008611F2">
      <w:pPr>
        <w:spacing w:after="140"/>
      </w:pPr>
    </w:p>
    <w:p w14:paraId="5740960F" w14:textId="77777777" w:rsidR="008611F2" w:rsidRDefault="006322C9">
      <w:pPr>
        <w:pStyle w:val="Ttulo1"/>
      </w:pPr>
      <w:bookmarkStart w:id="2" w:name="_Toc243390788"/>
      <w:r>
        <w:lastRenderedPageBreak/>
        <w:t>3. Acciones que no cambian el estado</w:t>
      </w:r>
      <w:bookmarkEnd w:id="2"/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2088"/>
        <w:gridCol w:w="2088"/>
        <w:gridCol w:w="3758"/>
        <w:gridCol w:w="2923"/>
      </w:tblGrid>
      <w:tr w:rsidR="008611F2" w14:paraId="6BF365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1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99C75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</w:p>
        </w:tc>
        <w:tc>
          <w:tcPr>
            <w:tcW w:w="2088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41AA2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En qué estado</w:t>
            </w:r>
          </w:p>
        </w:tc>
        <w:tc>
          <w:tcPr>
            <w:tcW w:w="2088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E826F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Quién</w:t>
            </w:r>
          </w:p>
        </w:tc>
        <w:tc>
          <w:tcPr>
            <w:tcW w:w="3758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E9E09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deja</w:t>
            </w:r>
          </w:p>
        </w:tc>
        <w:tc>
          <w:tcPr>
            <w:tcW w:w="292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1A492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Sustento</w:t>
            </w:r>
          </w:p>
        </w:tc>
      </w:tr>
      <w:tr w:rsidR="008611F2" w14:paraId="3E298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8B93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Registrar la verificación de impedimentos</w:t>
            </w:r>
          </w:p>
        </w:tc>
        <w:tc>
          <w:tcPr>
            <w:tcW w:w="20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5E81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revisión</w:t>
            </w:r>
          </w:p>
        </w:tc>
        <w:tc>
          <w:tcPr>
            <w:tcW w:w="20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693D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UCVMM</w:t>
            </w:r>
          </w:p>
        </w:tc>
        <w:tc>
          <w:tcPr>
            <w:tcW w:w="375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2DAA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Evento interno «impedimentos»; IMPEDIMENTOS_REGISTRADOS.</w:t>
            </w:r>
          </w:p>
        </w:tc>
        <w:tc>
          <w:tcPr>
            <w:tcW w:w="292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B04F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registrar_impedimentos</w:t>
            </w:r>
          </w:p>
        </w:tc>
      </w:tr>
      <w:tr w:rsidR="008611F2" w14:paraId="6BD98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530B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Corregir la verificación de impedimentos</w:t>
            </w:r>
          </w:p>
        </w:tc>
        <w:tc>
          <w:tcPr>
            <w:tcW w:w="208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B737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revisión, ya verificada</w:t>
            </w:r>
          </w:p>
        </w:tc>
        <w:tc>
          <w:tcPr>
            <w:tcW w:w="208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8730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UCVMM</w:t>
            </w:r>
          </w:p>
        </w:tc>
        <w:tc>
          <w:tcPr>
            <w:tcW w:w="375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2414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Evento interno «impedimentos_corregidos» con qué cambió y el motivo.</w:t>
            </w:r>
          </w:p>
        </w:tc>
        <w:tc>
          <w:tcPr>
            <w:tcW w:w="292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F9AF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registrar_impedimentos</w:t>
            </w:r>
          </w:p>
        </w:tc>
      </w:tr>
      <w:tr w:rsidR="008611F2" w14:paraId="752B0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29EC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 el expediente</w:t>
            </w:r>
          </w:p>
        </w:tc>
        <w:tc>
          <w:tcPr>
            <w:tcW w:w="20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207A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Cualquiera</w:t>
            </w:r>
          </w:p>
        </w:tc>
        <w:tc>
          <w:tcPr>
            <w:tcW w:w="20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C062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Quien puede verla</w:t>
            </w:r>
          </w:p>
        </w:tc>
        <w:tc>
          <w:tcPr>
            <w:tcW w:w="375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3FAE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SOLICITUD_CONSULTADA.</w:t>
            </w:r>
          </w:p>
        </w:tc>
        <w:tc>
          <w:tcPr>
            <w:tcW w:w="292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C49E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(obtener_solicitud)</w:t>
            </w:r>
          </w:p>
        </w:tc>
      </w:tr>
      <w:tr w:rsidR="008611F2" w14:paraId="56645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71F9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Ver o descargar un documento</w:t>
            </w:r>
          </w:p>
        </w:tc>
        <w:tc>
          <w:tcPr>
            <w:tcW w:w="208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36F0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Cualquiera</w:t>
            </w:r>
          </w:p>
        </w:tc>
        <w:tc>
          <w:tcPr>
            <w:tcW w:w="208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6EF2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Quien puede verla</w:t>
            </w:r>
          </w:p>
        </w:tc>
        <w:tc>
          <w:tcPr>
            <w:tcW w:w="375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0966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DOCUMENTO_VISTO o DOCUMENTO_DESCARGADO.</w:t>
            </w:r>
          </w:p>
        </w:tc>
        <w:tc>
          <w:tcPr>
            <w:tcW w:w="292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80B3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obtener_documento</w:t>
            </w:r>
          </w:p>
        </w:tc>
      </w:tr>
      <w:tr w:rsidR="008611F2" w14:paraId="1D956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828C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Descargar la autorización (PDF)</w:t>
            </w:r>
          </w:p>
        </w:tc>
        <w:tc>
          <w:tcPr>
            <w:tcW w:w="20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1C68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Aprobada o finalizada</w:t>
            </w:r>
          </w:p>
        </w:tc>
        <w:tc>
          <w:tcPr>
            <w:tcW w:w="208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A915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Quien puede verla</w:t>
            </w:r>
          </w:p>
        </w:tc>
        <w:tc>
          <w:tcPr>
            <w:tcW w:w="375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5D3E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AUTORIZACION_DESCARGADA.</w:t>
            </w:r>
          </w:p>
        </w:tc>
        <w:tc>
          <w:tcPr>
            <w:tcW w:w="292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FFC7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descargar_autorizacion</w:t>
            </w:r>
          </w:p>
        </w:tc>
      </w:tr>
      <w:tr w:rsidR="008611F2" w14:paraId="4AA82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8DFA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Verificar el QR</w:t>
            </w:r>
          </w:p>
        </w:tc>
        <w:tc>
          <w:tcPr>
            <w:tcW w:w="208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96D5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Cualquiera con código (aprobada alguna vez)</w:t>
            </w:r>
          </w:p>
        </w:tc>
        <w:tc>
          <w:tcPr>
            <w:tcW w:w="208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5D5F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Cualquier persona</w:t>
            </w:r>
          </w:p>
        </w:tc>
        <w:tc>
          <w:tcPr>
            <w:tcW w:w="375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D3EE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AUTORIZACION_VERIFICADA. «Válida» solo si está aprobada y vigente, o finalizada.</w:t>
            </w:r>
          </w:p>
        </w:tc>
        <w:tc>
          <w:tcPr>
            <w:tcW w:w="292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371F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api/v1/verificacion.py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ServicioSolicitud.verificar</w:t>
            </w:r>
          </w:p>
        </w:tc>
      </w:tr>
    </w:tbl>
    <w:p w14:paraId="2F8F909D" w14:textId="77777777" w:rsidR="008611F2" w:rsidRDefault="008611F2">
      <w:pPr>
        <w:spacing w:line="20" w:lineRule="exact"/>
      </w:pPr>
    </w:p>
    <w:p w14:paraId="31ABAAE2" w14:textId="77777777" w:rsidR="008611F2" w:rsidRDefault="008611F2">
      <w:pPr>
        <w:sectPr w:rsidR="008611F2">
          <w:headerReference w:type="default" r:id="rId16"/>
          <w:footerReference w:type="default" r:id="rId17"/>
          <w:pgSz w:w="15840" w:h="12240" w:orient="landscape"/>
          <w:pgMar w:top="1134" w:right="1134" w:bottom="1134" w:left="1134" w:header="560" w:footer="480" w:gutter="0"/>
          <w:cols w:space="720"/>
          <w:docGrid w:linePitch="360"/>
        </w:sectPr>
      </w:pPr>
    </w:p>
    <w:p w14:paraId="21C75D65" w14:textId="77777777" w:rsidR="008611F2" w:rsidRDefault="006322C9">
      <w:pPr>
        <w:pStyle w:val="Ttulo1"/>
      </w:pPr>
      <w:bookmarkStart w:id="3" w:name="_Toc243390789"/>
      <w:r>
        <w:lastRenderedPageBreak/>
        <w:t>4. Acciones disponibles por estado y actor</w:t>
      </w:r>
      <w:bookmarkEnd w:id="3"/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6"/>
        <w:gridCol w:w="2634"/>
        <w:gridCol w:w="2836"/>
        <w:gridCol w:w="2431"/>
        <w:gridCol w:w="2229"/>
        <w:gridCol w:w="2026"/>
      </w:tblGrid>
      <w:tr w:rsidR="008611F2" w14:paraId="091A31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1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6B57E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263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D9FC1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Agencia naviera</w:t>
            </w:r>
          </w:p>
        </w:tc>
        <w:tc>
          <w:tcPr>
            <w:tcW w:w="283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6880E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UCVMM</w:t>
            </w:r>
          </w:p>
        </w:tc>
        <w:tc>
          <w:tcPr>
            <w:tcW w:w="243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E4BDD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Puesto de control</w:t>
            </w:r>
          </w:p>
        </w:tc>
        <w:tc>
          <w:tcPr>
            <w:tcW w:w="2228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141C3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Sistema</w:t>
            </w:r>
          </w:p>
        </w:tc>
        <w:tc>
          <w:tcPr>
            <w:tcW w:w="202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4C5EF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Verificación pública</w:t>
            </w:r>
          </w:p>
        </w:tc>
      </w:tr>
      <w:tr w:rsidR="008611F2" w14:paraId="602CA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8CC0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revisión</w:t>
            </w:r>
          </w:p>
        </w:tc>
        <w:tc>
          <w:tcPr>
            <w:tcW w:w="26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7A63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 (sin ver la verificación).</w:t>
            </w:r>
          </w:p>
        </w:tc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09A5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Verificar impedimentos, aprobar, devolver o denegar (salvo conflicto).</w:t>
            </w:r>
          </w:p>
        </w:tc>
        <w:tc>
          <w:tcPr>
            <w:tcW w:w="24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E004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 la ve.</w:t>
            </w:r>
          </w:p>
        </w:tc>
        <w:tc>
          <w:tcPr>
            <w:tcW w:w="22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E7E1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Aviso a UCVMM al entrar.</w:t>
            </w:r>
          </w:p>
        </w:tc>
        <w:tc>
          <w:tcPr>
            <w:tcW w:w="20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8E6D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 tiene código.</w:t>
            </w:r>
          </w:p>
        </w:tc>
      </w:tr>
      <w:tr w:rsidR="008611F2" w14:paraId="41D5F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1A5D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En corrección</w:t>
            </w:r>
          </w:p>
        </w:tc>
        <w:tc>
          <w:tcPr>
            <w:tcW w:w="263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3C60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Corregir dentro del plazo.</w:t>
            </w:r>
          </w:p>
        </w:tc>
        <w:tc>
          <w:tcPr>
            <w:tcW w:w="28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0D8B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Consultar.</w:t>
            </w:r>
          </w:p>
        </w:tc>
        <w:tc>
          <w:tcPr>
            <w:tcW w:w="243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73DC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 la ve.</w:t>
            </w:r>
          </w:p>
        </w:tc>
        <w:tc>
          <w:tcPr>
            <w:tcW w:w="222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9A57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Expira al vencer el plazo (T7).</w:t>
            </w:r>
          </w:p>
        </w:tc>
        <w:tc>
          <w:tcPr>
            <w:tcW w:w="202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E1D4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 tiene código.</w:t>
            </w:r>
          </w:p>
        </w:tc>
      </w:tr>
      <w:tr w:rsidR="008611F2" w14:paraId="16657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780A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Aprobada</w:t>
            </w:r>
          </w:p>
        </w:tc>
        <w:tc>
          <w:tcPr>
            <w:tcW w:w="26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FF7C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 y descargar el PDF.</w:t>
            </w:r>
          </w:p>
        </w:tc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1C7C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 y descargar el PDF.</w:t>
            </w:r>
          </w:p>
        </w:tc>
        <w:tc>
          <w:tcPr>
            <w:tcW w:w="24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A6E3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Finalizar mientras esté vigente; descargar el PDF.</w:t>
            </w:r>
          </w:p>
        </w:tc>
        <w:tc>
          <w:tcPr>
            <w:tcW w:w="22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2378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Expira al vencer la vigencia (T8).</w:t>
            </w:r>
          </w:p>
        </w:tc>
        <w:tc>
          <w:tcPr>
            <w:tcW w:w="20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8F4D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«Válida».</w:t>
            </w:r>
          </w:p>
        </w:tc>
      </w:tr>
      <w:tr w:rsidR="008611F2" w14:paraId="4B8B2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E8CD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Denegada</w:t>
            </w:r>
          </w:p>
        </w:tc>
        <w:tc>
          <w:tcPr>
            <w:tcW w:w="263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EE1B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 el motivo.</w:t>
            </w:r>
          </w:p>
        </w:tc>
        <w:tc>
          <w:tcPr>
            <w:tcW w:w="28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4E9E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Consultar.</w:t>
            </w:r>
          </w:p>
        </w:tc>
        <w:tc>
          <w:tcPr>
            <w:tcW w:w="243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D983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 la ve.</w:t>
            </w:r>
          </w:p>
        </w:tc>
        <w:tc>
          <w:tcPr>
            <w:tcW w:w="222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514E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2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0A29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 tiene código.</w:t>
            </w:r>
          </w:p>
        </w:tc>
      </w:tr>
      <w:tr w:rsidR="008611F2" w14:paraId="096CF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B9B5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Finalizada</w:t>
            </w:r>
          </w:p>
        </w:tc>
        <w:tc>
          <w:tcPr>
            <w:tcW w:w="26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2B71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 y descargar el PDF.</w:t>
            </w:r>
          </w:p>
        </w:tc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7A5F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 y descargar el PDF.</w:t>
            </w:r>
          </w:p>
        </w:tc>
        <w:tc>
          <w:tcPr>
            <w:tcW w:w="24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67A5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 y descargar el PDF.</w:t>
            </w:r>
          </w:p>
        </w:tc>
        <w:tc>
          <w:tcPr>
            <w:tcW w:w="22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09A13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39A8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«Válida» (finalizada).</w:t>
            </w:r>
          </w:p>
        </w:tc>
      </w:tr>
      <w:tr w:rsidR="008611F2" w14:paraId="66D5F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AEB13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Expirada</w:t>
            </w:r>
          </w:p>
        </w:tc>
        <w:tc>
          <w:tcPr>
            <w:tcW w:w="263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9077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Consultar.</w:t>
            </w:r>
          </w:p>
        </w:tc>
        <w:tc>
          <w:tcPr>
            <w:tcW w:w="28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0A96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Consultar.</w:t>
            </w:r>
          </w:p>
        </w:tc>
        <w:tc>
          <w:tcPr>
            <w:tcW w:w="243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0160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La ve si había sido aprobada.</w:t>
            </w:r>
          </w:p>
        </w:tc>
        <w:tc>
          <w:tcPr>
            <w:tcW w:w="222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A188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2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BFB5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«No válida» si había sido aprobada.</w:t>
            </w:r>
          </w:p>
        </w:tc>
      </w:tr>
    </w:tbl>
    <w:p w14:paraId="3A249867" w14:textId="77777777" w:rsidR="008611F2" w:rsidRDefault="008611F2">
      <w:pPr>
        <w:spacing w:after="140"/>
      </w:pPr>
    </w:p>
    <w:p w14:paraId="28F7739F" w14:textId="77777777" w:rsidR="008611F2" w:rsidRDefault="006322C9">
      <w:pPr>
        <w:spacing w:after="100" w:line="276" w:lineRule="auto"/>
      </w:pPr>
      <w:r>
        <w:rPr>
          <w:color w:val="526176"/>
          <w:sz w:val="18"/>
          <w:szCs w:val="18"/>
        </w:rPr>
        <w:t>Sustento: B:</w:t>
      </w:r>
      <w:r>
        <w:rPr>
          <w:rFonts w:ascii="Consolas" w:eastAsia="Consolas" w:hAnsi="Consolas" w:cs="Consolas"/>
          <w:color w:val="526176"/>
          <w:sz w:val="16"/>
          <w:szCs w:val="16"/>
        </w:rPr>
        <w:t>ServicioSolicitud.acciones</w:t>
      </w:r>
      <w:r>
        <w:rPr>
          <w:color w:val="526176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26176"/>
          <w:sz w:val="16"/>
          <w:szCs w:val="16"/>
        </w:rPr>
        <w:t>puede_ver</w:t>
      </w:r>
      <w:r>
        <w:rPr>
          <w:color w:val="526176"/>
          <w:sz w:val="18"/>
          <w:szCs w:val="18"/>
        </w:rPr>
        <w:t xml:space="preserve"> y </w:t>
      </w:r>
      <w:r>
        <w:rPr>
          <w:rFonts w:ascii="Consolas" w:eastAsia="Consolas" w:hAnsi="Consolas" w:cs="Consolas"/>
          <w:color w:val="526176"/>
          <w:sz w:val="16"/>
          <w:szCs w:val="16"/>
        </w:rPr>
        <w:t>verificar</w:t>
      </w:r>
      <w:r>
        <w:rPr>
          <w:color w:val="526176"/>
          <w:sz w:val="18"/>
          <w:szCs w:val="18"/>
        </w:rPr>
        <w:t>. El Administrador puede lo mismo que UCVMM y el puesto.</w:t>
      </w:r>
    </w:p>
    <w:p w14:paraId="381B6A30" w14:textId="77777777" w:rsidR="008611F2" w:rsidRDefault="006322C9">
      <w:pPr>
        <w:pStyle w:val="Ttulo1"/>
      </w:pPr>
      <w:bookmarkStart w:id="4" w:name="_Toc243390790"/>
      <w:r>
        <w:t>5. Plazos y tiempos</w:t>
      </w:r>
      <w:bookmarkEnd w:id="4"/>
    </w:p>
    <w:p w14:paraId="0EC57B99" w14:textId="77777777" w:rsidR="008611F2" w:rsidRDefault="006322C9">
      <w:pPr>
        <w:keepNext/>
        <w:spacing w:after="100" w:line="276" w:lineRule="auto"/>
      </w:pPr>
      <w:r>
        <w:rPr>
          <w:color w:val="526176"/>
          <w:sz w:val="18"/>
          <w:szCs w:val="18"/>
        </w:rPr>
        <w:t xml:space="preserve">Se configuran en </w:t>
      </w:r>
      <w:r>
        <w:rPr>
          <w:rFonts w:ascii="Consolas" w:eastAsia="Consolas" w:hAnsi="Consolas" w:cs="Consolas"/>
          <w:color w:val="526176"/>
          <w:sz w:val="16"/>
          <w:szCs w:val="16"/>
        </w:rPr>
        <w:t>backend/app/core/config.py</w:t>
      </w:r>
      <w:r>
        <w:rPr>
          <w:color w:val="526176"/>
          <w:sz w:val="18"/>
          <w:szCs w:val="18"/>
        </w:rPr>
        <w:t xml:space="preserve"> (variables de entorno). Las fechas de operación se juzgan en hora de Panamá (</w:t>
      </w:r>
      <w:r>
        <w:rPr>
          <w:rFonts w:ascii="Consolas" w:eastAsia="Consolas" w:hAnsi="Consolas" w:cs="Consolas"/>
          <w:color w:val="526176"/>
          <w:sz w:val="16"/>
          <w:szCs w:val="16"/>
        </w:rPr>
        <w:t>America/Panama</w:t>
      </w:r>
      <w:r>
        <w:rPr>
          <w:color w:val="526176"/>
          <w:sz w:val="18"/>
          <w:szCs w:val="18"/>
        </w:rPr>
        <w:t>).</w:t>
      </w:r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472"/>
        <w:gridCol w:w="2736"/>
        <w:gridCol w:w="2736"/>
        <w:gridCol w:w="2736"/>
        <w:gridCol w:w="1367"/>
      </w:tblGrid>
      <w:tr w:rsidR="008611F2" w14:paraId="56CA43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34CFC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Plazo</w:t>
            </w:r>
          </w:p>
        </w:tc>
        <w:tc>
          <w:tcPr>
            <w:tcW w:w="1472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D466C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Valor</w:t>
            </w:r>
          </w:p>
        </w:tc>
        <w:tc>
          <w:tcPr>
            <w:tcW w:w="273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38623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Desde</w:t>
            </w:r>
          </w:p>
        </w:tc>
        <w:tc>
          <w:tcPr>
            <w:tcW w:w="273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DAB95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Configuración</w:t>
            </w:r>
          </w:p>
        </w:tc>
        <w:tc>
          <w:tcPr>
            <w:tcW w:w="273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C35D0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Efecto al vencer</w:t>
            </w:r>
          </w:p>
        </w:tc>
        <w:tc>
          <w:tcPr>
            <w:tcW w:w="136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95FBB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Validar</w:t>
            </w:r>
          </w:p>
        </w:tc>
      </w:tr>
      <w:tr w:rsidR="008611F2" w14:paraId="64B37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A8DA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Corrección de una solicitud devuelta</w:t>
            </w:r>
          </w:p>
        </w:tc>
        <w:tc>
          <w:tcPr>
            <w:tcW w:w="14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9620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2 días</w:t>
            </w:r>
          </w:p>
        </w:tc>
        <w:tc>
          <w:tcPr>
            <w:tcW w:w="2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2E4B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El momento de la devolución</w:t>
            </w:r>
          </w:p>
        </w:tc>
        <w:tc>
          <w:tcPr>
            <w:tcW w:w="2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CF41B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PLAZO_CORRECCION_DIAS</w:t>
            </w:r>
          </w:p>
        </w:tc>
        <w:tc>
          <w:tcPr>
            <w:tcW w:w="2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D8F7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Pasa a Expirada (T7).</w:t>
            </w:r>
          </w:p>
        </w:tc>
        <w:tc>
          <w:tcPr>
            <w:tcW w:w="1367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6ACE4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  <w:tr w:rsidR="008611F2" w14:paraId="159F6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D0BA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Vigencia de la autorización</w:t>
            </w:r>
          </w:p>
        </w:tc>
        <w:tc>
          <w:tcPr>
            <w:tcW w:w="147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5180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Hasta las 23:59:59 del día siguiente a la operación</w:t>
            </w:r>
          </w:p>
        </w:tc>
        <w:tc>
          <w:tcPr>
            <w:tcW w:w="27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6AE6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La fecha de la operación (hora de Panamá)</w:t>
            </w:r>
          </w:p>
        </w:tc>
        <w:tc>
          <w:tcPr>
            <w:tcW w:w="27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CE581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DIAS_GRACIA_FINALIZACION</w:t>
            </w:r>
            <w:r>
              <w:rPr>
                <w:sz w:val="17"/>
                <w:szCs w:val="17"/>
              </w:rPr>
              <w:t xml:space="preserve"> = 1</w:t>
            </w:r>
          </w:p>
        </w:tc>
        <w:tc>
          <w:tcPr>
            <w:tcW w:w="27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D620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Pasa a Expirada (T8).</w:t>
            </w:r>
          </w:p>
        </w:tc>
        <w:tc>
          <w:tcPr>
            <w:tcW w:w="1367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66A0E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  <w:tr w:rsidR="008611F2" w14:paraId="70E2B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E706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Último día para aprobar</w:t>
            </w:r>
          </w:p>
        </w:tc>
        <w:tc>
          <w:tcPr>
            <w:tcW w:w="14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AF11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Fecha de la operación + 1 día</w:t>
            </w:r>
          </w:p>
        </w:tc>
        <w:tc>
          <w:tcPr>
            <w:tcW w:w="2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FD8C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La fecha de la operación</w:t>
            </w:r>
          </w:p>
        </w:tc>
        <w:tc>
          <w:tcPr>
            <w:tcW w:w="2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AE59D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DIAS_GRACIA_FINALIZACION</w:t>
            </w:r>
          </w:p>
        </w:tc>
        <w:tc>
          <w:tcPr>
            <w:tcW w:w="2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783C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 se aprueba (409): se devuelve para actualizar la fecha.</w:t>
            </w:r>
          </w:p>
        </w:tc>
        <w:tc>
          <w:tcPr>
            <w:tcW w:w="1367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7A85C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  <w:tr w:rsidR="008611F2" w14:paraId="7BA36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F2ED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Anticipación máxima de la operación</w:t>
            </w:r>
          </w:p>
        </w:tc>
        <w:tc>
          <w:tcPr>
            <w:tcW w:w="147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55D33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365 días</w:t>
            </w:r>
          </w:p>
        </w:tc>
        <w:tc>
          <w:tcPr>
            <w:tcW w:w="27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55EF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Hoy</w:t>
            </w:r>
          </w:p>
        </w:tc>
        <w:tc>
          <w:tcPr>
            <w:tcW w:w="27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92A15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DIAS_MAXIMOS_ANTICIPACION</w:t>
            </w:r>
          </w:p>
        </w:tc>
        <w:tc>
          <w:tcPr>
            <w:tcW w:w="27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0473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 se envía (400).</w:t>
            </w:r>
          </w:p>
        </w:tc>
        <w:tc>
          <w:tcPr>
            <w:tcW w:w="1367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9C04E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  <w:tr w:rsidR="008611F2" w14:paraId="07C1D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062B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Revisión de vencimientos</w:t>
            </w:r>
          </w:p>
        </w:tc>
        <w:tc>
          <w:tcPr>
            <w:tcW w:w="14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790E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Cada 15 minutos y al arrancar</w:t>
            </w:r>
          </w:p>
        </w:tc>
        <w:tc>
          <w:tcPr>
            <w:tcW w:w="2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E848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FC327" w14:textId="77777777" w:rsidR="008611F2" w:rsidRDefault="006322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VENCIMIENTOS_INTERVALO_MINUTOS</w:t>
            </w:r>
          </w:p>
        </w:tc>
        <w:tc>
          <w:tcPr>
            <w:tcW w:w="2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E964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El cambio a Expirada puede demorar hasta 15 minutos.</w:t>
            </w:r>
          </w:p>
        </w:tc>
        <w:tc>
          <w:tcPr>
            <w:tcW w:w="13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7AC8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</w:t>
            </w:r>
          </w:p>
        </w:tc>
      </w:tr>
      <w:tr w:rsidR="008611F2" w14:paraId="091E7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BCC6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Carpetas temporales de subida</w:t>
            </w:r>
          </w:p>
        </w:tc>
        <w:tc>
          <w:tcPr>
            <w:tcW w:w="147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D498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24 horas</w:t>
            </w:r>
          </w:p>
        </w:tc>
        <w:tc>
          <w:tcPr>
            <w:tcW w:w="27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AD67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Su creación</w:t>
            </w:r>
          </w:p>
        </w:tc>
        <w:tc>
          <w:tcPr>
            <w:tcW w:w="27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3BC2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Constante en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almacenamiento.py</w:t>
            </w:r>
          </w:p>
        </w:tc>
        <w:tc>
          <w:tcPr>
            <w:tcW w:w="273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5DAD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Se borran.</w:t>
            </w:r>
          </w:p>
        </w:tc>
        <w:tc>
          <w:tcPr>
            <w:tcW w:w="13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A410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No</w:t>
            </w:r>
          </w:p>
        </w:tc>
      </w:tr>
    </w:tbl>
    <w:p w14:paraId="70E3D28A" w14:textId="77777777" w:rsidR="008611F2" w:rsidRDefault="008611F2">
      <w:pPr>
        <w:spacing w:line="20" w:lineRule="exact"/>
      </w:pPr>
    </w:p>
    <w:p w14:paraId="6F10EC45" w14:textId="77777777" w:rsidR="008611F2" w:rsidRDefault="008611F2">
      <w:pPr>
        <w:sectPr w:rsidR="008611F2">
          <w:headerReference w:type="default" r:id="rId18"/>
          <w:footerReference w:type="default" r:id="rId19"/>
          <w:pgSz w:w="15840" w:h="12240" w:orient="landscape"/>
          <w:pgMar w:top="1134" w:right="1134" w:bottom="1134" w:left="1134" w:header="560" w:footer="480" w:gutter="0"/>
          <w:cols w:space="720"/>
          <w:docGrid w:linePitch="360"/>
        </w:sectPr>
      </w:pPr>
    </w:p>
    <w:p w14:paraId="774501E2" w14:textId="77777777" w:rsidR="008611F2" w:rsidRDefault="006322C9">
      <w:pPr>
        <w:pStyle w:val="Ttulo1"/>
      </w:pPr>
      <w:bookmarkStart w:id="5" w:name="_Toc243390791"/>
      <w:r>
        <w:lastRenderedPageBreak/>
        <w:t>6. Estados de cuentas y catálogos</w:t>
      </w:r>
      <w:bookmarkEnd w:id="5"/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2257"/>
        <w:gridCol w:w="3764"/>
        <w:gridCol w:w="2257"/>
      </w:tblGrid>
      <w:tr w:rsidR="008611F2" w14:paraId="0D9BFD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9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62DD1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225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8885D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Estados</w:t>
            </w:r>
          </w:p>
        </w:tc>
        <w:tc>
          <w:tcPr>
            <w:tcW w:w="376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41EAB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Efecto</w:t>
            </w:r>
          </w:p>
        </w:tc>
        <w:tc>
          <w:tcPr>
            <w:tcW w:w="225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95984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Sustento</w:t>
            </w:r>
          </w:p>
        </w:tc>
      </w:tr>
      <w:tr w:rsidR="008611F2" w14:paraId="52EAB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BF06D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22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359F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Activo / Inactivo</w:t>
            </w:r>
          </w:p>
        </w:tc>
        <w:tc>
          <w:tcPr>
            <w:tcW w:w="37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F46C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Inactivo: no entra y sus sesiones abiertas se cortan.</w:t>
            </w:r>
          </w:p>
        </w:tc>
        <w:tc>
          <w:tcPr>
            <w:tcW w:w="22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BF9CA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domain/models/user.py</w:t>
            </w:r>
            <w:r>
              <w:rPr>
                <w:sz w:val="17"/>
                <w:szCs w:val="17"/>
              </w:rPr>
              <w:t xml:space="preserve"> (EstadoUsuario);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core/security.py</w:t>
            </w:r>
          </w:p>
        </w:tc>
      </w:tr>
      <w:tr w:rsidR="008611F2" w14:paraId="2D167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DDF4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Usuario: bloqueo temporal</w:t>
            </w:r>
          </w:p>
        </w:tc>
        <w:tc>
          <w:tcPr>
            <w:tcW w:w="22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B5B64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Bloqueado hasta una hora</w:t>
            </w:r>
          </w:p>
        </w:tc>
        <w:tc>
          <w:tcPr>
            <w:tcW w:w="376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DF8C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Cuenta local tras 5 fallos (15 min); freno del AD tras 3 fallos (30 min).</w:t>
            </w:r>
          </w:p>
        </w:tc>
        <w:tc>
          <w:tcPr>
            <w:tcW w:w="22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E927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auth_service.py</w:t>
            </w:r>
            <w:r>
              <w:rPr>
                <w:sz w:val="17"/>
                <w:szCs w:val="17"/>
              </w:rPr>
              <w:t xml:space="preserve"> (bloqueado_hasta)</w:t>
            </w:r>
          </w:p>
        </w:tc>
      </w:tr>
      <w:tr w:rsidR="008611F2" w14:paraId="5ED7F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0AC53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Usuario: cambio pendiente</w:t>
            </w:r>
          </w:p>
        </w:tc>
        <w:tc>
          <w:tcPr>
            <w:tcW w:w="22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FD89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Debe cambiar la contraseña</w:t>
            </w:r>
          </w:p>
        </w:tc>
        <w:tc>
          <w:tcPr>
            <w:tcW w:w="37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452E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Solo puede cambiar la contraseña o cerrar sesión.</w:t>
            </w:r>
          </w:p>
        </w:tc>
        <w:tc>
          <w:tcPr>
            <w:tcW w:w="22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C1C5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core/security.py</w:t>
            </w:r>
            <w:r>
              <w:rPr>
                <w:sz w:val="17"/>
                <w:szCs w:val="17"/>
              </w:rPr>
              <w:t xml:space="preserve"> (debe_cambiar_password)</w:t>
            </w:r>
          </w:p>
        </w:tc>
      </w:tr>
      <w:tr w:rsidR="008611F2" w14:paraId="565AB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B9C5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Agencia naviera</w:t>
            </w:r>
          </w:p>
        </w:tc>
        <w:tc>
          <w:tcPr>
            <w:tcW w:w="22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A3A5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Activa / Inactiva</w:t>
            </w:r>
          </w:p>
        </w:tc>
        <w:tc>
          <w:tcPr>
            <w:tcW w:w="376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D9318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Inactiva: sus usuarios no entran ni envían; sus solicitudes se conservan.</w:t>
            </w:r>
          </w:p>
        </w:tc>
        <w:tc>
          <w:tcPr>
            <w:tcW w:w="22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0D7F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auth_service._exigir_agencia_activa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ServicioSolicitud.crear</w:t>
            </w:r>
          </w:p>
        </w:tc>
      </w:tr>
      <w:tr w:rsidR="008611F2" w14:paraId="76148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84185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Puesto de control</w:t>
            </w:r>
          </w:p>
        </w:tc>
        <w:tc>
          <w:tcPr>
            <w:tcW w:w="22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67F0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Activo / Inactivo</w:t>
            </w:r>
          </w:p>
        </w:tc>
        <w:tc>
          <w:tcPr>
            <w:tcW w:w="37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3349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Inactivo: no se elige al enviar ni como puesto de finalización.</w:t>
            </w:r>
          </w:p>
        </w:tc>
        <w:tc>
          <w:tcPr>
            <w:tcW w:w="22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5358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_validar_formulario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finalizar</w:t>
            </w:r>
          </w:p>
        </w:tc>
      </w:tr>
      <w:tr w:rsidR="008611F2" w14:paraId="23B3D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23AA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Tipo de trámite</w:t>
            </w:r>
          </w:p>
        </w:tc>
        <w:tc>
          <w:tcPr>
            <w:tcW w:w="22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125C2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Activo / Inactivo</w:t>
            </w:r>
          </w:p>
        </w:tc>
        <w:tc>
          <w:tcPr>
            <w:tcW w:w="376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25E7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Inactivo: no se puede enviar (404). Hoy los 8 están activos.</w:t>
            </w:r>
          </w:p>
        </w:tc>
        <w:tc>
          <w:tcPr>
            <w:tcW w:w="22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DDC2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ServicioSolicitud.crear</w:t>
            </w:r>
          </w:p>
        </w:tc>
      </w:tr>
    </w:tbl>
    <w:p w14:paraId="44AC0939" w14:textId="77777777" w:rsidR="008611F2" w:rsidRDefault="008611F2">
      <w:pPr>
        <w:spacing w:after="140"/>
      </w:pPr>
    </w:p>
    <w:p w14:paraId="16EAB35D" w14:textId="77777777" w:rsidR="008611F2" w:rsidRDefault="006322C9">
      <w:pPr>
        <w:pStyle w:val="Ttulo1"/>
      </w:pPr>
      <w:bookmarkStart w:id="6" w:name="_Toc243390792"/>
      <w:r>
        <w:t>7. Puntos a validar con UCVMM</w:t>
      </w:r>
      <w:bookmarkEnd w:id="6"/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7672"/>
        <w:gridCol w:w="1753"/>
      </w:tblGrid>
      <w:tr w:rsidR="008611F2" w14:paraId="3BEE43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FC097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N.º</w:t>
            </w:r>
          </w:p>
        </w:tc>
        <w:tc>
          <w:tcPr>
            <w:tcW w:w="767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C3779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Pregunta</w:t>
            </w:r>
          </w:p>
        </w:tc>
        <w:tc>
          <w:tcPr>
            <w:tcW w:w="175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8F5E6" w14:textId="77777777" w:rsidR="008611F2" w:rsidRDefault="006322C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Validar</w:t>
            </w:r>
          </w:p>
        </w:tc>
      </w:tr>
      <w:tr w:rsidR="008611F2" w14:paraId="33E31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9F85C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6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9AB27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¿El plazo de corrección de 2 días (desde la devolución) es el correcto? ¿Cuenta días calendario?</w:t>
            </w:r>
          </w:p>
        </w:tc>
        <w:tc>
          <w:tcPr>
            <w:tcW w:w="1753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7C6D1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  <w:tr w:rsidR="008611F2" w14:paraId="739E6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BE051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67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9451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¿La autorización debe vencer al final del día siguiente a la operación? ¿Hasta cuándo puede UCVMM aprobar?</w:t>
            </w:r>
          </w:p>
        </w:tc>
        <w:tc>
          <w:tcPr>
            <w:tcW w:w="1753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B5526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  <w:tr w:rsidR="008611F2" w14:paraId="64A05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BFC70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6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0131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¿La agencia debe poder retirar o anular una solicitud en revisión? Hoy no existe esa acción.</w:t>
            </w:r>
          </w:p>
        </w:tc>
        <w:tc>
          <w:tcPr>
            <w:tcW w:w="1753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9B20D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  <w:tr w:rsidR="008611F2" w14:paraId="3C7C6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1FD8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67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7EEF9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¿UCVMM debe poder revocar una autorización aprobada? Hoy no existe; la vía es el vencimiento.</w:t>
            </w:r>
          </w:p>
        </w:tc>
        <w:tc>
          <w:tcPr>
            <w:tcW w:w="1753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79283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  <w:tr w:rsidR="008611F2" w14:paraId="663B1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168AB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6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917C6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¿Una solicitud denegada o expirada se puede reabrir? Hoy son estados finales.</w:t>
            </w:r>
          </w:p>
        </w:tc>
        <w:tc>
          <w:tcPr>
            <w:tcW w:w="1753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1F4DA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  <w:tr w:rsidR="008611F2" w14:paraId="56DE9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4331F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67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9E7AE" w14:textId="77777777" w:rsidR="008611F2" w:rsidRDefault="006322C9">
            <w:pPr>
              <w:spacing w:after="20" w:line="252" w:lineRule="auto"/>
            </w:pPr>
            <w:r>
              <w:rPr>
                <w:sz w:val="17"/>
                <w:szCs w:val="17"/>
              </w:rPr>
              <w:t>Cambio de puerto de una autorización ya aprobada: en consulta con UCVMM (documento 08).</w:t>
            </w:r>
          </w:p>
        </w:tc>
        <w:tc>
          <w:tcPr>
            <w:tcW w:w="1753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9D9A0" w14:textId="77777777" w:rsidR="008611F2" w:rsidRDefault="006322C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</w:tr>
    </w:tbl>
    <w:p w14:paraId="34BA77C9" w14:textId="77777777" w:rsidR="008611F2" w:rsidRDefault="008611F2">
      <w:pPr>
        <w:spacing w:line="20" w:lineRule="exact"/>
      </w:pPr>
    </w:p>
    <w:sectPr w:rsidR="008611F2">
      <w:headerReference w:type="default" r:id="rId20"/>
      <w:footerReference w:type="default" r:id="rId21"/>
      <w:pgSz w:w="12240" w:h="15840"/>
      <w:pgMar w:top="1134" w:right="1134" w:bottom="1134" w:left="1134" w:header="56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D01C4" w14:textId="77777777" w:rsidR="00000000" w:rsidRDefault="006322C9">
      <w:r>
        <w:separator/>
      </w:r>
    </w:p>
  </w:endnote>
  <w:endnote w:type="continuationSeparator" w:id="0">
    <w:p w14:paraId="2F84B452" w14:textId="77777777" w:rsidR="00000000" w:rsidRDefault="00632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A005C" w14:textId="77777777" w:rsidR="008611F2" w:rsidRDefault="008611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28D78" w14:textId="77777777" w:rsidR="008611F2" w:rsidRDefault="006322C9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05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2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3</w:t>
    </w:r>
    <w:r>
      <w:rPr>
        <w:color w:val="526176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A18EA" w14:textId="77777777" w:rsidR="008611F2" w:rsidRDefault="006322C9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05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4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5</w:t>
    </w:r>
    <w:r>
      <w:rPr>
        <w:color w:val="526176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5CBA9" w14:textId="77777777" w:rsidR="008611F2" w:rsidRDefault="006322C9">
    <w:pPr>
      <w:pBdr>
        <w:top w:val="single" w:sz="4" w:space="4" w:color="CAD5E1"/>
      </w:pBdr>
      <w:tabs>
        <w:tab w:val="right" w:pos="13572"/>
      </w:tabs>
    </w:pPr>
    <w:r>
      <w:rPr>
        <w:color w:val="526176"/>
        <w:sz w:val="15"/>
        <w:szCs w:val="15"/>
      </w:rPr>
      <w:t>Documento 05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5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6</w:t>
    </w:r>
    <w:r>
      <w:rPr>
        <w:color w:val="526176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A6BE3" w14:textId="77777777" w:rsidR="008611F2" w:rsidRDefault="006322C9">
    <w:pPr>
      <w:pBdr>
        <w:top w:val="single" w:sz="4" w:space="4" w:color="CAD5E1"/>
      </w:pBdr>
      <w:tabs>
        <w:tab w:val="right" w:pos="13572"/>
      </w:tabs>
    </w:pPr>
    <w:r>
      <w:rPr>
        <w:color w:val="526176"/>
        <w:sz w:val="15"/>
        <w:szCs w:val="15"/>
      </w:rPr>
      <w:t>Documento 05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7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8</w:t>
    </w:r>
    <w:r>
      <w:rPr>
        <w:color w:val="526176"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4F813" w14:textId="77777777" w:rsidR="008611F2" w:rsidRDefault="006322C9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05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8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8</w:t>
    </w:r>
    <w:r>
      <w:rPr>
        <w:color w:val="5261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B5102" w14:textId="77777777" w:rsidR="00000000" w:rsidRDefault="006322C9">
      <w:r>
        <w:separator/>
      </w:r>
    </w:p>
  </w:footnote>
  <w:footnote w:type="continuationSeparator" w:id="0">
    <w:p w14:paraId="7F161FE4" w14:textId="77777777" w:rsidR="00000000" w:rsidRDefault="00632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081C2" w14:textId="77777777" w:rsidR="008611F2" w:rsidRDefault="008611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6AA7A" w14:textId="77777777" w:rsidR="008611F2" w:rsidRDefault="006322C9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064ED895" wp14:editId="19D786BA">
          <wp:extent cx="161925" cy="19050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05 · Matriz de estados y transiciones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D3605" w14:textId="77777777" w:rsidR="008611F2" w:rsidRDefault="006322C9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7C5842B1" wp14:editId="6103782F">
          <wp:extent cx="161925" cy="190500"/>
          <wp:effectExtent l="0" t="0" r="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05 · Matriz de estados y transiciones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08778" w14:textId="77777777" w:rsidR="008611F2" w:rsidRDefault="006322C9">
    <w:pPr>
      <w:pBdr>
        <w:bottom w:val="single" w:sz="6" w:space="4" w:color="10233F"/>
      </w:pBdr>
      <w:tabs>
        <w:tab w:val="right" w:pos="13572"/>
      </w:tabs>
    </w:pPr>
    <w:r>
      <w:rPr>
        <w:noProof/>
      </w:rPr>
      <w:drawing>
        <wp:inline distT="0" distB="0" distL="0" distR="0" wp14:anchorId="5D2694E4" wp14:editId="2C2AC54C">
          <wp:extent cx="161925" cy="190500"/>
          <wp:effectExtent l="0" t="0" r="0" b="0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05 · Matriz de estados y transiciones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500A9" w14:textId="77777777" w:rsidR="008611F2" w:rsidRDefault="006322C9">
    <w:pPr>
      <w:pBdr>
        <w:bottom w:val="single" w:sz="6" w:space="4" w:color="10233F"/>
      </w:pBdr>
      <w:tabs>
        <w:tab w:val="right" w:pos="13572"/>
      </w:tabs>
    </w:pPr>
    <w:r>
      <w:rPr>
        <w:noProof/>
      </w:rPr>
      <w:drawing>
        <wp:inline distT="0" distB="0" distL="0" distR="0" wp14:anchorId="7FDFBF9C" wp14:editId="45C6BD0E">
          <wp:extent cx="161925" cy="190500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05 · Matriz de estados y transiciones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01A74" w14:textId="77777777" w:rsidR="008611F2" w:rsidRDefault="006322C9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744FA5D0" wp14:editId="2E9913B3">
          <wp:extent cx="161925" cy="190500"/>
          <wp:effectExtent l="0" t="0" r="0" b="0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05 · Matriz de estados y transiciones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01256"/>
    <w:multiLevelType w:val="hybridMultilevel"/>
    <w:tmpl w:val="3B94FA5C"/>
    <w:lvl w:ilvl="0" w:tplc="23C6E44C">
      <w:start w:val="1"/>
      <w:numFmt w:val="bullet"/>
      <w:lvlText w:val="•"/>
      <w:lvlJc w:val="left"/>
      <w:pPr>
        <w:ind w:left="360" w:hanging="240"/>
      </w:pPr>
    </w:lvl>
    <w:lvl w:ilvl="1" w:tplc="FECA5032">
      <w:numFmt w:val="decimal"/>
      <w:lvlText w:val=""/>
      <w:lvlJc w:val="left"/>
    </w:lvl>
    <w:lvl w:ilvl="2" w:tplc="1464A0F2">
      <w:numFmt w:val="decimal"/>
      <w:lvlText w:val=""/>
      <w:lvlJc w:val="left"/>
    </w:lvl>
    <w:lvl w:ilvl="3" w:tplc="DB1AF022">
      <w:numFmt w:val="decimal"/>
      <w:lvlText w:val=""/>
      <w:lvlJc w:val="left"/>
    </w:lvl>
    <w:lvl w:ilvl="4" w:tplc="F3DABA8E">
      <w:numFmt w:val="decimal"/>
      <w:lvlText w:val=""/>
      <w:lvlJc w:val="left"/>
    </w:lvl>
    <w:lvl w:ilvl="5" w:tplc="72C0B496">
      <w:numFmt w:val="decimal"/>
      <w:lvlText w:val=""/>
      <w:lvlJc w:val="left"/>
    </w:lvl>
    <w:lvl w:ilvl="6" w:tplc="4BE87F66">
      <w:numFmt w:val="decimal"/>
      <w:lvlText w:val=""/>
      <w:lvlJc w:val="left"/>
    </w:lvl>
    <w:lvl w:ilvl="7" w:tplc="015A5AB2">
      <w:numFmt w:val="decimal"/>
      <w:lvlText w:val=""/>
      <w:lvlJc w:val="left"/>
    </w:lvl>
    <w:lvl w:ilvl="8" w:tplc="C88C224A">
      <w:numFmt w:val="decimal"/>
      <w:lvlText w:val=""/>
      <w:lvlJc w:val="left"/>
    </w:lvl>
  </w:abstractNum>
  <w:abstractNum w:abstractNumId="1" w15:restartNumberingAfterBreak="0">
    <w:nsid w:val="6E2557DD"/>
    <w:multiLevelType w:val="hybridMultilevel"/>
    <w:tmpl w:val="14AA1306"/>
    <w:lvl w:ilvl="0" w:tplc="4E580CEC">
      <w:start w:val="1"/>
      <w:numFmt w:val="bullet"/>
      <w:lvlText w:val="●"/>
      <w:lvlJc w:val="left"/>
      <w:pPr>
        <w:ind w:left="720" w:hanging="360"/>
      </w:pPr>
    </w:lvl>
    <w:lvl w:ilvl="1" w:tplc="24149516">
      <w:start w:val="1"/>
      <w:numFmt w:val="bullet"/>
      <w:lvlText w:val="○"/>
      <w:lvlJc w:val="left"/>
      <w:pPr>
        <w:ind w:left="1440" w:hanging="360"/>
      </w:pPr>
    </w:lvl>
    <w:lvl w:ilvl="2" w:tplc="FD847586">
      <w:start w:val="1"/>
      <w:numFmt w:val="bullet"/>
      <w:lvlText w:val="■"/>
      <w:lvlJc w:val="left"/>
      <w:pPr>
        <w:ind w:left="2160" w:hanging="360"/>
      </w:pPr>
    </w:lvl>
    <w:lvl w:ilvl="3" w:tplc="F138B8D2">
      <w:start w:val="1"/>
      <w:numFmt w:val="bullet"/>
      <w:lvlText w:val="●"/>
      <w:lvlJc w:val="left"/>
      <w:pPr>
        <w:ind w:left="2880" w:hanging="360"/>
      </w:pPr>
    </w:lvl>
    <w:lvl w:ilvl="4" w:tplc="C95C4A6A">
      <w:start w:val="1"/>
      <w:numFmt w:val="bullet"/>
      <w:lvlText w:val="○"/>
      <w:lvlJc w:val="left"/>
      <w:pPr>
        <w:ind w:left="3600" w:hanging="360"/>
      </w:pPr>
    </w:lvl>
    <w:lvl w:ilvl="5" w:tplc="38A6C1E0">
      <w:start w:val="1"/>
      <w:numFmt w:val="bullet"/>
      <w:lvlText w:val="■"/>
      <w:lvlJc w:val="left"/>
      <w:pPr>
        <w:ind w:left="4320" w:hanging="360"/>
      </w:pPr>
    </w:lvl>
    <w:lvl w:ilvl="6" w:tplc="4C863C30">
      <w:start w:val="1"/>
      <w:numFmt w:val="bullet"/>
      <w:lvlText w:val="●"/>
      <w:lvlJc w:val="left"/>
      <w:pPr>
        <w:ind w:left="5040" w:hanging="360"/>
      </w:pPr>
    </w:lvl>
    <w:lvl w:ilvl="7" w:tplc="51267A92">
      <w:start w:val="1"/>
      <w:numFmt w:val="bullet"/>
      <w:lvlText w:val="●"/>
      <w:lvlJc w:val="left"/>
      <w:pPr>
        <w:ind w:left="5760" w:hanging="360"/>
      </w:pPr>
    </w:lvl>
    <w:lvl w:ilvl="8" w:tplc="8EFCBE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1F2"/>
    <w:rsid w:val="006322C9"/>
    <w:rsid w:val="0086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89BD"/>
  <w15:docId w15:val="{5A5862C5-17BE-4769-A5EB-0A0EF4C2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7283E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12" w:space="4" w:color="F2C94C"/>
      </w:pBdr>
      <w:spacing w:before="300" w:after="160"/>
      <w:outlineLvl w:val="0"/>
    </w:pPr>
    <w:rPr>
      <w:b/>
      <w:bCs/>
      <w:color w:val="10233F"/>
      <w:sz w:val="32"/>
      <w:szCs w:val="32"/>
    </w:rPr>
  </w:style>
  <w:style w:type="paragraph" w:styleId="Ttulo2">
    <w:name w:val="heading 2"/>
    <w:uiPriority w:val="9"/>
    <w:semiHidden/>
    <w:unhideWhenUsed/>
    <w:qFormat/>
    <w:pPr>
      <w:keepNext/>
      <w:spacing w:before="240" w:after="100"/>
      <w:outlineLvl w:val="1"/>
    </w:pPr>
    <w:rPr>
      <w:b/>
      <w:bCs/>
      <w:color w:val="003DA5"/>
      <w:sz w:val="25"/>
      <w:szCs w:val="25"/>
    </w:rPr>
  </w:style>
  <w:style w:type="paragraph" w:styleId="Ttulo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uiPriority w:val="39"/>
    <w:pPr>
      <w:spacing w:before="140" w:after="40"/>
    </w:pPr>
    <w:rPr>
      <w:b/>
      <w:bCs/>
      <w:color w:val="10233F"/>
      <w:sz w:val="21"/>
      <w:szCs w:val="21"/>
    </w:rPr>
  </w:style>
  <w:style w:type="paragraph" w:styleId="TDC2">
    <w:name w:val="toc 2"/>
    <w:pPr>
      <w:spacing w:after="30"/>
      <w:ind w:left="360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1566</Words>
  <Characters>10197</Characters>
  <Application>Microsoft Office Word</Application>
  <DocSecurity>0</DocSecurity>
  <Lines>509</Lines>
  <Paragraphs>345</Paragraphs>
  <ScaleCrop>false</ScaleCrop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05 Matriz de estados y transiciones</dc:title>
  <dc:subject>Documentación funcional y técnica (línea base)</dc:subject>
  <dc:creator>ARGO NAVIS — equipo de desarrollo</dc:creator>
  <cp:keywords>ARGO NAVIS, NAVIS, SNM, UCVMM, Autorizaciones Marítimas</cp:keywords>
  <dc:description>Ciclo de vida de una solicitud de autorización marítima: estados, transiciones, plazos y acciones por estado</dc:description>
  <cp:lastModifiedBy>Víctor A. Pérez M.</cp:lastModifiedBy>
  <cp:revision>2</cp:revision>
  <dcterms:created xsi:type="dcterms:W3CDTF">2026-10-20T17:12:00Z</dcterms:created>
  <dcterms:modified xsi:type="dcterms:W3CDTF">2026-10-20T17:12:00Z</dcterms:modified>
</cp:coreProperties>
</file>