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3523B" w14:textId="77777777" w:rsidR="00D332C6" w:rsidRDefault="00D332C6" w:rsidP="00D332C6">
      <w:pPr>
        <w:pStyle w:val="Title"/>
        <w:jc w:val="center"/>
      </w:pPr>
      <w:r>
        <w:t>Taller</w:t>
      </w:r>
      <w:r w:rsidR="009C090B">
        <w:t xml:space="preserve"> Integrador</w:t>
      </w:r>
      <w:r>
        <w:t>: Patrones de diseño</w:t>
      </w:r>
    </w:p>
    <w:p w14:paraId="610690DA" w14:textId="77777777" w:rsidR="00D07DBD" w:rsidRDefault="00D626A6" w:rsidP="00261E72">
      <w:pPr>
        <w:pStyle w:val="Heading1"/>
      </w:pPr>
      <w:r>
        <w:t>Sistema de Requerimientos Académicos</w:t>
      </w:r>
      <w:r w:rsidR="00D332C6">
        <w:t>.</w:t>
      </w:r>
    </w:p>
    <w:p w14:paraId="53EFD8DB" w14:textId="77777777" w:rsidR="00D332C6" w:rsidRDefault="009C090B" w:rsidP="00D332C6">
      <w:pPr>
        <w:pStyle w:val="Heading1"/>
      </w:pPr>
      <w:r>
        <w:t>Objetivos</w:t>
      </w:r>
    </w:p>
    <w:p w14:paraId="335F2559" w14:textId="77777777" w:rsidR="009C090B" w:rsidRDefault="009C090B" w:rsidP="00B74231">
      <w:pPr>
        <w:pStyle w:val="ListParagraph"/>
        <w:numPr>
          <w:ilvl w:val="0"/>
          <w:numId w:val="1"/>
        </w:numPr>
        <w:jc w:val="both"/>
      </w:pPr>
      <w:r>
        <w:t>Evaluar que patrones de diseño se deb</w:t>
      </w:r>
      <w:r w:rsidR="001C27B9">
        <w:t>en utilizar en el desarrollo de un</w:t>
      </w:r>
      <w:r>
        <w:t xml:space="preserve"> sistema.</w:t>
      </w:r>
    </w:p>
    <w:p w14:paraId="64288E5D" w14:textId="77777777" w:rsidR="00D332C6" w:rsidRDefault="00D332C6" w:rsidP="00B74231">
      <w:pPr>
        <w:pStyle w:val="ListParagraph"/>
        <w:numPr>
          <w:ilvl w:val="0"/>
          <w:numId w:val="1"/>
        </w:numPr>
        <w:jc w:val="both"/>
      </w:pPr>
      <w:r>
        <w:t xml:space="preserve">Aplicar </w:t>
      </w:r>
      <w:r w:rsidR="009C090B">
        <w:t xml:space="preserve">varios patrones de diseño </w:t>
      </w:r>
      <w:r>
        <w:t>dentro de un mismo sistema.</w:t>
      </w:r>
    </w:p>
    <w:p w14:paraId="02EA671F" w14:textId="77777777" w:rsidR="00D332C6" w:rsidRDefault="00D332C6" w:rsidP="00D332C6">
      <w:pPr>
        <w:pStyle w:val="Heading1"/>
      </w:pPr>
      <w:r>
        <w:t>Requerimientos del sistema:</w:t>
      </w:r>
    </w:p>
    <w:p w14:paraId="7582C1DC" w14:textId="77777777" w:rsidR="00643660" w:rsidRDefault="000F385C" w:rsidP="001C27B9">
      <w:pPr>
        <w:jc w:val="both"/>
      </w:pPr>
      <w:r>
        <w:t>Se</w:t>
      </w:r>
      <w:r w:rsidR="00327678">
        <w:t xml:space="preserve"> </w:t>
      </w:r>
      <w:r w:rsidR="00473406">
        <w:t>desea desarrollar</w:t>
      </w:r>
      <w:r w:rsidR="00327678">
        <w:t xml:space="preserve"> un sistema </w:t>
      </w:r>
      <w:r w:rsidR="00473406">
        <w:t>para el</w:t>
      </w:r>
      <w:r w:rsidR="001C27B9">
        <w:t xml:space="preserve"> Ministerio de Educación,</w:t>
      </w:r>
      <w:r w:rsidR="00607AD1">
        <w:t xml:space="preserve"> </w:t>
      </w:r>
      <w:r w:rsidR="001C27B9">
        <w:t>m</w:t>
      </w:r>
      <w:r w:rsidR="00607AD1">
        <w:t>ediante</w:t>
      </w:r>
      <w:r w:rsidR="00400C36">
        <w:t xml:space="preserve"> </w:t>
      </w:r>
      <w:r w:rsidR="00607AD1">
        <w:t xml:space="preserve">el cual estudiantes de </w:t>
      </w:r>
      <w:r w:rsidR="00400C36">
        <w:t xml:space="preserve">distintas Instituciones Educativas (escuelas, colegios y universidades) </w:t>
      </w:r>
      <w:r w:rsidR="001C27B9">
        <w:t>puedan consultar información relacionada a sus calificaciones.</w:t>
      </w:r>
    </w:p>
    <w:p w14:paraId="34541E92" w14:textId="77777777" w:rsidR="00104426" w:rsidRDefault="00643660" w:rsidP="001C27B9">
      <w:pPr>
        <w:jc w:val="both"/>
      </w:pPr>
      <w:r>
        <w:t>El</w:t>
      </w:r>
      <w:r w:rsidR="00607AD1">
        <w:t xml:space="preserve"> sistema debe utilizar</w:t>
      </w:r>
      <w:r w:rsidR="00327678">
        <w:t xml:space="preserve"> </w:t>
      </w:r>
      <w:r w:rsidR="00B90E72">
        <w:t>patrones de diseño y b</w:t>
      </w:r>
      <w:r>
        <w:t>uenas prácticas de programación. Además, debe</w:t>
      </w:r>
      <w:r w:rsidR="000F385C">
        <w:t xml:space="preserve"> ejecutarse en una estación</w:t>
      </w:r>
      <w:r w:rsidR="005A6B44">
        <w:t xml:space="preserve"> (PC de escritorio)</w:t>
      </w:r>
      <w:r w:rsidR="000F385C">
        <w:t xml:space="preserve"> disponible en la oficina principal de dich</w:t>
      </w:r>
      <w:r w:rsidR="00607AD1">
        <w:t>o ministerio</w:t>
      </w:r>
      <w:r w:rsidR="00C41DBC">
        <w:t xml:space="preserve">. </w:t>
      </w:r>
    </w:p>
    <w:p w14:paraId="1A258502" w14:textId="77777777" w:rsidR="005C0764" w:rsidRDefault="00104426" w:rsidP="001C27B9">
      <w:pPr>
        <w:jc w:val="both"/>
      </w:pPr>
      <w:r>
        <w:rPr>
          <w:noProof/>
          <w:lang w:val="en-US"/>
        </w:rPr>
        <w:drawing>
          <wp:anchor distT="0" distB="0" distL="114300" distR="114300" simplePos="0" relativeHeight="251658240" behindDoc="0" locked="0" layoutInCell="1" allowOverlap="1" wp14:anchorId="6848AD15" wp14:editId="4724EBCD">
            <wp:simplePos x="0" y="0"/>
            <wp:positionH relativeFrom="margin">
              <wp:align>left</wp:align>
            </wp:positionH>
            <wp:positionV relativeFrom="paragraph">
              <wp:posOffset>869376</wp:posOffset>
            </wp:positionV>
            <wp:extent cx="5400040" cy="10248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 b="52646"/>
                    <a:stretch/>
                  </pic:blipFill>
                  <pic:spPr bwMode="auto">
                    <a:xfrm>
                      <a:off x="0" y="0"/>
                      <a:ext cx="5400040" cy="1025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7AD1">
        <w:t>Para mostrar las opciones del sistema primero debe elegir la Institución Educativa donde está matriculado el estudiante y mostrar los datos almacenados de esa institución.</w:t>
      </w:r>
      <w:r>
        <w:t xml:space="preserve"> Pero, como programa piloto se desea soportar primero las siguientes </w:t>
      </w:r>
      <w:r w:rsidR="006118FE">
        <w:t>U</w:t>
      </w:r>
      <w:r>
        <w:t xml:space="preserve">nidades </w:t>
      </w:r>
      <w:r w:rsidR="006118FE">
        <w:t>E</w:t>
      </w:r>
      <w:r>
        <w:t xml:space="preserve">ducativas del </w:t>
      </w:r>
      <w:r w:rsidR="006118FE">
        <w:t>M</w:t>
      </w:r>
      <w:r>
        <w:t>ilenio, pero después se deberán agregar otras</w:t>
      </w:r>
      <w:r w:rsidR="006118FE">
        <w:t xml:space="preserve"> Instituciones de Educativas</w:t>
      </w:r>
      <w:r>
        <w:t>:</w:t>
      </w:r>
      <w:r w:rsidR="00607AD1">
        <w:t xml:space="preserve"> </w:t>
      </w:r>
    </w:p>
    <w:p w14:paraId="2C6C5985" w14:textId="77777777" w:rsidR="001C27B9" w:rsidRDefault="001C27B9" w:rsidP="00261E72"/>
    <w:p w14:paraId="53B31B35" w14:textId="77777777" w:rsidR="000F385C" w:rsidRDefault="00607AD1" w:rsidP="00B74231">
      <w:pPr>
        <w:jc w:val="both"/>
      </w:pPr>
      <w:r>
        <w:t xml:space="preserve">Luego debe mostrar un menú con las opciones permitidas por </w:t>
      </w:r>
      <w:r w:rsidR="00886F67">
        <w:t>la institución Educativa.</w:t>
      </w:r>
      <w:r w:rsidR="00893DF1">
        <w:t xml:space="preserve"> </w:t>
      </w:r>
    </w:p>
    <w:p w14:paraId="19279C91" w14:textId="77777777" w:rsidR="00607AD1" w:rsidRDefault="00893DF1" w:rsidP="00B74231">
      <w:pPr>
        <w:pStyle w:val="ListParagraph"/>
        <w:ind w:left="0"/>
        <w:jc w:val="both"/>
      </w:pPr>
      <w:r>
        <w:t>Unidad Educativa del Milenio</w:t>
      </w:r>
      <w:r w:rsidR="00607AD1">
        <w:t xml:space="preserve"> </w:t>
      </w:r>
      <w:r w:rsidR="005A6B44">
        <w:t>JATUN KURAKA</w:t>
      </w:r>
      <w:r w:rsidR="00607AD1">
        <w:t>:</w:t>
      </w:r>
    </w:p>
    <w:p w14:paraId="1FAE3820" w14:textId="77777777" w:rsidR="00607AD1" w:rsidRDefault="00893DF1" w:rsidP="00B74231">
      <w:pPr>
        <w:pStyle w:val="ListParagraph"/>
        <w:numPr>
          <w:ilvl w:val="1"/>
          <w:numId w:val="4"/>
        </w:numPr>
        <w:ind w:left="1260"/>
        <w:jc w:val="both"/>
      </w:pPr>
      <w:r>
        <w:t xml:space="preserve">Imprimir </w:t>
      </w:r>
      <w:r w:rsidR="006D299C">
        <w:t>promedio</w:t>
      </w:r>
      <w:r>
        <w:t xml:space="preserve"> de calificaciones </w:t>
      </w:r>
      <w:r w:rsidR="006D299C">
        <w:t xml:space="preserve">de estudiante </w:t>
      </w:r>
      <w:r>
        <w:t>con escala extranjera.</w:t>
      </w:r>
    </w:p>
    <w:p w14:paraId="79ABE81B" w14:textId="77777777" w:rsidR="00893DF1" w:rsidRDefault="00893DF1" w:rsidP="00B74231">
      <w:pPr>
        <w:pStyle w:val="ListParagraph"/>
        <w:numPr>
          <w:ilvl w:val="1"/>
          <w:numId w:val="4"/>
        </w:numPr>
        <w:ind w:left="1260"/>
        <w:jc w:val="both"/>
      </w:pPr>
      <w:r>
        <w:t>Elegir otra institución.</w:t>
      </w:r>
    </w:p>
    <w:p w14:paraId="52F454C2" w14:textId="77777777" w:rsidR="00893DF1" w:rsidRDefault="00893DF1" w:rsidP="00B74231">
      <w:pPr>
        <w:pStyle w:val="ListParagraph"/>
        <w:ind w:left="0"/>
        <w:jc w:val="both"/>
      </w:pPr>
      <w:r>
        <w:t xml:space="preserve">Unidad Educativa del Milenio </w:t>
      </w:r>
      <w:r w:rsidR="0061128F">
        <w:t>PROF. CONSUELO BENAVIDES</w:t>
      </w:r>
      <w:r>
        <w:t>:</w:t>
      </w:r>
    </w:p>
    <w:p w14:paraId="0264878C" w14:textId="77777777" w:rsidR="004407EA" w:rsidRDefault="00893DF1" w:rsidP="00B74231">
      <w:pPr>
        <w:pStyle w:val="ListParagraph"/>
        <w:numPr>
          <w:ilvl w:val="0"/>
          <w:numId w:val="5"/>
        </w:numPr>
        <w:ind w:left="1260"/>
        <w:jc w:val="both"/>
      </w:pPr>
      <w:r>
        <w:t xml:space="preserve">Imprimir </w:t>
      </w:r>
      <w:r w:rsidR="006D299C">
        <w:t>el certificado</w:t>
      </w:r>
      <w:r>
        <w:t xml:space="preserve"> de estudiante</w:t>
      </w:r>
      <w:r w:rsidR="006D299C">
        <w:t xml:space="preserve"> matriculado</w:t>
      </w:r>
      <w:r>
        <w:t>.</w:t>
      </w:r>
      <w:r w:rsidR="004407EA">
        <w:t xml:space="preserve"> </w:t>
      </w:r>
    </w:p>
    <w:p w14:paraId="65B0BD01" w14:textId="77777777" w:rsidR="0061128F" w:rsidRDefault="0061128F" w:rsidP="00B74231">
      <w:pPr>
        <w:pStyle w:val="ListParagraph"/>
        <w:numPr>
          <w:ilvl w:val="0"/>
          <w:numId w:val="5"/>
        </w:numPr>
        <w:ind w:left="1260"/>
        <w:jc w:val="both"/>
      </w:pPr>
      <w:r>
        <w:t>Elegir otra institución.</w:t>
      </w:r>
    </w:p>
    <w:p w14:paraId="484FC394" w14:textId="77777777" w:rsidR="00893DF1" w:rsidRDefault="00893DF1" w:rsidP="00B74231">
      <w:pPr>
        <w:pStyle w:val="ListParagraph"/>
        <w:ind w:left="0"/>
        <w:jc w:val="both"/>
      </w:pPr>
      <w:r>
        <w:t xml:space="preserve">Unidad Educativa del Milenio </w:t>
      </w:r>
      <w:r w:rsidR="0061128F">
        <w:t>SUMAK YACHANA WASI</w:t>
      </w:r>
      <w:r>
        <w:t>:</w:t>
      </w:r>
    </w:p>
    <w:p w14:paraId="370EEB0B" w14:textId="77777777" w:rsidR="00893DF1" w:rsidRDefault="006D299C" w:rsidP="00B74231">
      <w:pPr>
        <w:pStyle w:val="ListParagraph"/>
        <w:numPr>
          <w:ilvl w:val="0"/>
          <w:numId w:val="6"/>
        </w:numPr>
        <w:jc w:val="both"/>
      </w:pPr>
      <w:r>
        <w:t>Imprimir el certificado de estudiante matriculado</w:t>
      </w:r>
      <w:r w:rsidR="00893DF1">
        <w:t>.</w:t>
      </w:r>
    </w:p>
    <w:p w14:paraId="525BDC83" w14:textId="77777777" w:rsidR="0061128F" w:rsidRDefault="00893DF1" w:rsidP="00B74231">
      <w:pPr>
        <w:pStyle w:val="ListParagraph"/>
        <w:numPr>
          <w:ilvl w:val="0"/>
          <w:numId w:val="6"/>
        </w:numPr>
        <w:jc w:val="both"/>
      </w:pPr>
      <w:r>
        <w:t xml:space="preserve">Imprimir </w:t>
      </w:r>
      <w:r w:rsidR="006D299C">
        <w:t xml:space="preserve">promedio </w:t>
      </w:r>
      <w:r>
        <w:t xml:space="preserve">de calificaciones </w:t>
      </w:r>
      <w:r w:rsidR="006D299C">
        <w:t xml:space="preserve">de estudiante </w:t>
      </w:r>
      <w:r>
        <w:t>con escala extranjera.</w:t>
      </w:r>
    </w:p>
    <w:p w14:paraId="29276D6D" w14:textId="77777777" w:rsidR="00893DF1" w:rsidRDefault="00893DF1" w:rsidP="00B74231">
      <w:pPr>
        <w:pStyle w:val="ListParagraph"/>
        <w:numPr>
          <w:ilvl w:val="0"/>
          <w:numId w:val="6"/>
        </w:numPr>
        <w:jc w:val="both"/>
      </w:pPr>
      <w:r>
        <w:t>Elegir otra institución.</w:t>
      </w:r>
    </w:p>
    <w:p w14:paraId="689DAE49" w14:textId="77777777" w:rsidR="00886F67" w:rsidRDefault="00643660" w:rsidP="00B74231">
      <w:pPr>
        <w:jc w:val="both"/>
      </w:pPr>
      <w:r>
        <w:t xml:space="preserve">Las opciones mostradas dependen de </w:t>
      </w:r>
      <w:r w:rsidR="00796860">
        <w:t>ciertos convenios firmados entre las instituciones educativas y el ministerio de educación. Por lo tan</w:t>
      </w:r>
      <w:r w:rsidR="006D299C">
        <w:t>to, estas funcionalidades son opcionales para las instituciones educativas</w:t>
      </w:r>
      <w:r w:rsidR="004E05AE">
        <w:t xml:space="preserve"> (Use datos estáticos de prueba)</w:t>
      </w:r>
      <w:r w:rsidR="006D299C">
        <w:t>.</w:t>
      </w:r>
    </w:p>
    <w:p w14:paraId="04340F7F" w14:textId="77777777" w:rsidR="006D299C" w:rsidRDefault="006D299C" w:rsidP="00B74231">
      <w:pPr>
        <w:jc w:val="both"/>
      </w:pPr>
      <w:r>
        <w:t xml:space="preserve">Para imprimir el certificado de estudiante matriculado, se debe pedir el número de matrícula del estudiante y verificarlo con el listado de estudiantes matriculados en la institución elegida. </w:t>
      </w:r>
      <w:r>
        <w:lastRenderedPageBreak/>
        <w:t>El certificado debe mostrar la información de la institución junto con el nombre completo, la matrícula y el promedio del estudiante.</w:t>
      </w:r>
    </w:p>
    <w:p w14:paraId="5C4340F8" w14:textId="77777777" w:rsidR="006D299C" w:rsidRDefault="00FF4DA4" w:rsidP="00B74231">
      <w:pPr>
        <w:jc w:val="both"/>
      </w:pPr>
      <w:r>
        <w:t>Por otro lado, actualmente se tiene un listado de países que han firmado convenios con el ministerio de educación para convalidar las calificaciones de los estudiantes, siempre y cuando se utilicen las escalas provistas por dichos países. Pero, en el mediano o corto plazo se espera firmar más convenios con otros países para poder realizar la convalidación de calificaciones de estudiantes que desean ir a estudiar en el extranjero.</w:t>
      </w:r>
    </w:p>
    <w:tbl>
      <w:tblPr>
        <w:tblStyle w:val="TableGrid"/>
        <w:tblW w:w="0" w:type="auto"/>
        <w:tblLook w:val="04A0" w:firstRow="1" w:lastRow="0" w:firstColumn="1" w:lastColumn="0" w:noHBand="0" w:noVBand="1"/>
      </w:tblPr>
      <w:tblGrid>
        <w:gridCol w:w="551"/>
        <w:gridCol w:w="2021"/>
        <w:gridCol w:w="1176"/>
        <w:gridCol w:w="1110"/>
        <w:gridCol w:w="1077"/>
        <w:gridCol w:w="1350"/>
        <w:gridCol w:w="1209"/>
      </w:tblGrid>
      <w:tr w:rsidR="009802E9" w:rsidRPr="009802E9" w14:paraId="2C223960" w14:textId="77777777" w:rsidTr="009802E9">
        <w:tc>
          <w:tcPr>
            <w:tcW w:w="551" w:type="dxa"/>
          </w:tcPr>
          <w:p w14:paraId="1B204F06" w14:textId="77777777" w:rsidR="00FF4DA4" w:rsidRPr="009802E9" w:rsidRDefault="00FF4DA4" w:rsidP="00886F67">
            <w:pPr>
              <w:rPr>
                <w:sz w:val="18"/>
              </w:rPr>
            </w:pPr>
            <w:proofErr w:type="spellStart"/>
            <w:r w:rsidRPr="009802E9">
              <w:rPr>
                <w:sz w:val="18"/>
              </w:rPr>
              <w:t>Nro</w:t>
            </w:r>
            <w:proofErr w:type="spellEnd"/>
          </w:p>
        </w:tc>
        <w:tc>
          <w:tcPr>
            <w:tcW w:w="2021" w:type="dxa"/>
          </w:tcPr>
          <w:p w14:paraId="4184665B" w14:textId="77777777" w:rsidR="00FF4DA4" w:rsidRPr="009802E9" w:rsidRDefault="00FF4DA4" w:rsidP="00886F67">
            <w:pPr>
              <w:rPr>
                <w:sz w:val="18"/>
              </w:rPr>
            </w:pPr>
            <w:r w:rsidRPr="009802E9">
              <w:rPr>
                <w:sz w:val="18"/>
              </w:rPr>
              <w:t>País</w:t>
            </w:r>
          </w:p>
        </w:tc>
        <w:tc>
          <w:tcPr>
            <w:tcW w:w="1176" w:type="dxa"/>
          </w:tcPr>
          <w:p w14:paraId="0F578E59" w14:textId="77777777" w:rsidR="00FF4DA4" w:rsidRPr="009802E9" w:rsidRDefault="00976E08" w:rsidP="00886F67">
            <w:pPr>
              <w:rPr>
                <w:sz w:val="18"/>
              </w:rPr>
            </w:pPr>
            <w:r w:rsidRPr="009802E9">
              <w:rPr>
                <w:sz w:val="18"/>
              </w:rPr>
              <w:t xml:space="preserve">Escala </w:t>
            </w:r>
            <w:r w:rsidR="009802E9" w:rsidRPr="009802E9">
              <w:rPr>
                <w:sz w:val="18"/>
              </w:rPr>
              <w:t>del país</w:t>
            </w:r>
          </w:p>
        </w:tc>
        <w:tc>
          <w:tcPr>
            <w:tcW w:w="1110" w:type="dxa"/>
          </w:tcPr>
          <w:p w14:paraId="2CFCA547" w14:textId="77777777" w:rsidR="00FF4DA4" w:rsidRPr="009802E9" w:rsidRDefault="009802E9" w:rsidP="00886F67">
            <w:pPr>
              <w:rPr>
                <w:sz w:val="18"/>
              </w:rPr>
            </w:pPr>
            <w:r w:rsidRPr="009802E9">
              <w:rPr>
                <w:sz w:val="18"/>
              </w:rPr>
              <w:t>Aprobado</w:t>
            </w:r>
          </w:p>
        </w:tc>
        <w:tc>
          <w:tcPr>
            <w:tcW w:w="1077" w:type="dxa"/>
          </w:tcPr>
          <w:p w14:paraId="735D706D" w14:textId="77777777" w:rsidR="00FF4DA4" w:rsidRPr="009802E9" w:rsidRDefault="009802E9" w:rsidP="00886F67">
            <w:pPr>
              <w:rPr>
                <w:sz w:val="18"/>
              </w:rPr>
            </w:pPr>
            <w:r w:rsidRPr="009802E9">
              <w:rPr>
                <w:sz w:val="18"/>
              </w:rPr>
              <w:t>Muy Bueno</w:t>
            </w:r>
          </w:p>
        </w:tc>
        <w:tc>
          <w:tcPr>
            <w:tcW w:w="1350" w:type="dxa"/>
          </w:tcPr>
          <w:p w14:paraId="62AF0B6B" w14:textId="77777777" w:rsidR="00FF4DA4" w:rsidRPr="009802E9" w:rsidRDefault="009802E9" w:rsidP="00886F67">
            <w:pPr>
              <w:rPr>
                <w:sz w:val="18"/>
              </w:rPr>
            </w:pPr>
            <w:r w:rsidRPr="009802E9">
              <w:rPr>
                <w:sz w:val="18"/>
              </w:rPr>
              <w:t>Sobresaliente</w:t>
            </w:r>
          </w:p>
        </w:tc>
        <w:tc>
          <w:tcPr>
            <w:tcW w:w="1209" w:type="dxa"/>
          </w:tcPr>
          <w:p w14:paraId="7055F198" w14:textId="77777777" w:rsidR="00FF4DA4" w:rsidRPr="009802E9" w:rsidRDefault="009802E9" w:rsidP="00886F67">
            <w:pPr>
              <w:rPr>
                <w:sz w:val="18"/>
              </w:rPr>
            </w:pPr>
            <w:r w:rsidRPr="009802E9">
              <w:rPr>
                <w:sz w:val="18"/>
              </w:rPr>
              <w:t>Excelente</w:t>
            </w:r>
          </w:p>
        </w:tc>
      </w:tr>
      <w:tr w:rsidR="009802E9" w:rsidRPr="009802E9" w14:paraId="5629208B" w14:textId="77777777" w:rsidTr="009802E9">
        <w:tc>
          <w:tcPr>
            <w:tcW w:w="551" w:type="dxa"/>
          </w:tcPr>
          <w:p w14:paraId="37FFD3BE" w14:textId="77777777" w:rsidR="009802E9" w:rsidRPr="009802E9" w:rsidRDefault="009802E9" w:rsidP="00886F67">
            <w:pPr>
              <w:rPr>
                <w:sz w:val="18"/>
              </w:rPr>
            </w:pPr>
            <w:r w:rsidRPr="009802E9">
              <w:rPr>
                <w:sz w:val="18"/>
              </w:rPr>
              <w:t>1</w:t>
            </w:r>
          </w:p>
        </w:tc>
        <w:tc>
          <w:tcPr>
            <w:tcW w:w="2021" w:type="dxa"/>
          </w:tcPr>
          <w:p w14:paraId="6C6AFEE1" w14:textId="77777777" w:rsidR="009802E9" w:rsidRPr="009802E9" w:rsidRDefault="009802E9" w:rsidP="00886F67">
            <w:pPr>
              <w:rPr>
                <w:sz w:val="18"/>
              </w:rPr>
            </w:pPr>
            <w:r w:rsidRPr="009802E9">
              <w:rPr>
                <w:sz w:val="18"/>
              </w:rPr>
              <w:t>Ecuador</w:t>
            </w:r>
          </w:p>
        </w:tc>
        <w:tc>
          <w:tcPr>
            <w:tcW w:w="1176" w:type="dxa"/>
          </w:tcPr>
          <w:p w14:paraId="5FC0FC4A" w14:textId="77777777" w:rsidR="009802E9" w:rsidRPr="009802E9" w:rsidRDefault="000D050C" w:rsidP="00886F67">
            <w:pPr>
              <w:rPr>
                <w:sz w:val="18"/>
              </w:rPr>
            </w:pPr>
            <w:r>
              <w:rPr>
                <w:sz w:val="18"/>
              </w:rPr>
              <w:t>2</w:t>
            </w:r>
            <w:r w:rsidR="009802E9" w:rsidRPr="009802E9">
              <w:rPr>
                <w:sz w:val="18"/>
              </w:rPr>
              <w:t xml:space="preserve">.0 </w:t>
            </w:r>
            <w:r w:rsidR="009802E9" w:rsidRPr="009802E9">
              <w:rPr>
                <w:sz w:val="18"/>
              </w:rPr>
              <w:sym w:font="Wingdings" w:char="F0E0"/>
            </w:r>
            <w:r w:rsidR="009802E9" w:rsidRPr="009802E9">
              <w:rPr>
                <w:sz w:val="18"/>
              </w:rPr>
              <w:t xml:space="preserve"> 10.0</w:t>
            </w:r>
          </w:p>
        </w:tc>
        <w:tc>
          <w:tcPr>
            <w:tcW w:w="1110" w:type="dxa"/>
          </w:tcPr>
          <w:p w14:paraId="099B9B25" w14:textId="77777777" w:rsidR="009802E9" w:rsidRPr="009802E9" w:rsidRDefault="009802E9" w:rsidP="00886F67">
            <w:pPr>
              <w:rPr>
                <w:sz w:val="18"/>
              </w:rPr>
            </w:pPr>
            <w:r w:rsidRPr="009802E9">
              <w:rPr>
                <w:sz w:val="18"/>
              </w:rPr>
              <w:t xml:space="preserve">7.0 </w:t>
            </w:r>
            <w:r w:rsidRPr="009802E9">
              <w:rPr>
                <w:sz w:val="18"/>
              </w:rPr>
              <w:sym w:font="Wingdings" w:char="F0E0"/>
            </w:r>
            <w:r w:rsidRPr="009802E9">
              <w:rPr>
                <w:sz w:val="18"/>
              </w:rPr>
              <w:t xml:space="preserve"> 7.9</w:t>
            </w:r>
          </w:p>
        </w:tc>
        <w:tc>
          <w:tcPr>
            <w:tcW w:w="1077" w:type="dxa"/>
          </w:tcPr>
          <w:p w14:paraId="319BA260" w14:textId="77777777" w:rsidR="009802E9" w:rsidRPr="009802E9" w:rsidRDefault="009802E9" w:rsidP="00886F67">
            <w:pPr>
              <w:rPr>
                <w:sz w:val="18"/>
              </w:rPr>
            </w:pPr>
            <w:r w:rsidRPr="009802E9">
              <w:rPr>
                <w:sz w:val="18"/>
              </w:rPr>
              <w:t xml:space="preserve">8.0 </w:t>
            </w:r>
            <w:r w:rsidRPr="009802E9">
              <w:rPr>
                <w:sz w:val="18"/>
              </w:rPr>
              <w:sym w:font="Wingdings" w:char="F0E0"/>
            </w:r>
            <w:r w:rsidRPr="009802E9">
              <w:rPr>
                <w:sz w:val="18"/>
              </w:rPr>
              <w:t xml:space="preserve"> 8.9</w:t>
            </w:r>
          </w:p>
        </w:tc>
        <w:tc>
          <w:tcPr>
            <w:tcW w:w="1350" w:type="dxa"/>
          </w:tcPr>
          <w:p w14:paraId="3AB0FEBD" w14:textId="77777777" w:rsidR="009802E9" w:rsidRPr="009802E9" w:rsidRDefault="009802E9" w:rsidP="00886F67">
            <w:pPr>
              <w:rPr>
                <w:sz w:val="18"/>
              </w:rPr>
            </w:pPr>
            <w:r w:rsidRPr="009802E9">
              <w:rPr>
                <w:sz w:val="18"/>
              </w:rPr>
              <w:t xml:space="preserve">9.0 </w:t>
            </w:r>
            <w:r w:rsidRPr="009802E9">
              <w:rPr>
                <w:sz w:val="18"/>
              </w:rPr>
              <w:sym w:font="Wingdings" w:char="F0E0"/>
            </w:r>
            <w:r w:rsidRPr="009802E9">
              <w:rPr>
                <w:sz w:val="18"/>
              </w:rPr>
              <w:t xml:space="preserve"> 9.5</w:t>
            </w:r>
          </w:p>
        </w:tc>
        <w:tc>
          <w:tcPr>
            <w:tcW w:w="1209" w:type="dxa"/>
          </w:tcPr>
          <w:p w14:paraId="3329658A" w14:textId="77777777" w:rsidR="009802E9" w:rsidRPr="009802E9" w:rsidRDefault="009802E9" w:rsidP="00886F67">
            <w:pPr>
              <w:rPr>
                <w:sz w:val="18"/>
              </w:rPr>
            </w:pPr>
            <w:r w:rsidRPr="009802E9">
              <w:rPr>
                <w:sz w:val="18"/>
              </w:rPr>
              <w:t xml:space="preserve">9.5 </w:t>
            </w:r>
            <w:r w:rsidRPr="009802E9">
              <w:rPr>
                <w:sz w:val="18"/>
              </w:rPr>
              <w:sym w:font="Wingdings" w:char="F0E0"/>
            </w:r>
            <w:r w:rsidRPr="009802E9">
              <w:rPr>
                <w:sz w:val="18"/>
              </w:rPr>
              <w:t xml:space="preserve"> 10.0</w:t>
            </w:r>
          </w:p>
        </w:tc>
      </w:tr>
      <w:tr w:rsidR="009802E9" w:rsidRPr="009802E9" w14:paraId="48305536" w14:textId="77777777" w:rsidTr="009802E9">
        <w:tc>
          <w:tcPr>
            <w:tcW w:w="551" w:type="dxa"/>
          </w:tcPr>
          <w:p w14:paraId="02D2644B" w14:textId="77777777" w:rsidR="00FF4DA4" w:rsidRPr="009802E9" w:rsidRDefault="009802E9" w:rsidP="00886F67">
            <w:pPr>
              <w:rPr>
                <w:sz w:val="18"/>
              </w:rPr>
            </w:pPr>
            <w:r w:rsidRPr="009802E9">
              <w:rPr>
                <w:sz w:val="18"/>
              </w:rPr>
              <w:t>2</w:t>
            </w:r>
          </w:p>
        </w:tc>
        <w:tc>
          <w:tcPr>
            <w:tcW w:w="2021" w:type="dxa"/>
          </w:tcPr>
          <w:p w14:paraId="5C5E4505" w14:textId="77777777" w:rsidR="00FF4DA4" w:rsidRPr="009802E9" w:rsidRDefault="00FF4DA4" w:rsidP="00886F67">
            <w:pPr>
              <w:rPr>
                <w:sz w:val="18"/>
              </w:rPr>
            </w:pPr>
            <w:r w:rsidRPr="009802E9">
              <w:rPr>
                <w:sz w:val="18"/>
              </w:rPr>
              <w:t>Alemania</w:t>
            </w:r>
          </w:p>
        </w:tc>
        <w:tc>
          <w:tcPr>
            <w:tcW w:w="1176" w:type="dxa"/>
          </w:tcPr>
          <w:p w14:paraId="278ABE5E" w14:textId="77777777"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1.0</w:t>
            </w:r>
          </w:p>
        </w:tc>
        <w:tc>
          <w:tcPr>
            <w:tcW w:w="1110" w:type="dxa"/>
          </w:tcPr>
          <w:p w14:paraId="10B5D5B2" w14:textId="77777777" w:rsidR="00FF4DA4" w:rsidRPr="009802E9" w:rsidRDefault="00FF4DA4" w:rsidP="00886F67">
            <w:pPr>
              <w:rPr>
                <w:sz w:val="18"/>
              </w:rPr>
            </w:pPr>
            <w:r w:rsidRPr="009802E9">
              <w:rPr>
                <w:sz w:val="18"/>
              </w:rPr>
              <w:t xml:space="preserve">4.0 </w:t>
            </w:r>
            <w:r w:rsidR="009802E9" w:rsidRPr="009802E9">
              <w:rPr>
                <w:sz w:val="18"/>
              </w:rPr>
              <w:sym w:font="Wingdings" w:char="F0E0"/>
            </w:r>
            <w:r w:rsidRPr="009802E9">
              <w:rPr>
                <w:sz w:val="18"/>
              </w:rPr>
              <w:t xml:space="preserve"> 2.1</w:t>
            </w:r>
          </w:p>
        </w:tc>
        <w:tc>
          <w:tcPr>
            <w:tcW w:w="1077" w:type="dxa"/>
          </w:tcPr>
          <w:p w14:paraId="2AD3D453" w14:textId="77777777" w:rsidR="00FF4DA4" w:rsidRPr="009802E9" w:rsidRDefault="00FF4DA4" w:rsidP="00886F67">
            <w:pPr>
              <w:rPr>
                <w:sz w:val="18"/>
              </w:rPr>
            </w:pPr>
            <w:r w:rsidRPr="009802E9">
              <w:rPr>
                <w:sz w:val="18"/>
              </w:rPr>
              <w:t xml:space="preserve">2.0 </w:t>
            </w:r>
            <w:r w:rsidR="009802E9" w:rsidRPr="009802E9">
              <w:rPr>
                <w:sz w:val="18"/>
              </w:rPr>
              <w:sym w:font="Wingdings" w:char="F0E0"/>
            </w:r>
            <w:r w:rsidR="009802E9">
              <w:rPr>
                <w:sz w:val="18"/>
              </w:rPr>
              <w:t xml:space="preserve"> </w:t>
            </w:r>
            <w:r w:rsidRPr="009802E9">
              <w:rPr>
                <w:sz w:val="18"/>
              </w:rPr>
              <w:t>1.4</w:t>
            </w:r>
          </w:p>
        </w:tc>
        <w:tc>
          <w:tcPr>
            <w:tcW w:w="1350" w:type="dxa"/>
          </w:tcPr>
          <w:p w14:paraId="1B8532A5" w14:textId="77777777" w:rsidR="00FF4DA4" w:rsidRPr="009802E9" w:rsidRDefault="00FF4DA4" w:rsidP="00886F67">
            <w:pPr>
              <w:rPr>
                <w:sz w:val="18"/>
              </w:rPr>
            </w:pPr>
            <w:r w:rsidRPr="009802E9">
              <w:rPr>
                <w:sz w:val="18"/>
              </w:rPr>
              <w:t xml:space="preserve">1.3 </w:t>
            </w:r>
            <w:r w:rsidR="009802E9" w:rsidRPr="009802E9">
              <w:rPr>
                <w:sz w:val="18"/>
              </w:rPr>
              <w:sym w:font="Wingdings" w:char="F0E0"/>
            </w:r>
            <w:r w:rsidRPr="009802E9">
              <w:rPr>
                <w:sz w:val="18"/>
              </w:rPr>
              <w:t xml:space="preserve"> 1.1</w:t>
            </w:r>
          </w:p>
        </w:tc>
        <w:tc>
          <w:tcPr>
            <w:tcW w:w="1209" w:type="dxa"/>
          </w:tcPr>
          <w:p w14:paraId="5FF4AA26" w14:textId="77777777" w:rsidR="00FF4DA4" w:rsidRPr="009802E9" w:rsidRDefault="00FF4DA4" w:rsidP="00886F67">
            <w:pPr>
              <w:rPr>
                <w:sz w:val="18"/>
              </w:rPr>
            </w:pPr>
            <w:r w:rsidRPr="009802E9">
              <w:rPr>
                <w:sz w:val="18"/>
              </w:rPr>
              <w:t>1</w:t>
            </w:r>
            <w:r w:rsidR="009802E9" w:rsidRPr="009802E9">
              <w:rPr>
                <w:sz w:val="18"/>
              </w:rPr>
              <w:t>.0</w:t>
            </w:r>
          </w:p>
        </w:tc>
      </w:tr>
      <w:tr w:rsidR="00EA1765" w:rsidRPr="009802E9" w14:paraId="2213323C" w14:textId="77777777" w:rsidTr="009802E9">
        <w:tc>
          <w:tcPr>
            <w:tcW w:w="551" w:type="dxa"/>
          </w:tcPr>
          <w:p w14:paraId="0141D78E" w14:textId="77777777" w:rsidR="00EA1765" w:rsidRPr="009802E9" w:rsidRDefault="00EA1765" w:rsidP="00EA1765">
            <w:pPr>
              <w:rPr>
                <w:sz w:val="18"/>
              </w:rPr>
            </w:pPr>
            <w:r w:rsidRPr="009802E9">
              <w:rPr>
                <w:sz w:val="18"/>
              </w:rPr>
              <w:t>3</w:t>
            </w:r>
          </w:p>
        </w:tc>
        <w:tc>
          <w:tcPr>
            <w:tcW w:w="2021" w:type="dxa"/>
          </w:tcPr>
          <w:p w14:paraId="55F71B61" w14:textId="77777777" w:rsidR="00EA1765" w:rsidRPr="009802E9" w:rsidRDefault="00EA1765" w:rsidP="00EA1765">
            <w:pPr>
              <w:rPr>
                <w:sz w:val="18"/>
              </w:rPr>
            </w:pPr>
            <w:r w:rsidRPr="009802E9">
              <w:rPr>
                <w:sz w:val="18"/>
              </w:rPr>
              <w:t>Estados Unidos de América</w:t>
            </w:r>
          </w:p>
        </w:tc>
        <w:tc>
          <w:tcPr>
            <w:tcW w:w="1176" w:type="dxa"/>
          </w:tcPr>
          <w:p w14:paraId="03E24C4F" w14:textId="77777777" w:rsidR="00EA1765" w:rsidRPr="009802E9" w:rsidRDefault="00EA1765" w:rsidP="00EA1765">
            <w:pPr>
              <w:rPr>
                <w:sz w:val="18"/>
              </w:rPr>
            </w:pPr>
            <w:r>
              <w:rPr>
                <w:sz w:val="18"/>
              </w:rPr>
              <w:t xml:space="preserve">D+ </w:t>
            </w:r>
            <w:r w:rsidRPr="00EA1765">
              <w:rPr>
                <w:sz w:val="18"/>
              </w:rPr>
              <w:sym w:font="Wingdings" w:char="F0E0"/>
            </w:r>
            <w:r>
              <w:rPr>
                <w:sz w:val="18"/>
              </w:rPr>
              <w:t xml:space="preserve"> A+</w:t>
            </w:r>
          </w:p>
        </w:tc>
        <w:tc>
          <w:tcPr>
            <w:tcW w:w="1110" w:type="dxa"/>
          </w:tcPr>
          <w:p w14:paraId="1B961924" w14:textId="77777777" w:rsidR="00EA1765" w:rsidRPr="009802E9" w:rsidRDefault="00EA1765" w:rsidP="00EA1765">
            <w:pPr>
              <w:rPr>
                <w:sz w:val="18"/>
              </w:rPr>
            </w:pPr>
            <w:r w:rsidRPr="009802E9">
              <w:rPr>
                <w:sz w:val="18"/>
              </w:rPr>
              <w:t xml:space="preserve">D+ </w:t>
            </w:r>
            <w:r w:rsidRPr="009802E9">
              <w:rPr>
                <w:sz w:val="18"/>
              </w:rPr>
              <w:sym w:font="Wingdings" w:char="F0E0"/>
            </w:r>
            <w:r w:rsidRPr="009802E9">
              <w:rPr>
                <w:sz w:val="18"/>
              </w:rPr>
              <w:t xml:space="preserve"> C+</w:t>
            </w:r>
          </w:p>
        </w:tc>
        <w:tc>
          <w:tcPr>
            <w:tcW w:w="1077" w:type="dxa"/>
          </w:tcPr>
          <w:p w14:paraId="684F3485" w14:textId="77777777" w:rsidR="00EA1765" w:rsidRPr="009802E9" w:rsidRDefault="00EA1765" w:rsidP="00EA1765">
            <w:pPr>
              <w:rPr>
                <w:sz w:val="18"/>
              </w:rPr>
            </w:pPr>
            <w:r>
              <w:rPr>
                <w:sz w:val="18"/>
              </w:rPr>
              <w:t xml:space="preserve">B- </w:t>
            </w:r>
            <w:r w:rsidRPr="009802E9">
              <w:rPr>
                <w:sz w:val="18"/>
              </w:rPr>
              <w:sym w:font="Wingdings" w:char="F0E0"/>
            </w:r>
            <w:r>
              <w:rPr>
                <w:sz w:val="18"/>
              </w:rPr>
              <w:t xml:space="preserve"> B+</w:t>
            </w:r>
          </w:p>
        </w:tc>
        <w:tc>
          <w:tcPr>
            <w:tcW w:w="1350" w:type="dxa"/>
          </w:tcPr>
          <w:p w14:paraId="419EC63B" w14:textId="77777777" w:rsidR="00EA1765" w:rsidRPr="009802E9" w:rsidRDefault="00EA1765" w:rsidP="00EA1765">
            <w:pPr>
              <w:rPr>
                <w:sz w:val="18"/>
              </w:rPr>
            </w:pPr>
            <w:r>
              <w:rPr>
                <w:sz w:val="18"/>
              </w:rPr>
              <w:t xml:space="preserve">A- </w:t>
            </w:r>
            <w:r w:rsidRPr="009802E9">
              <w:sym w:font="Wingdings" w:char="F0E0"/>
            </w:r>
            <w:r w:rsidRPr="009802E9">
              <w:rPr>
                <w:sz w:val="18"/>
              </w:rPr>
              <w:t xml:space="preserve"> A+</w:t>
            </w:r>
          </w:p>
        </w:tc>
        <w:tc>
          <w:tcPr>
            <w:tcW w:w="1209" w:type="dxa"/>
          </w:tcPr>
          <w:p w14:paraId="03279F34" w14:textId="77777777" w:rsidR="00EA1765" w:rsidRPr="009802E9" w:rsidRDefault="00EA1765" w:rsidP="00EA1765">
            <w:pPr>
              <w:rPr>
                <w:sz w:val="18"/>
              </w:rPr>
            </w:pPr>
            <w:r>
              <w:rPr>
                <w:sz w:val="18"/>
              </w:rPr>
              <w:t>A</w:t>
            </w:r>
          </w:p>
        </w:tc>
      </w:tr>
    </w:tbl>
    <w:p w14:paraId="557ADEF2" w14:textId="7FFD8BB4" w:rsidR="00FF4DA4" w:rsidRDefault="00FF4DA4" w:rsidP="00886F67"/>
    <w:p w14:paraId="3CE56D21" w14:textId="77777777" w:rsidR="00B74231" w:rsidRDefault="00B74231" w:rsidP="00886F67"/>
    <w:p w14:paraId="65C7CEC4" w14:textId="77777777" w:rsidR="00770903" w:rsidRDefault="00770903" w:rsidP="00770903">
      <w:pPr>
        <w:pStyle w:val="Heading1"/>
      </w:pPr>
      <w:r>
        <w:t>Desarrollar</w:t>
      </w:r>
    </w:p>
    <w:p w14:paraId="3D5421C6" w14:textId="77777777" w:rsidR="00261E72" w:rsidRDefault="007C53C9" w:rsidP="007C53C9">
      <w:pPr>
        <w:pStyle w:val="ListParagraph"/>
        <w:numPr>
          <w:ilvl w:val="0"/>
          <w:numId w:val="3"/>
        </w:numPr>
        <w:rPr>
          <w:sz w:val="24"/>
        </w:rPr>
      </w:pPr>
      <w:r w:rsidRPr="007C53C9">
        <w:rPr>
          <w:sz w:val="24"/>
        </w:rPr>
        <w:t xml:space="preserve">Indique </w:t>
      </w:r>
      <w:r w:rsidR="009C090B">
        <w:rPr>
          <w:sz w:val="24"/>
        </w:rPr>
        <w:t xml:space="preserve">que patrones </w:t>
      </w:r>
      <w:r w:rsidRPr="007C53C9">
        <w:rPr>
          <w:sz w:val="24"/>
        </w:rPr>
        <w:t>podría</w:t>
      </w:r>
      <w:r w:rsidR="009C090B">
        <w:rPr>
          <w:sz w:val="24"/>
        </w:rPr>
        <w:t>n</w:t>
      </w:r>
      <w:r w:rsidRPr="007C53C9">
        <w:rPr>
          <w:sz w:val="24"/>
        </w:rPr>
        <w:t xml:space="preserve"> servir dentro </w:t>
      </w:r>
      <w:r w:rsidR="009C090B">
        <w:rPr>
          <w:sz w:val="24"/>
        </w:rPr>
        <w:t xml:space="preserve">del desarrollo </w:t>
      </w:r>
      <w:r w:rsidRPr="007C53C9">
        <w:rPr>
          <w:sz w:val="24"/>
        </w:rPr>
        <w:t>de este sistema.</w:t>
      </w:r>
      <w:r w:rsidR="0047572D">
        <w:rPr>
          <w:sz w:val="24"/>
        </w:rPr>
        <w:t xml:space="preserve"> (explique)</w:t>
      </w:r>
    </w:p>
    <w:p w14:paraId="5FA08A56" w14:textId="63D5A088" w:rsidR="00447B4E" w:rsidRPr="00B74231" w:rsidRDefault="009C090B" w:rsidP="005E0208">
      <w:pPr>
        <w:pStyle w:val="ListParagraph"/>
        <w:numPr>
          <w:ilvl w:val="1"/>
          <w:numId w:val="3"/>
        </w:numPr>
        <w:rPr>
          <w:b/>
          <w:sz w:val="24"/>
        </w:rPr>
      </w:pPr>
      <w:r w:rsidRPr="00B74231">
        <w:rPr>
          <w:b/>
          <w:sz w:val="24"/>
        </w:rPr>
        <w:t>Creacionales.</w:t>
      </w:r>
      <w:r w:rsidR="000F385C" w:rsidRPr="00B74231">
        <w:rPr>
          <w:b/>
          <w:sz w:val="24"/>
        </w:rPr>
        <w:t xml:space="preserve"> </w:t>
      </w:r>
    </w:p>
    <w:p w14:paraId="2FE70933" w14:textId="2854C4AC" w:rsidR="009512F7" w:rsidRDefault="00CD4F3A" w:rsidP="009512F7">
      <w:pPr>
        <w:ind w:left="1080"/>
        <w:jc w:val="both"/>
        <w:rPr>
          <w:sz w:val="24"/>
        </w:rPr>
      </w:pPr>
      <w:r w:rsidRPr="009512F7">
        <w:rPr>
          <w:b/>
          <w:sz w:val="24"/>
        </w:rPr>
        <w:t xml:space="preserve">Factory </w:t>
      </w:r>
      <w:proofErr w:type="spellStart"/>
      <w:r w:rsidRPr="009512F7">
        <w:rPr>
          <w:b/>
          <w:sz w:val="24"/>
        </w:rPr>
        <w:t>Method</w:t>
      </w:r>
      <w:proofErr w:type="spellEnd"/>
      <w:r w:rsidRPr="009512F7">
        <w:rPr>
          <w:b/>
          <w:sz w:val="24"/>
        </w:rPr>
        <w:t>:</w:t>
      </w:r>
      <w:r>
        <w:rPr>
          <w:sz w:val="24"/>
        </w:rPr>
        <w:t xml:space="preserve"> </w:t>
      </w:r>
      <w:r w:rsidR="009512F7">
        <w:rPr>
          <w:sz w:val="24"/>
        </w:rPr>
        <w:t>dado que tenemos un conjunto de instituciones educativas de las cuales no queremos estar instanciando directamente. Simplemente definimos</w:t>
      </w:r>
      <w:r w:rsidR="009512F7" w:rsidRPr="009512F7">
        <w:rPr>
          <w:sz w:val="24"/>
        </w:rPr>
        <w:t xml:space="preserve"> la interfaz de creación </w:t>
      </w:r>
      <w:r w:rsidR="009512F7">
        <w:rPr>
          <w:sz w:val="24"/>
        </w:rPr>
        <w:t>correspondiente a Institución</w:t>
      </w:r>
      <w:r w:rsidR="009512F7" w:rsidRPr="009512F7">
        <w:rPr>
          <w:sz w:val="24"/>
        </w:rPr>
        <w:t xml:space="preserve">, permitiendo que las </w:t>
      </w:r>
      <w:r w:rsidR="009512F7">
        <w:rPr>
          <w:sz w:val="24"/>
        </w:rPr>
        <w:t>instituciones</w:t>
      </w:r>
      <w:r w:rsidR="009512F7" w:rsidRPr="009512F7">
        <w:rPr>
          <w:sz w:val="24"/>
        </w:rPr>
        <w:t xml:space="preserve"> decidan qué </w:t>
      </w:r>
      <w:r w:rsidR="009512F7">
        <w:rPr>
          <w:sz w:val="24"/>
        </w:rPr>
        <w:t>institución</w:t>
      </w:r>
      <w:r w:rsidR="009512F7" w:rsidRPr="009512F7">
        <w:rPr>
          <w:sz w:val="24"/>
        </w:rPr>
        <w:t xml:space="preserve"> concreta </w:t>
      </w:r>
      <w:r w:rsidR="009512F7">
        <w:rPr>
          <w:sz w:val="24"/>
        </w:rPr>
        <w:t>será</w:t>
      </w:r>
      <w:r w:rsidR="009512F7" w:rsidRPr="009512F7">
        <w:rPr>
          <w:sz w:val="24"/>
        </w:rPr>
        <w:t xml:space="preserve"> instancia</w:t>
      </w:r>
      <w:r w:rsidR="009512F7">
        <w:rPr>
          <w:sz w:val="24"/>
        </w:rPr>
        <w:t>da</w:t>
      </w:r>
      <w:r w:rsidR="009512F7" w:rsidRPr="009512F7">
        <w:rPr>
          <w:sz w:val="24"/>
        </w:rPr>
        <w:t>.</w:t>
      </w:r>
    </w:p>
    <w:p w14:paraId="32DBA405" w14:textId="698A0A21" w:rsidR="00177D79" w:rsidRPr="00B74231" w:rsidRDefault="009C090B" w:rsidP="009512F7">
      <w:pPr>
        <w:pStyle w:val="ListParagraph"/>
        <w:numPr>
          <w:ilvl w:val="1"/>
          <w:numId w:val="3"/>
        </w:numPr>
        <w:rPr>
          <w:b/>
          <w:sz w:val="24"/>
        </w:rPr>
      </w:pPr>
      <w:r w:rsidRPr="00B74231">
        <w:rPr>
          <w:b/>
          <w:sz w:val="24"/>
        </w:rPr>
        <w:t>Estructurales.</w:t>
      </w:r>
      <w:r w:rsidR="00C41DBC" w:rsidRPr="00B74231">
        <w:rPr>
          <w:b/>
          <w:sz w:val="24"/>
        </w:rPr>
        <w:t xml:space="preserve"> </w:t>
      </w:r>
    </w:p>
    <w:p w14:paraId="2E483393" w14:textId="781CE1DF" w:rsidR="00177D79" w:rsidRPr="00177D79" w:rsidRDefault="00177D79" w:rsidP="009512F7">
      <w:pPr>
        <w:ind w:left="1080"/>
        <w:jc w:val="both"/>
        <w:rPr>
          <w:sz w:val="24"/>
        </w:rPr>
      </w:pPr>
      <w:proofErr w:type="spellStart"/>
      <w:r w:rsidRPr="009512F7">
        <w:rPr>
          <w:b/>
          <w:sz w:val="24"/>
        </w:rPr>
        <w:t>Facade</w:t>
      </w:r>
      <w:proofErr w:type="spellEnd"/>
      <w:r w:rsidRPr="009512F7">
        <w:rPr>
          <w:b/>
          <w:sz w:val="24"/>
        </w:rPr>
        <w:t>:</w:t>
      </w:r>
      <w:r>
        <w:rPr>
          <w:sz w:val="24"/>
        </w:rPr>
        <w:t xml:space="preserve"> </w:t>
      </w:r>
      <w:r w:rsidR="009512F7">
        <w:rPr>
          <w:sz w:val="24"/>
        </w:rPr>
        <w:t xml:space="preserve">dado que se presenta un menú de opciones inicial, se proporciona una interfaz que unifica a un conjunto de sistemas volviendo el programa más fácil de utilizar ya que este </w:t>
      </w:r>
      <w:r w:rsidR="009512F7" w:rsidRPr="009512F7">
        <w:rPr>
          <w:sz w:val="24"/>
        </w:rPr>
        <w:t>patrón busca reducir al mínimo la comunicación y dependencias entre subsistemas</w:t>
      </w:r>
    </w:p>
    <w:p w14:paraId="443F9DA9" w14:textId="1B40B9AF" w:rsidR="00177D79" w:rsidRPr="00B74231" w:rsidRDefault="009C090B" w:rsidP="00177D79">
      <w:pPr>
        <w:pStyle w:val="ListParagraph"/>
        <w:numPr>
          <w:ilvl w:val="1"/>
          <w:numId w:val="3"/>
        </w:numPr>
        <w:rPr>
          <w:b/>
          <w:sz w:val="24"/>
        </w:rPr>
      </w:pPr>
      <w:r w:rsidRPr="00B74231">
        <w:rPr>
          <w:b/>
          <w:sz w:val="24"/>
        </w:rPr>
        <w:t>De Comportamiento.</w:t>
      </w:r>
    </w:p>
    <w:p w14:paraId="1D203768" w14:textId="4C5D3650" w:rsidR="009512F7" w:rsidRPr="00B74231" w:rsidRDefault="00B74231" w:rsidP="00B74231">
      <w:pPr>
        <w:ind w:left="1080"/>
        <w:jc w:val="both"/>
        <w:rPr>
          <w:sz w:val="24"/>
        </w:rPr>
      </w:pPr>
      <w:proofErr w:type="spellStart"/>
      <w:r w:rsidRPr="00B74231">
        <w:rPr>
          <w:b/>
          <w:sz w:val="24"/>
        </w:rPr>
        <w:t>Observer</w:t>
      </w:r>
      <w:proofErr w:type="spellEnd"/>
      <w:r w:rsidRPr="00B74231">
        <w:rPr>
          <w:b/>
          <w:sz w:val="24"/>
        </w:rPr>
        <w:t xml:space="preserve">: </w:t>
      </w:r>
      <w:r>
        <w:rPr>
          <w:sz w:val="24"/>
        </w:rPr>
        <w:t xml:space="preserve">dado que existen muchas clases que dependen de otras, por lo que en el caso de que exista modificación en alguna de ellas, los cambios serán actualizados en todas sus dependencias. </w:t>
      </w:r>
    </w:p>
    <w:p w14:paraId="5DB5E999" w14:textId="26CF7663" w:rsidR="00177D79" w:rsidRPr="00177D79" w:rsidRDefault="00B74231" w:rsidP="00B74231">
      <w:pPr>
        <w:ind w:left="1080"/>
        <w:rPr>
          <w:sz w:val="24"/>
        </w:rPr>
      </w:pPr>
      <w:r>
        <w:rPr>
          <w:sz w:val="24"/>
        </w:rPr>
        <w:br w:type="page"/>
      </w:r>
    </w:p>
    <w:p w14:paraId="6BF455ED" w14:textId="0C2509D8" w:rsidR="00447B4E" w:rsidRDefault="00447B4E" w:rsidP="007C53C9">
      <w:pPr>
        <w:pStyle w:val="ListParagraph"/>
        <w:numPr>
          <w:ilvl w:val="0"/>
          <w:numId w:val="3"/>
        </w:numPr>
        <w:rPr>
          <w:sz w:val="24"/>
        </w:rPr>
      </w:pPr>
      <w:r>
        <w:rPr>
          <w:sz w:val="24"/>
        </w:rPr>
        <w:lastRenderedPageBreak/>
        <w:t>Analice el diagrama de clases adjunto e indique ventajas y desventajas del uso de cada patrón de diseño utilizado.</w:t>
      </w:r>
    </w:p>
    <w:p w14:paraId="03F7591F" w14:textId="36183B54" w:rsidR="00B74231" w:rsidRDefault="00B74231" w:rsidP="00B74231">
      <w:pPr>
        <w:ind w:left="708"/>
        <w:rPr>
          <w:b/>
          <w:sz w:val="24"/>
        </w:rPr>
      </w:pPr>
      <w:r w:rsidRPr="00B74231">
        <w:rPr>
          <w:b/>
          <w:sz w:val="24"/>
        </w:rPr>
        <w:t>Ventajas:</w:t>
      </w:r>
    </w:p>
    <w:p w14:paraId="5AA8D3BD" w14:textId="31282286" w:rsidR="00B74231" w:rsidRPr="0015263B" w:rsidRDefault="00B74231" w:rsidP="0015263B">
      <w:pPr>
        <w:pStyle w:val="ListParagraph"/>
        <w:numPr>
          <w:ilvl w:val="0"/>
          <w:numId w:val="7"/>
        </w:numPr>
        <w:jc w:val="both"/>
        <w:rPr>
          <w:sz w:val="24"/>
        </w:rPr>
      </w:pPr>
      <w:r w:rsidRPr="0015263B">
        <w:rPr>
          <w:sz w:val="24"/>
        </w:rPr>
        <w:t xml:space="preserve">La implementación del patrón </w:t>
      </w:r>
      <w:proofErr w:type="spellStart"/>
      <w:r w:rsidRPr="0015263B">
        <w:rPr>
          <w:sz w:val="24"/>
        </w:rPr>
        <w:t>Builder</w:t>
      </w:r>
      <w:proofErr w:type="spellEnd"/>
      <w:r w:rsidRPr="0015263B">
        <w:rPr>
          <w:sz w:val="24"/>
        </w:rPr>
        <w:t xml:space="preserve"> me permite a partir de un mismo modelo de construcción obtener diversas representaciones. En este caso para los certificados y las calificaciones</w:t>
      </w:r>
      <w:r w:rsidR="0015263B" w:rsidRPr="0015263B">
        <w:rPr>
          <w:sz w:val="24"/>
        </w:rPr>
        <w:t xml:space="preserve">. </w:t>
      </w:r>
    </w:p>
    <w:p w14:paraId="6BC14F43" w14:textId="38D7BAD5" w:rsidR="0015263B" w:rsidRPr="0015263B" w:rsidRDefault="0015263B" w:rsidP="0015263B">
      <w:pPr>
        <w:pStyle w:val="ListParagraph"/>
        <w:numPr>
          <w:ilvl w:val="0"/>
          <w:numId w:val="7"/>
        </w:numPr>
        <w:jc w:val="both"/>
        <w:rPr>
          <w:sz w:val="24"/>
        </w:rPr>
      </w:pPr>
      <w:r w:rsidRPr="0015263B">
        <w:rPr>
          <w:sz w:val="24"/>
        </w:rPr>
        <w:t xml:space="preserve">Implementar </w:t>
      </w:r>
      <w:proofErr w:type="spellStart"/>
      <w:r w:rsidRPr="0015263B">
        <w:rPr>
          <w:sz w:val="24"/>
        </w:rPr>
        <w:t>Decorator</w:t>
      </w:r>
      <w:proofErr w:type="spellEnd"/>
      <w:r w:rsidRPr="0015263B">
        <w:rPr>
          <w:sz w:val="24"/>
        </w:rPr>
        <w:t xml:space="preserve"> me permite conectar el comportamiento de los diferentes menús colocándolos dentro del menú principal.</w:t>
      </w:r>
    </w:p>
    <w:p w14:paraId="0AF2C3B2" w14:textId="4ACF3E60" w:rsidR="00B74231" w:rsidRPr="00B74231" w:rsidRDefault="00B74231" w:rsidP="00B74231">
      <w:pPr>
        <w:ind w:left="708"/>
        <w:rPr>
          <w:b/>
          <w:sz w:val="24"/>
        </w:rPr>
      </w:pPr>
      <w:r w:rsidRPr="00B74231">
        <w:rPr>
          <w:b/>
          <w:sz w:val="24"/>
        </w:rPr>
        <w:t xml:space="preserve">Desventajas: </w:t>
      </w:r>
    </w:p>
    <w:p w14:paraId="3CD5942E" w14:textId="42FC3BF7" w:rsidR="00B74231" w:rsidRDefault="0015263B" w:rsidP="0015263B">
      <w:pPr>
        <w:pStyle w:val="ListParagraph"/>
        <w:numPr>
          <w:ilvl w:val="0"/>
          <w:numId w:val="8"/>
        </w:numPr>
        <w:jc w:val="both"/>
        <w:rPr>
          <w:sz w:val="24"/>
        </w:rPr>
      </w:pPr>
      <w:r w:rsidRPr="0015263B">
        <w:rPr>
          <w:sz w:val="24"/>
        </w:rPr>
        <w:t xml:space="preserve">El programa requiere el ingreso de nuevos tipos de instituciones en futuras implementaciones, por lo que </w:t>
      </w:r>
      <w:proofErr w:type="spellStart"/>
      <w:r w:rsidRPr="0015263B">
        <w:rPr>
          <w:sz w:val="24"/>
        </w:rPr>
        <w:t>Builder</w:t>
      </w:r>
      <w:proofErr w:type="spellEnd"/>
      <w:r w:rsidRPr="0015263B">
        <w:rPr>
          <w:sz w:val="24"/>
        </w:rPr>
        <w:t xml:space="preserve"> no es recomendado.  </w:t>
      </w:r>
    </w:p>
    <w:p w14:paraId="07263874" w14:textId="175C7F67" w:rsidR="0015263B" w:rsidRPr="0015263B" w:rsidRDefault="0015263B" w:rsidP="0015263B">
      <w:pPr>
        <w:pStyle w:val="ListParagraph"/>
        <w:numPr>
          <w:ilvl w:val="0"/>
          <w:numId w:val="8"/>
        </w:numPr>
        <w:jc w:val="both"/>
        <w:rPr>
          <w:sz w:val="24"/>
        </w:rPr>
      </w:pPr>
      <w:r w:rsidRPr="0015263B">
        <w:rPr>
          <w:sz w:val="24"/>
        </w:rPr>
        <w:t xml:space="preserve">Implementar </w:t>
      </w:r>
      <w:proofErr w:type="spellStart"/>
      <w:r w:rsidRPr="0015263B">
        <w:rPr>
          <w:sz w:val="24"/>
        </w:rPr>
        <w:t>Decorator</w:t>
      </w:r>
      <w:proofErr w:type="spellEnd"/>
      <w:r w:rsidRPr="0015263B">
        <w:rPr>
          <w:sz w:val="24"/>
        </w:rPr>
        <w:t xml:space="preserve"> implica agregar y eliminar responsabilidades de un objeto dinámicamente</w:t>
      </w:r>
      <w:r>
        <w:rPr>
          <w:sz w:val="24"/>
        </w:rPr>
        <w:t xml:space="preserve">, esto no es óptimo en nuestro caso. </w:t>
      </w:r>
      <w:bookmarkStart w:id="0" w:name="_GoBack"/>
      <w:bookmarkEnd w:id="0"/>
    </w:p>
    <w:p w14:paraId="4966E6BE" w14:textId="77777777" w:rsidR="0015263B" w:rsidRPr="00B74231" w:rsidRDefault="0015263B" w:rsidP="00B74231">
      <w:pPr>
        <w:rPr>
          <w:sz w:val="24"/>
        </w:rPr>
      </w:pPr>
    </w:p>
    <w:p w14:paraId="17914CCD" w14:textId="489864D4" w:rsidR="007C53C9" w:rsidRDefault="00447B4E" w:rsidP="00447B4E">
      <w:pPr>
        <w:pStyle w:val="ListParagraph"/>
        <w:numPr>
          <w:ilvl w:val="0"/>
          <w:numId w:val="3"/>
        </w:numPr>
        <w:rPr>
          <w:sz w:val="24"/>
        </w:rPr>
      </w:pPr>
      <w:r>
        <w:rPr>
          <w:sz w:val="24"/>
        </w:rPr>
        <w:t>Proponga un nuevo</w:t>
      </w:r>
      <w:r w:rsidR="006E322E">
        <w:rPr>
          <w:sz w:val="24"/>
        </w:rPr>
        <w:t xml:space="preserve"> d</w:t>
      </w:r>
      <w:r w:rsidR="007C53C9">
        <w:rPr>
          <w:sz w:val="24"/>
        </w:rPr>
        <w:t xml:space="preserve">iagrama de clases </w:t>
      </w:r>
      <w:r>
        <w:rPr>
          <w:sz w:val="24"/>
        </w:rPr>
        <w:t xml:space="preserve">que </w:t>
      </w:r>
      <w:r w:rsidR="00A029D2">
        <w:rPr>
          <w:sz w:val="24"/>
        </w:rPr>
        <w:t>ayude a manejar</w:t>
      </w:r>
      <w:r>
        <w:rPr>
          <w:sz w:val="24"/>
        </w:rPr>
        <w:t xml:space="preserve"> </w:t>
      </w:r>
      <w:r w:rsidR="00A029D2">
        <w:rPr>
          <w:sz w:val="24"/>
        </w:rPr>
        <w:t>las fallas</w:t>
      </w:r>
      <w:r>
        <w:rPr>
          <w:sz w:val="24"/>
        </w:rPr>
        <w:t xml:space="preserve"> del diagrama anterior.</w:t>
      </w:r>
    </w:p>
    <w:p w14:paraId="1960EAB1" w14:textId="77777777" w:rsidR="00B74231" w:rsidRDefault="00B74231" w:rsidP="00B74231">
      <w:pPr>
        <w:pStyle w:val="ListParagraph"/>
        <w:rPr>
          <w:sz w:val="24"/>
        </w:rPr>
      </w:pPr>
    </w:p>
    <w:p w14:paraId="3C3C16EF" w14:textId="77777777" w:rsidR="008A1714" w:rsidRPr="00447B4E" w:rsidRDefault="008A1714" w:rsidP="00447B4E">
      <w:pPr>
        <w:pStyle w:val="ListParagraph"/>
        <w:numPr>
          <w:ilvl w:val="0"/>
          <w:numId w:val="3"/>
        </w:numPr>
        <w:rPr>
          <w:sz w:val="24"/>
        </w:rPr>
      </w:pPr>
      <w:r>
        <w:rPr>
          <w:sz w:val="24"/>
        </w:rPr>
        <w:t>Implemente su solución.</w:t>
      </w:r>
    </w:p>
    <w:sectPr w:rsidR="008A1714" w:rsidRPr="00447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002D"/>
    <w:multiLevelType w:val="hybridMultilevel"/>
    <w:tmpl w:val="CC1E3C12"/>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04F08E8"/>
    <w:multiLevelType w:val="hybridMultilevel"/>
    <w:tmpl w:val="D7BA76E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64DF78DD"/>
    <w:multiLevelType w:val="hybridMultilevel"/>
    <w:tmpl w:val="5F5EF912"/>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66B45BBD"/>
    <w:multiLevelType w:val="hybridMultilevel"/>
    <w:tmpl w:val="5F5EF912"/>
    <w:lvl w:ilvl="0" w:tplc="300A0019">
      <w:start w:val="1"/>
      <w:numFmt w:val="lowerLetter"/>
      <w:lvlText w:val="%1."/>
      <w:lvlJc w:val="left"/>
      <w:pPr>
        <w:ind w:left="504" w:hanging="360"/>
      </w:pPr>
    </w:lvl>
    <w:lvl w:ilvl="1" w:tplc="300A0019">
      <w:start w:val="1"/>
      <w:numFmt w:val="lowerLetter"/>
      <w:lvlText w:val="%2."/>
      <w:lvlJc w:val="left"/>
      <w:pPr>
        <w:ind w:left="1224" w:hanging="360"/>
      </w:pPr>
    </w:lvl>
    <w:lvl w:ilvl="2" w:tplc="300A001B" w:tentative="1">
      <w:start w:val="1"/>
      <w:numFmt w:val="lowerRoman"/>
      <w:lvlText w:val="%3."/>
      <w:lvlJc w:val="right"/>
      <w:pPr>
        <w:ind w:left="1944" w:hanging="180"/>
      </w:pPr>
    </w:lvl>
    <w:lvl w:ilvl="3" w:tplc="300A000F" w:tentative="1">
      <w:start w:val="1"/>
      <w:numFmt w:val="decimal"/>
      <w:lvlText w:val="%4."/>
      <w:lvlJc w:val="left"/>
      <w:pPr>
        <w:ind w:left="2664" w:hanging="360"/>
      </w:pPr>
    </w:lvl>
    <w:lvl w:ilvl="4" w:tplc="300A0019" w:tentative="1">
      <w:start w:val="1"/>
      <w:numFmt w:val="lowerLetter"/>
      <w:lvlText w:val="%5."/>
      <w:lvlJc w:val="left"/>
      <w:pPr>
        <w:ind w:left="3384" w:hanging="360"/>
      </w:pPr>
    </w:lvl>
    <w:lvl w:ilvl="5" w:tplc="300A001B" w:tentative="1">
      <w:start w:val="1"/>
      <w:numFmt w:val="lowerRoman"/>
      <w:lvlText w:val="%6."/>
      <w:lvlJc w:val="right"/>
      <w:pPr>
        <w:ind w:left="4104" w:hanging="180"/>
      </w:pPr>
    </w:lvl>
    <w:lvl w:ilvl="6" w:tplc="300A000F" w:tentative="1">
      <w:start w:val="1"/>
      <w:numFmt w:val="decimal"/>
      <w:lvlText w:val="%7."/>
      <w:lvlJc w:val="left"/>
      <w:pPr>
        <w:ind w:left="4824" w:hanging="360"/>
      </w:pPr>
    </w:lvl>
    <w:lvl w:ilvl="7" w:tplc="300A0019" w:tentative="1">
      <w:start w:val="1"/>
      <w:numFmt w:val="lowerLetter"/>
      <w:lvlText w:val="%8."/>
      <w:lvlJc w:val="left"/>
      <w:pPr>
        <w:ind w:left="5544" w:hanging="360"/>
      </w:pPr>
    </w:lvl>
    <w:lvl w:ilvl="8" w:tplc="300A001B" w:tentative="1">
      <w:start w:val="1"/>
      <w:numFmt w:val="lowerRoman"/>
      <w:lvlText w:val="%9."/>
      <w:lvlJc w:val="right"/>
      <w:pPr>
        <w:ind w:left="6264" w:hanging="180"/>
      </w:pPr>
    </w:lvl>
  </w:abstractNum>
  <w:abstractNum w:abstractNumId="5" w15:restartNumberingAfterBreak="0">
    <w:nsid w:val="67F025B2"/>
    <w:multiLevelType w:val="hybridMultilevel"/>
    <w:tmpl w:val="8BCEEB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E5549D3"/>
    <w:multiLevelType w:val="hybridMultilevel"/>
    <w:tmpl w:val="47A27E68"/>
    <w:lvl w:ilvl="0" w:tplc="300A000F">
      <w:start w:val="1"/>
      <w:numFmt w:val="decimal"/>
      <w:lvlText w:val="%1."/>
      <w:lvlJc w:val="left"/>
      <w:pPr>
        <w:ind w:left="1430" w:hanging="360"/>
      </w:pPr>
    </w:lvl>
    <w:lvl w:ilvl="1" w:tplc="300A0019">
      <w:start w:val="1"/>
      <w:numFmt w:val="lowerLetter"/>
      <w:lvlText w:val="%2."/>
      <w:lvlJc w:val="left"/>
      <w:pPr>
        <w:ind w:left="2150" w:hanging="360"/>
      </w:pPr>
    </w:lvl>
    <w:lvl w:ilvl="2" w:tplc="E1204658">
      <w:start w:val="1"/>
      <w:numFmt w:val="upperLetter"/>
      <w:lvlText w:val="%3-"/>
      <w:lvlJc w:val="left"/>
      <w:pPr>
        <w:ind w:left="3050" w:hanging="360"/>
      </w:pPr>
      <w:rPr>
        <w:rFonts w:hint="default"/>
      </w:rPr>
    </w:lvl>
    <w:lvl w:ilvl="3" w:tplc="300A000F" w:tentative="1">
      <w:start w:val="1"/>
      <w:numFmt w:val="decimal"/>
      <w:lvlText w:val="%4."/>
      <w:lvlJc w:val="left"/>
      <w:pPr>
        <w:ind w:left="3590" w:hanging="360"/>
      </w:pPr>
    </w:lvl>
    <w:lvl w:ilvl="4" w:tplc="300A0019" w:tentative="1">
      <w:start w:val="1"/>
      <w:numFmt w:val="lowerLetter"/>
      <w:lvlText w:val="%5."/>
      <w:lvlJc w:val="left"/>
      <w:pPr>
        <w:ind w:left="4310" w:hanging="360"/>
      </w:pPr>
    </w:lvl>
    <w:lvl w:ilvl="5" w:tplc="300A001B" w:tentative="1">
      <w:start w:val="1"/>
      <w:numFmt w:val="lowerRoman"/>
      <w:lvlText w:val="%6."/>
      <w:lvlJc w:val="right"/>
      <w:pPr>
        <w:ind w:left="5030" w:hanging="180"/>
      </w:pPr>
    </w:lvl>
    <w:lvl w:ilvl="6" w:tplc="300A000F" w:tentative="1">
      <w:start w:val="1"/>
      <w:numFmt w:val="decimal"/>
      <w:lvlText w:val="%7."/>
      <w:lvlJc w:val="left"/>
      <w:pPr>
        <w:ind w:left="5750" w:hanging="360"/>
      </w:pPr>
    </w:lvl>
    <w:lvl w:ilvl="7" w:tplc="300A0019" w:tentative="1">
      <w:start w:val="1"/>
      <w:numFmt w:val="lowerLetter"/>
      <w:lvlText w:val="%8."/>
      <w:lvlJc w:val="left"/>
      <w:pPr>
        <w:ind w:left="6470" w:hanging="360"/>
      </w:pPr>
    </w:lvl>
    <w:lvl w:ilvl="8" w:tplc="300A001B" w:tentative="1">
      <w:start w:val="1"/>
      <w:numFmt w:val="lowerRoman"/>
      <w:lvlText w:val="%9."/>
      <w:lvlJc w:val="right"/>
      <w:pPr>
        <w:ind w:left="7190" w:hanging="180"/>
      </w:pPr>
    </w:lvl>
  </w:abstractNum>
  <w:num w:numId="1">
    <w:abstractNumId w:val="1"/>
  </w:num>
  <w:num w:numId="2">
    <w:abstractNumId w:val="5"/>
  </w:num>
  <w:num w:numId="3">
    <w:abstractNumId w:val="6"/>
  </w:num>
  <w:num w:numId="4">
    <w:abstractNumId w:val="7"/>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BFE"/>
    <w:rsid w:val="0006484A"/>
    <w:rsid w:val="00095D53"/>
    <w:rsid w:val="000A1E6B"/>
    <w:rsid w:val="000D050C"/>
    <w:rsid w:val="000E10C0"/>
    <w:rsid w:val="000F385C"/>
    <w:rsid w:val="00104426"/>
    <w:rsid w:val="0015263B"/>
    <w:rsid w:val="00177D79"/>
    <w:rsid w:val="001C0D46"/>
    <w:rsid w:val="001C27B9"/>
    <w:rsid w:val="001D1B51"/>
    <w:rsid w:val="00261E72"/>
    <w:rsid w:val="002D36D4"/>
    <w:rsid w:val="00327678"/>
    <w:rsid w:val="003F13FF"/>
    <w:rsid w:val="00400C36"/>
    <w:rsid w:val="004407EA"/>
    <w:rsid w:val="00447B4E"/>
    <w:rsid w:val="00473406"/>
    <w:rsid w:val="0047572D"/>
    <w:rsid w:val="004E05AE"/>
    <w:rsid w:val="00592E42"/>
    <w:rsid w:val="005A6B44"/>
    <w:rsid w:val="005C0764"/>
    <w:rsid w:val="00607AD1"/>
    <w:rsid w:val="0061128F"/>
    <w:rsid w:val="006118FE"/>
    <w:rsid w:val="006310CA"/>
    <w:rsid w:val="00643660"/>
    <w:rsid w:val="006D299C"/>
    <w:rsid w:val="006E322E"/>
    <w:rsid w:val="00770903"/>
    <w:rsid w:val="00796860"/>
    <w:rsid w:val="007C53C9"/>
    <w:rsid w:val="007D7701"/>
    <w:rsid w:val="00803BFE"/>
    <w:rsid w:val="00814D5B"/>
    <w:rsid w:val="00886F67"/>
    <w:rsid w:val="00893DF1"/>
    <w:rsid w:val="008A1714"/>
    <w:rsid w:val="009512F7"/>
    <w:rsid w:val="00955D0A"/>
    <w:rsid w:val="00976E08"/>
    <w:rsid w:val="009802E9"/>
    <w:rsid w:val="009C090B"/>
    <w:rsid w:val="00A029D2"/>
    <w:rsid w:val="00B74231"/>
    <w:rsid w:val="00B90E72"/>
    <w:rsid w:val="00C41DBC"/>
    <w:rsid w:val="00CD4F3A"/>
    <w:rsid w:val="00D07DBD"/>
    <w:rsid w:val="00D332C6"/>
    <w:rsid w:val="00D626A6"/>
    <w:rsid w:val="00EA1765"/>
    <w:rsid w:val="00FF4D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D2E2"/>
  <w15:chartTrackingRefBased/>
  <w15:docId w15:val="{190E24C2-B1AA-4823-9C0B-3F9E9936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B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2C6"/>
    <w:pPr>
      <w:ind w:left="720"/>
      <w:contextualSpacing/>
    </w:pPr>
  </w:style>
  <w:style w:type="character" w:customStyle="1" w:styleId="Heading1Char">
    <w:name w:val="Heading 1 Char"/>
    <w:basedOn w:val="DefaultParagraphFont"/>
    <w:link w:val="Heading1"/>
    <w:uiPriority w:val="9"/>
    <w:rsid w:val="00D332C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332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32C6"/>
    <w:rPr>
      <w:rFonts w:eastAsiaTheme="minorEastAsia"/>
      <w:color w:val="5A5A5A" w:themeColor="text1" w:themeTint="A5"/>
      <w:spacing w:val="15"/>
    </w:rPr>
  </w:style>
  <w:style w:type="table" w:styleId="TableGrid">
    <w:name w:val="Table Grid"/>
    <w:basedOn w:val="TableNormal"/>
    <w:uiPriority w:val="39"/>
    <w:rsid w:val="00FF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F8122-7257-448E-AA1B-E2DB6423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681</Words>
  <Characters>3888</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Jurado</dc:creator>
  <cp:keywords/>
  <dc:description/>
  <cp:lastModifiedBy>Ricardo Serrano</cp:lastModifiedBy>
  <cp:revision>38</cp:revision>
  <dcterms:created xsi:type="dcterms:W3CDTF">2017-07-13T06:03:00Z</dcterms:created>
  <dcterms:modified xsi:type="dcterms:W3CDTF">2018-07-26T04:54:00Z</dcterms:modified>
</cp:coreProperties>
</file>