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误差报告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点云8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会导致大量配准误差超过0.1，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重叠区域也有数万点距离超过0.08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以下是点云八三个圆孔提取的椭圆，绿色部分为提取出的椭圆边界，看起来并无异常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638675" cy="44577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057775" cy="44767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4019550" cy="41052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以下是点云八三个圆孔拟合的椭圆，绿色部分为拟合的椭圆，看起来并无异常</w:t>
      </w:r>
    </w:p>
    <w:p>
      <w:r>
        <w:drawing>
          <wp:inline distT="0" distB="0" distL="114300" distR="114300">
            <wp:extent cx="3924300" cy="3810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114800" cy="40862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 w:eastAsia="zh-CN"/>
        </w:rPr>
      </w:pPr>
      <w:r>
        <w:drawing>
          <wp:inline distT="0" distB="0" distL="114300" distR="114300">
            <wp:extent cx="3933825" cy="411480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9140" cy="368300"/>
                <wp:effectExtent l="0" t="0" r="0" b="0"/>
                <wp:wrapNone/>
                <wp:docPr id="1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368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10幅点云误差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圆心距离的rmse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最大0.17，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最小0.0025，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平均0.0436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0pt;margin-top:0pt;height:29pt;width:158.2pt;z-index:251659264;mso-width-relative:page;mso-height-relative:page;" filled="f" stroked="f" coordsize="21600,21600" o:gfxdata="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ibcmnTAAAABAEAAA8AAAAAAAAAAQAgAAAAIgAAAGRycy9kb3ducmV2LnhtbFBLAQIUABQAAAAI&#10;AIdO4kC+3yMRuQEAAF8DAAAOAAAAAAAAAAEAIAAAACIBAABkcnMvZTJvRG9jLnhtbFBLBQYAAAAA&#10;BgAGAFkBAABN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10幅点云误差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圆心距离的rmse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最大0.17，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default"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最小0.0025，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default"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平均0.0436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rPr>
          <w:rFonts w:hint="eastAsia" w:ascii="Times New Roman" w:hAnsi="Times New Roman"/>
          <w:lang w:val="en-US" w:eastAsia="zh-CN"/>
        </w:rPr>
      </w:pPr>
      <w:r>
        <w:rPr>
          <w:rFonts w:hint="eastAsia" w:ascii="Times New Roman" w:hAnsi="Times New Roman"/>
          <w:lang w:val="en-US" w:eastAsia="zh-CN"/>
        </w:rPr>
        <w:t>对齐分数=（高质量匹配点数+0.8*低质量匹配点数）/重叠区域点数目</w:t>
      </w:r>
    </w:p>
    <w:p>
      <w:pPr>
        <w:tabs>
          <w:tab w:val="left" w:pos="671"/>
        </w:tabs>
        <w:bidi w:val="0"/>
        <w:jc w:val="left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-237490</wp:posOffset>
                </wp:positionH>
                <wp:positionV relativeFrom="paragraph">
                  <wp:posOffset>444500</wp:posOffset>
                </wp:positionV>
                <wp:extent cx="2009140" cy="368300"/>
                <wp:effectExtent l="0" t="0" r="0" b="0"/>
                <wp:wrapNone/>
                <wp:docPr id="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3683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删除8之后9</w:t>
                            </w:r>
                            <w:r>
                              <w:rPr>
                                <w:rFonts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幅点云误差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圆心距离的rmse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最大0.027，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 w:asciiTheme="minorAscii" w:hAnsiTheme="minorBidi" w:eastAsiaTheme="minor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最小0.0025，</w:t>
                            </w:r>
                          </w:p>
                          <w:p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平均0.014</w:t>
                            </w:r>
                          </w:p>
                          <w:p>
                            <w:pPr>
                              <w:tabs>
                                <w:tab w:val="left" w:pos="671"/>
                              </w:tabs>
                              <w:bidi w:val="0"/>
                              <w:jc w:val="left"/>
                              <w:rPr>
                                <w:rFonts w:hint="default" w:asciiTheme="minorAscii" w:hAnsi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分数52%超过0.9, 44%超过0.8。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18.7pt;margin-top:35pt;height:29pt;width:158.2pt;z-index:251660288;mso-width-relative:page;mso-height-relative:page;" filled="f" stroked="f" coordsize="21600,21600" o:gfxdata="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Cg4HYvWAAAACQEAAA8AAAAAAAAAAQAgAAAAIgAAAGRycy9kb3ducmV2LnhtbFBLAQIUABQA&#10;AAAIAIdO4kB5nhhouQEAAF4DAAAOAAAAAAAAAAEAIAAAACUBAABkcnMvZTJvRG9jLnhtbFBLBQYA&#10;AAAABgAGAFkBAABQ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删除8之后9</w:t>
                      </w:r>
                      <w:r>
                        <w:rPr>
                          <w:rFonts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幅点云误差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圆心距离的rmse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最大0.027，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default" w:asciiTheme="minorAscii" w:hAnsiTheme="minorBidi" w:eastAsiaTheme="minorEastAsia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最小0.0025，</w:t>
                      </w:r>
                    </w:p>
                    <w:p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平均0.014</w:t>
                      </w:r>
                    </w:p>
                    <w:p>
                      <w:pPr>
                        <w:tabs>
                          <w:tab w:val="left" w:pos="671"/>
                        </w:tabs>
                        <w:bidi w:val="0"/>
                        <w:jc w:val="left"/>
                        <w:rPr>
                          <w:rFonts w:hint="default" w:asciiTheme="minorAscii" w:hAnsiTheme="minorBidi"/>
                          <w:color w:val="000000" w:themeColor="text1"/>
                          <w:kern w:val="24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分数52%超过0.9, 44%超过0.8。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分数42%超过0.9,35%超过0.8。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4N2Y5MmZkYTMwN2U4Y2JkM2M1YzM3MWQ2ODFhMjQifQ=="/>
  </w:docVars>
  <w:rsids>
    <w:rsidRoot w:val="5B7C3CF6"/>
    <w:rsid w:val="08181615"/>
    <w:rsid w:val="21FE700D"/>
    <w:rsid w:val="316F64A7"/>
    <w:rsid w:val="5B7C3CF6"/>
    <w:rsid w:val="6867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2023-10-10T05:17:00Z</dcterms:created>
  <dc:creator>WPS_1694756539</dc:creator>
  <cp:lastModifiedBy>WPS_1694756539</cp:lastModifiedBy>
  <dcterms:modified xsi:type="dcterms:W3CDTF">2023-10-10T05:25:46Z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EB18DE4DF5154A25AD4F92593B6B6FD5_11</vt:lpwstr>
  </property>
</Properties>
</file>