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B6142" w14:textId="77777777" w:rsidR="00B22385" w:rsidRDefault="00B22385" w:rsidP="005C5F8B">
      <w:pPr>
        <w:jc w:val="center"/>
        <w:rPr>
          <w:rFonts w:asciiTheme="minorHAnsi" w:hAnsiTheme="minorHAnsi"/>
          <w:b/>
          <w:bCs/>
          <w:color w:val="2E74B5" w:themeColor="accent5" w:themeShade="BF"/>
          <w:sz w:val="52"/>
          <w:szCs w:val="52"/>
        </w:rPr>
      </w:pPr>
    </w:p>
    <w:p w14:paraId="32A3ADFC" w14:textId="77777777" w:rsidR="00B22385" w:rsidRDefault="00B22385" w:rsidP="005C5F8B">
      <w:pPr>
        <w:jc w:val="center"/>
        <w:rPr>
          <w:rFonts w:asciiTheme="minorHAnsi" w:hAnsiTheme="minorHAnsi"/>
          <w:b/>
          <w:bCs/>
          <w:color w:val="2E74B5" w:themeColor="accent5" w:themeShade="BF"/>
          <w:sz w:val="52"/>
          <w:szCs w:val="52"/>
        </w:rPr>
      </w:pPr>
    </w:p>
    <w:p w14:paraId="2B05D147" w14:textId="77777777" w:rsidR="00B22385" w:rsidRDefault="00B22385" w:rsidP="005C5F8B">
      <w:pPr>
        <w:jc w:val="center"/>
        <w:rPr>
          <w:rFonts w:asciiTheme="minorHAnsi" w:hAnsiTheme="minorHAnsi"/>
          <w:b/>
          <w:bCs/>
          <w:color w:val="2E74B5" w:themeColor="accent5" w:themeShade="BF"/>
          <w:sz w:val="52"/>
          <w:szCs w:val="52"/>
        </w:rPr>
      </w:pPr>
    </w:p>
    <w:p w14:paraId="6F1FB148" w14:textId="009B59E3" w:rsidR="00B22385" w:rsidRDefault="00B22385" w:rsidP="005C5F8B">
      <w:pPr>
        <w:jc w:val="center"/>
        <w:rPr>
          <w:rFonts w:asciiTheme="minorHAnsi" w:hAnsiTheme="minorHAnsi"/>
          <w:b/>
          <w:bCs/>
          <w:color w:val="2E74B5" w:themeColor="accent5" w:themeShade="BF"/>
          <w:sz w:val="52"/>
          <w:szCs w:val="52"/>
        </w:rPr>
      </w:pPr>
    </w:p>
    <w:p w14:paraId="62D40F56" w14:textId="7C5D4715" w:rsidR="00B22385" w:rsidRDefault="00B22385" w:rsidP="005C5F8B">
      <w:pPr>
        <w:jc w:val="center"/>
        <w:rPr>
          <w:rFonts w:asciiTheme="minorHAnsi" w:hAnsiTheme="minorHAnsi"/>
          <w:b/>
          <w:bCs/>
          <w:color w:val="2E74B5" w:themeColor="accent5" w:themeShade="BF"/>
          <w:sz w:val="52"/>
          <w:szCs w:val="52"/>
        </w:rPr>
      </w:pPr>
    </w:p>
    <w:p w14:paraId="217CEB10" w14:textId="77777777" w:rsidR="00B22385" w:rsidRDefault="00B22385" w:rsidP="005C5F8B">
      <w:pPr>
        <w:jc w:val="center"/>
        <w:rPr>
          <w:rFonts w:asciiTheme="minorHAnsi" w:hAnsiTheme="minorHAnsi"/>
          <w:b/>
          <w:bCs/>
          <w:color w:val="2E74B5" w:themeColor="accent5" w:themeShade="BF"/>
          <w:sz w:val="52"/>
          <w:szCs w:val="52"/>
        </w:rPr>
      </w:pPr>
    </w:p>
    <w:p w14:paraId="3E2B0052" w14:textId="193A5D73" w:rsidR="00413A8D" w:rsidRPr="006800E7" w:rsidRDefault="005C5F8B" w:rsidP="005C5F8B">
      <w:pPr>
        <w:jc w:val="center"/>
        <w:rPr>
          <w:rFonts w:asciiTheme="minorHAnsi" w:hAnsiTheme="minorHAnsi"/>
          <w:b/>
          <w:bCs/>
          <w:color w:val="2E74B5" w:themeColor="accent5" w:themeShade="BF"/>
          <w:sz w:val="52"/>
          <w:szCs w:val="52"/>
        </w:rPr>
      </w:pPr>
      <w:r w:rsidRPr="006800E7">
        <w:rPr>
          <w:rFonts w:asciiTheme="minorHAnsi" w:hAnsiTheme="minorHAnsi"/>
          <w:b/>
          <w:bCs/>
          <w:color w:val="2E74B5" w:themeColor="accent5" w:themeShade="BF"/>
          <w:sz w:val="52"/>
          <w:szCs w:val="52"/>
        </w:rPr>
        <w:t>IBM Applied Data Science Capstone Project</w:t>
      </w:r>
    </w:p>
    <w:p w14:paraId="51073108" w14:textId="2D30EC35" w:rsidR="005C5F8B" w:rsidRDefault="005C5F8B"/>
    <w:p w14:paraId="48E27389" w14:textId="7C32FDA2" w:rsidR="00B22385" w:rsidRDefault="00B22385"/>
    <w:p w14:paraId="4B391F32" w14:textId="696E9801" w:rsidR="00B22385" w:rsidRDefault="00B22385"/>
    <w:p w14:paraId="52CA4C35" w14:textId="35DA7209" w:rsidR="00B22385" w:rsidRDefault="00B22385"/>
    <w:p w14:paraId="18558283" w14:textId="77777777" w:rsidR="00B22385" w:rsidRDefault="00B22385"/>
    <w:p w14:paraId="025140E4" w14:textId="02331278" w:rsidR="005C5F8B" w:rsidRDefault="005C5F8B"/>
    <w:p w14:paraId="3E17AC11" w14:textId="77777777" w:rsidR="00B22385" w:rsidRDefault="005C5F8B" w:rsidP="005925BC">
      <w:pPr>
        <w:jc w:val="center"/>
        <w:rPr>
          <w:rFonts w:asciiTheme="minorHAnsi" w:hAnsiTheme="minorHAnsi"/>
          <w:b/>
          <w:bCs/>
          <w:color w:val="2E74B5" w:themeColor="accent5" w:themeShade="BF"/>
          <w:sz w:val="40"/>
          <w:szCs w:val="40"/>
        </w:rPr>
      </w:pPr>
      <w:r w:rsidRPr="006800E7">
        <w:rPr>
          <w:rFonts w:asciiTheme="minorHAnsi" w:hAnsiTheme="minorHAnsi"/>
          <w:b/>
          <w:bCs/>
          <w:color w:val="2E74B5" w:themeColor="accent5" w:themeShade="BF"/>
          <w:sz w:val="40"/>
          <w:szCs w:val="40"/>
        </w:rPr>
        <w:t xml:space="preserve">Evaluating Restaurant Locations </w:t>
      </w:r>
      <w:r w:rsidR="00B22385">
        <w:rPr>
          <w:rFonts w:asciiTheme="minorHAnsi" w:hAnsiTheme="minorHAnsi"/>
          <w:b/>
          <w:bCs/>
          <w:color w:val="2E74B5" w:themeColor="accent5" w:themeShade="BF"/>
          <w:sz w:val="40"/>
          <w:szCs w:val="40"/>
        </w:rPr>
        <w:t xml:space="preserve">in </w:t>
      </w:r>
      <w:r w:rsidR="00B22385" w:rsidRPr="006800E7">
        <w:rPr>
          <w:rFonts w:asciiTheme="minorHAnsi" w:hAnsiTheme="minorHAnsi"/>
          <w:b/>
          <w:bCs/>
          <w:color w:val="2E74B5" w:themeColor="accent5" w:themeShade="BF"/>
          <w:sz w:val="40"/>
          <w:szCs w:val="40"/>
        </w:rPr>
        <w:t xml:space="preserve">Toronto </w:t>
      </w:r>
    </w:p>
    <w:p w14:paraId="7C583C71" w14:textId="77CAE748" w:rsidR="005C5F8B" w:rsidRPr="006800E7" w:rsidRDefault="00B22385" w:rsidP="005925BC">
      <w:pPr>
        <w:jc w:val="center"/>
        <w:rPr>
          <w:rFonts w:asciiTheme="minorHAnsi" w:hAnsiTheme="minorHAnsi"/>
          <w:b/>
          <w:bCs/>
          <w:color w:val="2E74B5" w:themeColor="accent5" w:themeShade="BF"/>
          <w:sz w:val="40"/>
          <w:szCs w:val="40"/>
        </w:rPr>
      </w:pPr>
      <w:r>
        <w:rPr>
          <w:rFonts w:asciiTheme="minorHAnsi" w:hAnsiTheme="minorHAnsi"/>
          <w:b/>
          <w:bCs/>
          <w:color w:val="2E74B5" w:themeColor="accent5" w:themeShade="BF"/>
          <w:sz w:val="40"/>
          <w:szCs w:val="40"/>
        </w:rPr>
        <w:t>B</w:t>
      </w:r>
      <w:r w:rsidR="009A5B67" w:rsidRPr="006800E7">
        <w:rPr>
          <w:rFonts w:asciiTheme="minorHAnsi" w:hAnsiTheme="minorHAnsi"/>
          <w:b/>
          <w:bCs/>
          <w:color w:val="2E74B5" w:themeColor="accent5" w:themeShade="BF"/>
          <w:sz w:val="40"/>
          <w:szCs w:val="40"/>
        </w:rPr>
        <w:t xml:space="preserve">y </w:t>
      </w:r>
      <w:r>
        <w:rPr>
          <w:rFonts w:asciiTheme="minorHAnsi" w:hAnsiTheme="minorHAnsi"/>
          <w:b/>
          <w:bCs/>
          <w:color w:val="2E74B5" w:themeColor="accent5" w:themeShade="BF"/>
          <w:sz w:val="40"/>
          <w:szCs w:val="40"/>
        </w:rPr>
        <w:t>U</w:t>
      </w:r>
      <w:r w:rsidR="009A5B67" w:rsidRPr="006800E7">
        <w:rPr>
          <w:rFonts w:asciiTheme="minorHAnsi" w:hAnsiTheme="minorHAnsi"/>
          <w:b/>
          <w:bCs/>
          <w:color w:val="2E74B5" w:themeColor="accent5" w:themeShade="BF"/>
          <w:sz w:val="40"/>
          <w:szCs w:val="40"/>
        </w:rPr>
        <w:t>sing</w:t>
      </w:r>
      <w:r w:rsidR="005C5F8B" w:rsidRPr="006800E7">
        <w:rPr>
          <w:rFonts w:asciiTheme="minorHAnsi" w:hAnsiTheme="minorHAnsi"/>
          <w:b/>
          <w:bCs/>
          <w:color w:val="2E74B5" w:themeColor="accent5" w:themeShade="BF"/>
          <w:sz w:val="40"/>
          <w:szCs w:val="40"/>
        </w:rPr>
        <w:t xml:space="preserve"> Major Crime Indicators (MCI)</w:t>
      </w:r>
    </w:p>
    <w:p w14:paraId="2FFC61C7" w14:textId="2DE11350" w:rsidR="005925BC" w:rsidRDefault="005925BC" w:rsidP="005925BC">
      <w:pPr>
        <w:jc w:val="center"/>
        <w:rPr>
          <w:b/>
          <w:bCs/>
          <w:color w:val="2E74B5" w:themeColor="accent5" w:themeShade="BF"/>
        </w:rPr>
      </w:pPr>
    </w:p>
    <w:p w14:paraId="2EAEBD27" w14:textId="5C08D4F0" w:rsidR="00B22385" w:rsidRDefault="00B22385" w:rsidP="005925BC">
      <w:pPr>
        <w:jc w:val="center"/>
        <w:rPr>
          <w:b/>
          <w:bCs/>
          <w:color w:val="2E74B5" w:themeColor="accent5" w:themeShade="BF"/>
        </w:rPr>
      </w:pPr>
    </w:p>
    <w:p w14:paraId="59DDF35F" w14:textId="32CE6AD7" w:rsidR="00B22385" w:rsidRDefault="00B22385" w:rsidP="005925BC">
      <w:pPr>
        <w:jc w:val="center"/>
        <w:rPr>
          <w:b/>
          <w:bCs/>
          <w:color w:val="2E74B5" w:themeColor="accent5" w:themeShade="BF"/>
        </w:rPr>
      </w:pPr>
    </w:p>
    <w:p w14:paraId="33E58017" w14:textId="066FBEDC" w:rsidR="00B22385" w:rsidRDefault="00B22385" w:rsidP="005925BC">
      <w:pPr>
        <w:jc w:val="center"/>
        <w:rPr>
          <w:b/>
          <w:bCs/>
          <w:color w:val="2E74B5" w:themeColor="accent5" w:themeShade="BF"/>
        </w:rPr>
      </w:pPr>
    </w:p>
    <w:p w14:paraId="07F9C2DC" w14:textId="13B52999" w:rsidR="00B22385" w:rsidRDefault="00B22385" w:rsidP="005925BC">
      <w:pPr>
        <w:jc w:val="center"/>
        <w:rPr>
          <w:b/>
          <w:bCs/>
          <w:color w:val="2E74B5" w:themeColor="accent5" w:themeShade="BF"/>
        </w:rPr>
      </w:pPr>
    </w:p>
    <w:p w14:paraId="2809847C" w14:textId="102C61D7" w:rsidR="00B22385" w:rsidRDefault="00B22385" w:rsidP="005925BC">
      <w:pPr>
        <w:jc w:val="center"/>
        <w:rPr>
          <w:b/>
          <w:bCs/>
          <w:color w:val="2E74B5" w:themeColor="accent5" w:themeShade="BF"/>
        </w:rPr>
      </w:pPr>
    </w:p>
    <w:p w14:paraId="11B231F3" w14:textId="77777777" w:rsidR="00B22385" w:rsidRPr="006800E7" w:rsidRDefault="00B22385" w:rsidP="005925BC">
      <w:pPr>
        <w:jc w:val="center"/>
        <w:rPr>
          <w:b/>
          <w:bCs/>
          <w:color w:val="2E74B5" w:themeColor="accent5" w:themeShade="BF"/>
        </w:rPr>
      </w:pPr>
    </w:p>
    <w:p w14:paraId="2BBAB33C" w14:textId="2F364919" w:rsidR="005925BC" w:rsidRPr="00B22385" w:rsidRDefault="005925BC" w:rsidP="005925BC">
      <w:pPr>
        <w:jc w:val="center"/>
        <w:rPr>
          <w:rFonts w:asciiTheme="minorHAnsi" w:hAnsiTheme="minorHAnsi"/>
          <w:b/>
          <w:bCs/>
          <w:color w:val="2E74B5" w:themeColor="accent5" w:themeShade="BF"/>
          <w:sz w:val="32"/>
          <w:szCs w:val="32"/>
        </w:rPr>
      </w:pPr>
      <w:r w:rsidRPr="00B22385">
        <w:rPr>
          <w:rFonts w:asciiTheme="minorHAnsi" w:hAnsiTheme="minorHAnsi"/>
          <w:b/>
          <w:bCs/>
          <w:color w:val="2E74B5" w:themeColor="accent5" w:themeShade="BF"/>
          <w:sz w:val="32"/>
          <w:szCs w:val="32"/>
        </w:rPr>
        <w:t>Richard Xue, MBA, MS</w:t>
      </w:r>
    </w:p>
    <w:p w14:paraId="509F1D05" w14:textId="1174271D" w:rsidR="005925BC" w:rsidRDefault="005925BC" w:rsidP="005925BC">
      <w:pPr>
        <w:jc w:val="center"/>
        <w:rPr>
          <w:b/>
          <w:bCs/>
        </w:rPr>
      </w:pPr>
    </w:p>
    <w:p w14:paraId="300D2DCC" w14:textId="6A0307A6" w:rsidR="00B22385" w:rsidRPr="00B22385" w:rsidRDefault="00B22385" w:rsidP="005925BC">
      <w:pPr>
        <w:jc w:val="center"/>
        <w:rPr>
          <w:rFonts w:asciiTheme="minorHAnsi" w:hAnsiTheme="minorHAnsi"/>
          <w:b/>
          <w:bCs/>
          <w:color w:val="2E74B5" w:themeColor="accent5" w:themeShade="BF"/>
          <w:sz w:val="32"/>
          <w:szCs w:val="32"/>
        </w:rPr>
      </w:pPr>
      <w:r w:rsidRPr="00B22385">
        <w:rPr>
          <w:rFonts w:asciiTheme="minorHAnsi" w:hAnsiTheme="minorHAnsi"/>
          <w:b/>
          <w:bCs/>
          <w:color w:val="2E74B5" w:themeColor="accent5" w:themeShade="BF"/>
          <w:sz w:val="32"/>
          <w:szCs w:val="32"/>
        </w:rPr>
        <w:t>4/</w:t>
      </w:r>
      <w:r w:rsidR="00A94E79">
        <w:rPr>
          <w:rFonts w:asciiTheme="minorHAnsi" w:hAnsiTheme="minorHAnsi"/>
          <w:b/>
          <w:bCs/>
          <w:color w:val="2E74B5" w:themeColor="accent5" w:themeShade="BF"/>
          <w:sz w:val="32"/>
          <w:szCs w:val="32"/>
        </w:rPr>
        <w:t>2</w:t>
      </w:r>
      <w:r w:rsidRPr="00B22385">
        <w:rPr>
          <w:rFonts w:asciiTheme="minorHAnsi" w:hAnsiTheme="minorHAnsi"/>
          <w:b/>
          <w:bCs/>
          <w:color w:val="2E74B5" w:themeColor="accent5" w:themeShade="BF"/>
          <w:sz w:val="32"/>
          <w:szCs w:val="32"/>
        </w:rPr>
        <w:t>/2020</w:t>
      </w:r>
    </w:p>
    <w:p w14:paraId="059F33D9" w14:textId="5AEB56F7" w:rsidR="008314DC" w:rsidRDefault="00651261">
      <w:pPr>
        <w:rPr>
          <w:b/>
          <w:bCs/>
        </w:rPr>
      </w:pPr>
      <w:r>
        <w:rPr>
          <w:b/>
          <w:bCs/>
        </w:rPr>
        <w:br w:type="page"/>
      </w:r>
    </w:p>
    <w:sdt>
      <w:sdtPr>
        <w:rPr>
          <w:rFonts w:asciiTheme="minorHAnsi" w:eastAsia="SimSun" w:hAnsiTheme="minorHAnsi" w:cstheme="minorBidi"/>
          <w:b w:val="0"/>
          <w:bCs w:val="0"/>
          <w:color w:val="auto"/>
          <w:sz w:val="22"/>
          <w:szCs w:val="22"/>
        </w:rPr>
        <w:id w:val="1815221314"/>
        <w:docPartObj>
          <w:docPartGallery w:val="Table of Contents"/>
          <w:docPartUnique/>
        </w:docPartObj>
      </w:sdtPr>
      <w:sdtEndPr>
        <w:rPr>
          <w:rFonts w:ascii="Times New Roman" w:eastAsia="Times New Roman" w:hAnsi="Times New Roman" w:cs="Times New Roman"/>
          <w:noProof/>
          <w:sz w:val="24"/>
          <w:szCs w:val="24"/>
        </w:rPr>
      </w:sdtEndPr>
      <w:sdtContent>
        <w:p w14:paraId="1345AF0E" w14:textId="77777777" w:rsidR="002F543D" w:rsidRDefault="002F543D" w:rsidP="002F543D">
          <w:pPr>
            <w:pStyle w:val="TOCHeading"/>
          </w:pPr>
          <w:r>
            <w:t>Table of Contents</w:t>
          </w:r>
        </w:p>
        <w:p w14:paraId="688421D7" w14:textId="7FB34F7E" w:rsidR="00D67B47" w:rsidRDefault="002F543D">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6683619" w:history="1">
            <w:r w:rsidR="00D67B47" w:rsidRPr="005C79F7">
              <w:rPr>
                <w:rStyle w:val="Hyperlink"/>
                <w:rFonts w:ascii="IBM Plex Sans Light" w:hAnsi="IBM Plex Sans Light"/>
                <w:noProof/>
              </w:rPr>
              <w:t>1.</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Introduction</w:t>
            </w:r>
            <w:r w:rsidR="00D67B47">
              <w:rPr>
                <w:noProof/>
                <w:webHidden/>
              </w:rPr>
              <w:tab/>
            </w:r>
            <w:r w:rsidR="00D67B47">
              <w:rPr>
                <w:noProof/>
                <w:webHidden/>
              </w:rPr>
              <w:fldChar w:fldCharType="begin"/>
            </w:r>
            <w:r w:rsidR="00D67B47">
              <w:rPr>
                <w:noProof/>
                <w:webHidden/>
              </w:rPr>
              <w:instrText xml:space="preserve"> PAGEREF _Toc36683619 \h </w:instrText>
            </w:r>
            <w:r w:rsidR="00D67B47">
              <w:rPr>
                <w:noProof/>
                <w:webHidden/>
              </w:rPr>
            </w:r>
            <w:r w:rsidR="00D67B47">
              <w:rPr>
                <w:noProof/>
                <w:webHidden/>
              </w:rPr>
              <w:fldChar w:fldCharType="separate"/>
            </w:r>
            <w:r w:rsidR="00D67B47">
              <w:rPr>
                <w:noProof/>
                <w:webHidden/>
              </w:rPr>
              <w:t>3</w:t>
            </w:r>
            <w:r w:rsidR="00D67B47">
              <w:rPr>
                <w:noProof/>
                <w:webHidden/>
              </w:rPr>
              <w:fldChar w:fldCharType="end"/>
            </w:r>
          </w:hyperlink>
        </w:p>
        <w:p w14:paraId="301319A9" w14:textId="1A33171F" w:rsidR="00D67B47" w:rsidRDefault="00D67B47">
          <w:pPr>
            <w:pStyle w:val="TOC2"/>
            <w:tabs>
              <w:tab w:val="right" w:leader="dot" w:pos="9350"/>
            </w:tabs>
            <w:rPr>
              <w:rFonts w:eastAsiaTheme="minorEastAsia" w:cstheme="minorBidi"/>
              <w:b w:val="0"/>
              <w:bCs w:val="0"/>
              <w:noProof/>
              <w:sz w:val="24"/>
              <w:szCs w:val="24"/>
            </w:rPr>
          </w:pPr>
          <w:hyperlink w:anchor="_Toc36683620" w:history="1">
            <w:r w:rsidRPr="005C79F7">
              <w:rPr>
                <w:rStyle w:val="Hyperlink"/>
                <w:noProof/>
              </w:rPr>
              <w:t>Business Problem</w:t>
            </w:r>
            <w:r>
              <w:rPr>
                <w:noProof/>
                <w:webHidden/>
              </w:rPr>
              <w:tab/>
            </w:r>
            <w:r>
              <w:rPr>
                <w:noProof/>
                <w:webHidden/>
              </w:rPr>
              <w:fldChar w:fldCharType="begin"/>
            </w:r>
            <w:r>
              <w:rPr>
                <w:noProof/>
                <w:webHidden/>
              </w:rPr>
              <w:instrText xml:space="preserve"> PAGEREF _Toc36683620 \h </w:instrText>
            </w:r>
            <w:r>
              <w:rPr>
                <w:noProof/>
                <w:webHidden/>
              </w:rPr>
            </w:r>
            <w:r>
              <w:rPr>
                <w:noProof/>
                <w:webHidden/>
              </w:rPr>
              <w:fldChar w:fldCharType="separate"/>
            </w:r>
            <w:r>
              <w:rPr>
                <w:noProof/>
                <w:webHidden/>
              </w:rPr>
              <w:t>3</w:t>
            </w:r>
            <w:r>
              <w:rPr>
                <w:noProof/>
                <w:webHidden/>
              </w:rPr>
              <w:fldChar w:fldCharType="end"/>
            </w:r>
          </w:hyperlink>
        </w:p>
        <w:p w14:paraId="67CC448E" w14:textId="755F92E4" w:rsidR="00D67B47" w:rsidRDefault="00D67B47">
          <w:pPr>
            <w:pStyle w:val="TOC2"/>
            <w:tabs>
              <w:tab w:val="right" w:leader="dot" w:pos="9350"/>
            </w:tabs>
            <w:rPr>
              <w:rFonts w:eastAsiaTheme="minorEastAsia" w:cstheme="minorBidi"/>
              <w:b w:val="0"/>
              <w:bCs w:val="0"/>
              <w:noProof/>
              <w:sz w:val="24"/>
              <w:szCs w:val="24"/>
            </w:rPr>
          </w:pPr>
          <w:hyperlink w:anchor="_Toc36683621" w:history="1">
            <w:r w:rsidRPr="005C79F7">
              <w:rPr>
                <w:rStyle w:val="Hyperlink"/>
                <w:noProof/>
              </w:rPr>
              <w:t>Audience &amp; Stakeholders</w:t>
            </w:r>
            <w:r>
              <w:rPr>
                <w:noProof/>
                <w:webHidden/>
              </w:rPr>
              <w:tab/>
            </w:r>
            <w:r>
              <w:rPr>
                <w:noProof/>
                <w:webHidden/>
              </w:rPr>
              <w:fldChar w:fldCharType="begin"/>
            </w:r>
            <w:r>
              <w:rPr>
                <w:noProof/>
                <w:webHidden/>
              </w:rPr>
              <w:instrText xml:space="preserve"> PAGEREF _Toc36683621 \h </w:instrText>
            </w:r>
            <w:r>
              <w:rPr>
                <w:noProof/>
                <w:webHidden/>
              </w:rPr>
            </w:r>
            <w:r>
              <w:rPr>
                <w:noProof/>
                <w:webHidden/>
              </w:rPr>
              <w:fldChar w:fldCharType="separate"/>
            </w:r>
            <w:r>
              <w:rPr>
                <w:noProof/>
                <w:webHidden/>
              </w:rPr>
              <w:t>3</w:t>
            </w:r>
            <w:r>
              <w:rPr>
                <w:noProof/>
                <w:webHidden/>
              </w:rPr>
              <w:fldChar w:fldCharType="end"/>
            </w:r>
          </w:hyperlink>
        </w:p>
        <w:p w14:paraId="226EE576" w14:textId="2D53DE3B" w:rsidR="00D67B47" w:rsidRDefault="00D67B47">
          <w:pPr>
            <w:pStyle w:val="TOC1"/>
            <w:tabs>
              <w:tab w:val="left" w:pos="480"/>
              <w:tab w:val="right" w:leader="dot" w:pos="9350"/>
            </w:tabs>
            <w:rPr>
              <w:rFonts w:eastAsiaTheme="minorEastAsia" w:cstheme="minorBidi"/>
              <w:b w:val="0"/>
              <w:bCs w:val="0"/>
              <w:i w:val="0"/>
              <w:iCs w:val="0"/>
              <w:noProof/>
            </w:rPr>
          </w:pPr>
          <w:hyperlink w:anchor="_Toc36683622" w:history="1">
            <w:r w:rsidRPr="005C79F7">
              <w:rPr>
                <w:rStyle w:val="Hyperlink"/>
                <w:rFonts w:ascii="IBM Plex Sans Light" w:hAnsi="IBM Plex Sans Light"/>
                <w:noProof/>
              </w:rPr>
              <w:t>2.</w:t>
            </w:r>
            <w:r>
              <w:rPr>
                <w:rFonts w:eastAsiaTheme="minorEastAsia" w:cstheme="minorBidi"/>
                <w:b w:val="0"/>
                <w:bCs w:val="0"/>
                <w:i w:val="0"/>
                <w:iCs w:val="0"/>
                <w:noProof/>
              </w:rPr>
              <w:tab/>
            </w:r>
            <w:r w:rsidRPr="005C79F7">
              <w:rPr>
                <w:rStyle w:val="Hyperlink"/>
                <w:rFonts w:ascii="IBM Plex Sans Light" w:hAnsi="IBM Plex Sans Light"/>
                <w:noProof/>
              </w:rPr>
              <w:t>Data</w:t>
            </w:r>
            <w:r>
              <w:rPr>
                <w:noProof/>
                <w:webHidden/>
              </w:rPr>
              <w:tab/>
            </w:r>
            <w:r>
              <w:rPr>
                <w:noProof/>
                <w:webHidden/>
              </w:rPr>
              <w:fldChar w:fldCharType="begin"/>
            </w:r>
            <w:r>
              <w:rPr>
                <w:noProof/>
                <w:webHidden/>
              </w:rPr>
              <w:instrText xml:space="preserve"> PAGEREF _Toc36683622 \h </w:instrText>
            </w:r>
            <w:r>
              <w:rPr>
                <w:noProof/>
                <w:webHidden/>
              </w:rPr>
            </w:r>
            <w:r>
              <w:rPr>
                <w:noProof/>
                <w:webHidden/>
              </w:rPr>
              <w:fldChar w:fldCharType="separate"/>
            </w:r>
            <w:r>
              <w:rPr>
                <w:noProof/>
                <w:webHidden/>
              </w:rPr>
              <w:t>3</w:t>
            </w:r>
            <w:r>
              <w:rPr>
                <w:noProof/>
                <w:webHidden/>
              </w:rPr>
              <w:fldChar w:fldCharType="end"/>
            </w:r>
          </w:hyperlink>
        </w:p>
        <w:p w14:paraId="1365AC99" w14:textId="3B841D11" w:rsidR="00D67B47" w:rsidRDefault="00D67B47">
          <w:pPr>
            <w:pStyle w:val="TOC2"/>
            <w:tabs>
              <w:tab w:val="right" w:leader="dot" w:pos="9350"/>
            </w:tabs>
            <w:rPr>
              <w:rFonts w:eastAsiaTheme="minorEastAsia" w:cstheme="minorBidi"/>
              <w:b w:val="0"/>
              <w:bCs w:val="0"/>
              <w:noProof/>
              <w:sz w:val="24"/>
              <w:szCs w:val="24"/>
            </w:rPr>
          </w:pPr>
          <w:hyperlink w:anchor="_Toc36683623" w:history="1">
            <w:r w:rsidRPr="005C79F7">
              <w:rPr>
                <w:rStyle w:val="Hyperlink"/>
                <w:noProof/>
              </w:rPr>
              <w:t>Data Sources</w:t>
            </w:r>
            <w:r>
              <w:rPr>
                <w:noProof/>
                <w:webHidden/>
              </w:rPr>
              <w:tab/>
            </w:r>
            <w:r>
              <w:rPr>
                <w:noProof/>
                <w:webHidden/>
              </w:rPr>
              <w:fldChar w:fldCharType="begin"/>
            </w:r>
            <w:r>
              <w:rPr>
                <w:noProof/>
                <w:webHidden/>
              </w:rPr>
              <w:instrText xml:space="preserve"> PAGEREF _Toc36683623 \h </w:instrText>
            </w:r>
            <w:r>
              <w:rPr>
                <w:noProof/>
                <w:webHidden/>
              </w:rPr>
            </w:r>
            <w:r>
              <w:rPr>
                <w:noProof/>
                <w:webHidden/>
              </w:rPr>
              <w:fldChar w:fldCharType="separate"/>
            </w:r>
            <w:r>
              <w:rPr>
                <w:noProof/>
                <w:webHidden/>
              </w:rPr>
              <w:t>3</w:t>
            </w:r>
            <w:r>
              <w:rPr>
                <w:noProof/>
                <w:webHidden/>
              </w:rPr>
              <w:fldChar w:fldCharType="end"/>
            </w:r>
          </w:hyperlink>
        </w:p>
        <w:p w14:paraId="3E9B1D0F" w14:textId="11F3BFF1" w:rsidR="00D67B47" w:rsidRDefault="00D67B47">
          <w:pPr>
            <w:pStyle w:val="TOC2"/>
            <w:tabs>
              <w:tab w:val="right" w:leader="dot" w:pos="9350"/>
            </w:tabs>
            <w:rPr>
              <w:rFonts w:eastAsiaTheme="minorEastAsia" w:cstheme="minorBidi"/>
              <w:b w:val="0"/>
              <w:bCs w:val="0"/>
              <w:noProof/>
              <w:sz w:val="24"/>
              <w:szCs w:val="24"/>
            </w:rPr>
          </w:pPr>
          <w:hyperlink w:anchor="_Toc36683624" w:history="1">
            <w:r w:rsidRPr="005C79F7">
              <w:rPr>
                <w:rStyle w:val="Hyperlink"/>
                <w:noProof/>
              </w:rPr>
              <w:t>Data Gathering &amp; Cleaning</w:t>
            </w:r>
            <w:r>
              <w:rPr>
                <w:noProof/>
                <w:webHidden/>
              </w:rPr>
              <w:tab/>
            </w:r>
            <w:r>
              <w:rPr>
                <w:noProof/>
                <w:webHidden/>
              </w:rPr>
              <w:fldChar w:fldCharType="begin"/>
            </w:r>
            <w:r>
              <w:rPr>
                <w:noProof/>
                <w:webHidden/>
              </w:rPr>
              <w:instrText xml:space="preserve"> PAGEREF _Toc36683624 \h </w:instrText>
            </w:r>
            <w:r>
              <w:rPr>
                <w:noProof/>
                <w:webHidden/>
              </w:rPr>
            </w:r>
            <w:r>
              <w:rPr>
                <w:noProof/>
                <w:webHidden/>
              </w:rPr>
              <w:fldChar w:fldCharType="separate"/>
            </w:r>
            <w:r>
              <w:rPr>
                <w:noProof/>
                <w:webHidden/>
              </w:rPr>
              <w:t>4</w:t>
            </w:r>
            <w:r>
              <w:rPr>
                <w:noProof/>
                <w:webHidden/>
              </w:rPr>
              <w:fldChar w:fldCharType="end"/>
            </w:r>
          </w:hyperlink>
        </w:p>
        <w:p w14:paraId="5FB69A1F" w14:textId="4C972793" w:rsidR="00D67B47" w:rsidRDefault="00D67B47">
          <w:pPr>
            <w:pStyle w:val="TOC2"/>
            <w:tabs>
              <w:tab w:val="right" w:leader="dot" w:pos="9350"/>
            </w:tabs>
            <w:rPr>
              <w:rFonts w:eastAsiaTheme="minorEastAsia" w:cstheme="minorBidi"/>
              <w:b w:val="0"/>
              <w:bCs w:val="0"/>
              <w:noProof/>
              <w:sz w:val="24"/>
              <w:szCs w:val="24"/>
            </w:rPr>
          </w:pPr>
          <w:hyperlink w:anchor="_Toc36683625" w:history="1">
            <w:r w:rsidRPr="005C79F7">
              <w:rPr>
                <w:rStyle w:val="Hyperlink"/>
                <w:noProof/>
              </w:rPr>
              <w:t>Data Feature Selections</w:t>
            </w:r>
            <w:r>
              <w:rPr>
                <w:noProof/>
                <w:webHidden/>
              </w:rPr>
              <w:tab/>
            </w:r>
            <w:r>
              <w:rPr>
                <w:noProof/>
                <w:webHidden/>
              </w:rPr>
              <w:fldChar w:fldCharType="begin"/>
            </w:r>
            <w:r>
              <w:rPr>
                <w:noProof/>
                <w:webHidden/>
              </w:rPr>
              <w:instrText xml:space="preserve"> PAGEREF _Toc36683625 \h </w:instrText>
            </w:r>
            <w:r>
              <w:rPr>
                <w:noProof/>
                <w:webHidden/>
              </w:rPr>
            </w:r>
            <w:r>
              <w:rPr>
                <w:noProof/>
                <w:webHidden/>
              </w:rPr>
              <w:fldChar w:fldCharType="separate"/>
            </w:r>
            <w:r>
              <w:rPr>
                <w:noProof/>
                <w:webHidden/>
              </w:rPr>
              <w:t>5</w:t>
            </w:r>
            <w:r>
              <w:rPr>
                <w:noProof/>
                <w:webHidden/>
              </w:rPr>
              <w:fldChar w:fldCharType="end"/>
            </w:r>
          </w:hyperlink>
        </w:p>
        <w:p w14:paraId="7B4370A6" w14:textId="4542F21A" w:rsidR="00D67B47" w:rsidRDefault="00D67B47">
          <w:pPr>
            <w:pStyle w:val="TOC1"/>
            <w:tabs>
              <w:tab w:val="left" w:pos="480"/>
              <w:tab w:val="right" w:leader="dot" w:pos="9350"/>
            </w:tabs>
            <w:rPr>
              <w:rFonts w:eastAsiaTheme="minorEastAsia" w:cstheme="minorBidi"/>
              <w:b w:val="0"/>
              <w:bCs w:val="0"/>
              <w:i w:val="0"/>
              <w:iCs w:val="0"/>
              <w:noProof/>
            </w:rPr>
          </w:pPr>
          <w:hyperlink w:anchor="_Toc36683626" w:history="1">
            <w:r w:rsidRPr="005C79F7">
              <w:rPr>
                <w:rStyle w:val="Hyperlink"/>
                <w:rFonts w:ascii="IBM Plex Sans Light" w:hAnsi="IBM Plex Sans Light"/>
                <w:noProof/>
              </w:rPr>
              <w:t>3.</w:t>
            </w:r>
            <w:r>
              <w:rPr>
                <w:rFonts w:eastAsiaTheme="minorEastAsia" w:cstheme="minorBidi"/>
                <w:b w:val="0"/>
                <w:bCs w:val="0"/>
                <w:i w:val="0"/>
                <w:iCs w:val="0"/>
                <w:noProof/>
              </w:rPr>
              <w:tab/>
            </w:r>
            <w:r w:rsidRPr="005C79F7">
              <w:rPr>
                <w:rStyle w:val="Hyperlink"/>
                <w:rFonts w:ascii="IBM Plex Sans Light" w:hAnsi="IBM Plex Sans Light"/>
                <w:noProof/>
              </w:rPr>
              <w:t>Methodology</w:t>
            </w:r>
            <w:r>
              <w:rPr>
                <w:noProof/>
                <w:webHidden/>
              </w:rPr>
              <w:tab/>
            </w:r>
            <w:r>
              <w:rPr>
                <w:noProof/>
                <w:webHidden/>
              </w:rPr>
              <w:fldChar w:fldCharType="begin"/>
            </w:r>
            <w:r>
              <w:rPr>
                <w:noProof/>
                <w:webHidden/>
              </w:rPr>
              <w:instrText xml:space="preserve"> PAGEREF _Toc36683626 \h </w:instrText>
            </w:r>
            <w:r>
              <w:rPr>
                <w:noProof/>
                <w:webHidden/>
              </w:rPr>
            </w:r>
            <w:r>
              <w:rPr>
                <w:noProof/>
                <w:webHidden/>
              </w:rPr>
              <w:fldChar w:fldCharType="separate"/>
            </w:r>
            <w:r>
              <w:rPr>
                <w:noProof/>
                <w:webHidden/>
              </w:rPr>
              <w:t>6</w:t>
            </w:r>
            <w:r>
              <w:rPr>
                <w:noProof/>
                <w:webHidden/>
              </w:rPr>
              <w:fldChar w:fldCharType="end"/>
            </w:r>
          </w:hyperlink>
        </w:p>
        <w:p w14:paraId="654584E4" w14:textId="3FCDDE8E" w:rsidR="00D67B47" w:rsidRDefault="00D67B47">
          <w:pPr>
            <w:pStyle w:val="TOC1"/>
            <w:tabs>
              <w:tab w:val="left" w:pos="480"/>
              <w:tab w:val="right" w:leader="dot" w:pos="9350"/>
            </w:tabs>
            <w:rPr>
              <w:rFonts w:eastAsiaTheme="minorEastAsia" w:cstheme="minorBidi"/>
              <w:b w:val="0"/>
              <w:bCs w:val="0"/>
              <w:i w:val="0"/>
              <w:iCs w:val="0"/>
              <w:noProof/>
            </w:rPr>
          </w:pPr>
          <w:hyperlink w:anchor="_Toc36683627" w:history="1">
            <w:r w:rsidRPr="005C79F7">
              <w:rPr>
                <w:rStyle w:val="Hyperlink"/>
                <w:rFonts w:ascii="IBM Plex Sans Light" w:hAnsi="IBM Plex Sans Light"/>
                <w:noProof/>
              </w:rPr>
              <w:t>4.</w:t>
            </w:r>
            <w:r>
              <w:rPr>
                <w:rFonts w:eastAsiaTheme="minorEastAsia" w:cstheme="minorBidi"/>
                <w:b w:val="0"/>
                <w:bCs w:val="0"/>
                <w:i w:val="0"/>
                <w:iCs w:val="0"/>
                <w:noProof/>
              </w:rPr>
              <w:tab/>
            </w:r>
            <w:r w:rsidRPr="005C79F7">
              <w:rPr>
                <w:rStyle w:val="Hyperlink"/>
                <w:rFonts w:ascii="IBM Plex Sans Light" w:hAnsi="IBM Plex Sans Light"/>
                <w:noProof/>
              </w:rPr>
              <w:t>Results</w:t>
            </w:r>
            <w:r>
              <w:rPr>
                <w:noProof/>
                <w:webHidden/>
              </w:rPr>
              <w:tab/>
            </w:r>
            <w:r>
              <w:rPr>
                <w:noProof/>
                <w:webHidden/>
              </w:rPr>
              <w:fldChar w:fldCharType="begin"/>
            </w:r>
            <w:r>
              <w:rPr>
                <w:noProof/>
                <w:webHidden/>
              </w:rPr>
              <w:instrText xml:space="preserve"> PAGEREF _Toc36683627 \h </w:instrText>
            </w:r>
            <w:r>
              <w:rPr>
                <w:noProof/>
                <w:webHidden/>
              </w:rPr>
            </w:r>
            <w:r>
              <w:rPr>
                <w:noProof/>
                <w:webHidden/>
              </w:rPr>
              <w:fldChar w:fldCharType="separate"/>
            </w:r>
            <w:r>
              <w:rPr>
                <w:noProof/>
                <w:webHidden/>
              </w:rPr>
              <w:t>6</w:t>
            </w:r>
            <w:r>
              <w:rPr>
                <w:noProof/>
                <w:webHidden/>
              </w:rPr>
              <w:fldChar w:fldCharType="end"/>
            </w:r>
          </w:hyperlink>
        </w:p>
        <w:p w14:paraId="370810F2" w14:textId="6754D44D" w:rsidR="00D67B47" w:rsidRDefault="00D67B47">
          <w:pPr>
            <w:pStyle w:val="TOC2"/>
            <w:tabs>
              <w:tab w:val="right" w:leader="dot" w:pos="9350"/>
            </w:tabs>
            <w:rPr>
              <w:rFonts w:eastAsiaTheme="minorEastAsia" w:cstheme="minorBidi"/>
              <w:b w:val="0"/>
              <w:bCs w:val="0"/>
              <w:noProof/>
              <w:sz w:val="24"/>
              <w:szCs w:val="24"/>
            </w:rPr>
          </w:pPr>
          <w:hyperlink w:anchor="_Toc36683628" w:history="1">
            <w:r w:rsidRPr="005C79F7">
              <w:rPr>
                <w:rStyle w:val="Hyperlink"/>
                <w:noProof/>
              </w:rPr>
              <w:t>Choropleth Crime Neighborhood Map</w:t>
            </w:r>
            <w:r>
              <w:rPr>
                <w:noProof/>
                <w:webHidden/>
              </w:rPr>
              <w:tab/>
            </w:r>
            <w:r>
              <w:rPr>
                <w:noProof/>
                <w:webHidden/>
              </w:rPr>
              <w:fldChar w:fldCharType="begin"/>
            </w:r>
            <w:r>
              <w:rPr>
                <w:noProof/>
                <w:webHidden/>
              </w:rPr>
              <w:instrText xml:space="preserve"> PAGEREF _Toc36683628 \h </w:instrText>
            </w:r>
            <w:r>
              <w:rPr>
                <w:noProof/>
                <w:webHidden/>
              </w:rPr>
            </w:r>
            <w:r>
              <w:rPr>
                <w:noProof/>
                <w:webHidden/>
              </w:rPr>
              <w:fldChar w:fldCharType="separate"/>
            </w:r>
            <w:r>
              <w:rPr>
                <w:noProof/>
                <w:webHidden/>
              </w:rPr>
              <w:t>6</w:t>
            </w:r>
            <w:r>
              <w:rPr>
                <w:noProof/>
                <w:webHidden/>
              </w:rPr>
              <w:fldChar w:fldCharType="end"/>
            </w:r>
          </w:hyperlink>
        </w:p>
        <w:p w14:paraId="4B7EDFE4" w14:textId="5E80167D" w:rsidR="00D67B47" w:rsidRDefault="00D67B47">
          <w:pPr>
            <w:pStyle w:val="TOC2"/>
            <w:tabs>
              <w:tab w:val="right" w:leader="dot" w:pos="9350"/>
            </w:tabs>
            <w:rPr>
              <w:rFonts w:eastAsiaTheme="minorEastAsia" w:cstheme="minorBidi"/>
              <w:b w:val="0"/>
              <w:bCs w:val="0"/>
              <w:noProof/>
              <w:sz w:val="24"/>
              <w:szCs w:val="24"/>
            </w:rPr>
          </w:pPr>
          <w:hyperlink w:anchor="_Toc36683629" w:history="1">
            <w:r w:rsidRPr="005C79F7">
              <w:rPr>
                <w:rStyle w:val="Hyperlink"/>
                <w:noProof/>
              </w:rPr>
              <w:t>Choropleth Venue Neighborhood Map</w:t>
            </w:r>
            <w:r>
              <w:rPr>
                <w:noProof/>
                <w:webHidden/>
              </w:rPr>
              <w:tab/>
            </w:r>
            <w:r>
              <w:rPr>
                <w:noProof/>
                <w:webHidden/>
              </w:rPr>
              <w:fldChar w:fldCharType="begin"/>
            </w:r>
            <w:r>
              <w:rPr>
                <w:noProof/>
                <w:webHidden/>
              </w:rPr>
              <w:instrText xml:space="preserve"> PAGEREF _Toc36683629 \h </w:instrText>
            </w:r>
            <w:r>
              <w:rPr>
                <w:noProof/>
                <w:webHidden/>
              </w:rPr>
            </w:r>
            <w:r>
              <w:rPr>
                <w:noProof/>
                <w:webHidden/>
              </w:rPr>
              <w:fldChar w:fldCharType="separate"/>
            </w:r>
            <w:r>
              <w:rPr>
                <w:noProof/>
                <w:webHidden/>
              </w:rPr>
              <w:t>7</w:t>
            </w:r>
            <w:r>
              <w:rPr>
                <w:noProof/>
                <w:webHidden/>
              </w:rPr>
              <w:fldChar w:fldCharType="end"/>
            </w:r>
          </w:hyperlink>
        </w:p>
        <w:p w14:paraId="5D600EB5" w14:textId="642366CD" w:rsidR="00D67B47" w:rsidRDefault="00D67B47">
          <w:pPr>
            <w:pStyle w:val="TOC2"/>
            <w:tabs>
              <w:tab w:val="right" w:leader="dot" w:pos="9350"/>
            </w:tabs>
            <w:rPr>
              <w:rFonts w:eastAsiaTheme="minorEastAsia" w:cstheme="minorBidi"/>
              <w:b w:val="0"/>
              <w:bCs w:val="0"/>
              <w:noProof/>
              <w:sz w:val="24"/>
              <w:szCs w:val="24"/>
            </w:rPr>
          </w:pPr>
          <w:hyperlink w:anchor="_Toc36683630" w:history="1">
            <w:r w:rsidRPr="005C79F7">
              <w:rPr>
                <w:rStyle w:val="Hyperlink"/>
                <w:noProof/>
              </w:rPr>
              <w:t>Comparison of Choropleth Crime and Venue Neighborhood Maps</w:t>
            </w:r>
            <w:r>
              <w:rPr>
                <w:noProof/>
                <w:webHidden/>
              </w:rPr>
              <w:tab/>
            </w:r>
            <w:r>
              <w:rPr>
                <w:noProof/>
                <w:webHidden/>
              </w:rPr>
              <w:fldChar w:fldCharType="begin"/>
            </w:r>
            <w:r>
              <w:rPr>
                <w:noProof/>
                <w:webHidden/>
              </w:rPr>
              <w:instrText xml:space="preserve"> PAGEREF _Toc36683630 \h </w:instrText>
            </w:r>
            <w:r>
              <w:rPr>
                <w:noProof/>
                <w:webHidden/>
              </w:rPr>
            </w:r>
            <w:r>
              <w:rPr>
                <w:noProof/>
                <w:webHidden/>
              </w:rPr>
              <w:fldChar w:fldCharType="separate"/>
            </w:r>
            <w:r>
              <w:rPr>
                <w:noProof/>
                <w:webHidden/>
              </w:rPr>
              <w:t>8</w:t>
            </w:r>
            <w:r>
              <w:rPr>
                <w:noProof/>
                <w:webHidden/>
              </w:rPr>
              <w:fldChar w:fldCharType="end"/>
            </w:r>
          </w:hyperlink>
        </w:p>
        <w:p w14:paraId="492130A3" w14:textId="419178AF" w:rsidR="00D67B47" w:rsidRDefault="00D67B47">
          <w:pPr>
            <w:pStyle w:val="TOC1"/>
            <w:tabs>
              <w:tab w:val="left" w:pos="480"/>
              <w:tab w:val="right" w:leader="dot" w:pos="9350"/>
            </w:tabs>
            <w:rPr>
              <w:rFonts w:eastAsiaTheme="minorEastAsia" w:cstheme="minorBidi"/>
              <w:b w:val="0"/>
              <w:bCs w:val="0"/>
              <w:i w:val="0"/>
              <w:iCs w:val="0"/>
              <w:noProof/>
            </w:rPr>
          </w:pPr>
          <w:hyperlink w:anchor="_Toc36683631" w:history="1">
            <w:r w:rsidRPr="005C79F7">
              <w:rPr>
                <w:rStyle w:val="Hyperlink"/>
                <w:rFonts w:ascii="IBM Plex Sans Light" w:hAnsi="IBM Plex Sans Light"/>
                <w:noProof/>
              </w:rPr>
              <w:t>5.</w:t>
            </w:r>
            <w:r>
              <w:rPr>
                <w:rFonts w:eastAsiaTheme="minorEastAsia" w:cstheme="minorBidi"/>
                <w:b w:val="0"/>
                <w:bCs w:val="0"/>
                <w:i w:val="0"/>
                <w:iCs w:val="0"/>
                <w:noProof/>
              </w:rPr>
              <w:tab/>
            </w:r>
            <w:r w:rsidRPr="005C79F7">
              <w:rPr>
                <w:rStyle w:val="Hyperlink"/>
                <w:rFonts w:ascii="IBM Plex Sans Light" w:hAnsi="IBM Plex Sans Light"/>
                <w:noProof/>
              </w:rPr>
              <w:t>Discussion</w:t>
            </w:r>
            <w:r>
              <w:rPr>
                <w:noProof/>
                <w:webHidden/>
              </w:rPr>
              <w:tab/>
            </w:r>
            <w:r>
              <w:rPr>
                <w:noProof/>
                <w:webHidden/>
              </w:rPr>
              <w:fldChar w:fldCharType="begin"/>
            </w:r>
            <w:r>
              <w:rPr>
                <w:noProof/>
                <w:webHidden/>
              </w:rPr>
              <w:instrText xml:space="preserve"> PAGEREF _Toc36683631 \h </w:instrText>
            </w:r>
            <w:r>
              <w:rPr>
                <w:noProof/>
                <w:webHidden/>
              </w:rPr>
            </w:r>
            <w:r>
              <w:rPr>
                <w:noProof/>
                <w:webHidden/>
              </w:rPr>
              <w:fldChar w:fldCharType="separate"/>
            </w:r>
            <w:r>
              <w:rPr>
                <w:noProof/>
                <w:webHidden/>
              </w:rPr>
              <w:t>8</w:t>
            </w:r>
            <w:r>
              <w:rPr>
                <w:noProof/>
                <w:webHidden/>
              </w:rPr>
              <w:fldChar w:fldCharType="end"/>
            </w:r>
          </w:hyperlink>
        </w:p>
        <w:p w14:paraId="1953B2DC" w14:textId="71B1B221" w:rsidR="00D67B47" w:rsidRDefault="00D67B47">
          <w:pPr>
            <w:pStyle w:val="TOC1"/>
            <w:tabs>
              <w:tab w:val="left" w:pos="480"/>
              <w:tab w:val="right" w:leader="dot" w:pos="9350"/>
            </w:tabs>
            <w:rPr>
              <w:rFonts w:eastAsiaTheme="minorEastAsia" w:cstheme="minorBidi"/>
              <w:b w:val="0"/>
              <w:bCs w:val="0"/>
              <w:i w:val="0"/>
              <w:iCs w:val="0"/>
              <w:noProof/>
            </w:rPr>
          </w:pPr>
          <w:hyperlink w:anchor="_Toc36683632" w:history="1">
            <w:r w:rsidRPr="005C79F7">
              <w:rPr>
                <w:rStyle w:val="Hyperlink"/>
                <w:rFonts w:ascii="IBM Plex Sans Light" w:hAnsi="IBM Plex Sans Light"/>
                <w:noProof/>
              </w:rPr>
              <w:t>6.</w:t>
            </w:r>
            <w:r>
              <w:rPr>
                <w:rFonts w:eastAsiaTheme="minorEastAsia" w:cstheme="minorBidi"/>
                <w:b w:val="0"/>
                <w:bCs w:val="0"/>
                <w:i w:val="0"/>
                <w:iCs w:val="0"/>
                <w:noProof/>
              </w:rPr>
              <w:tab/>
            </w:r>
            <w:r w:rsidRPr="005C79F7">
              <w:rPr>
                <w:rStyle w:val="Hyperlink"/>
                <w:rFonts w:ascii="IBM Plex Sans Light" w:hAnsi="IBM Plex Sans Light"/>
                <w:noProof/>
              </w:rPr>
              <w:t>Recommendations</w:t>
            </w:r>
            <w:r>
              <w:rPr>
                <w:noProof/>
                <w:webHidden/>
              </w:rPr>
              <w:tab/>
            </w:r>
            <w:r>
              <w:rPr>
                <w:noProof/>
                <w:webHidden/>
              </w:rPr>
              <w:fldChar w:fldCharType="begin"/>
            </w:r>
            <w:r>
              <w:rPr>
                <w:noProof/>
                <w:webHidden/>
              </w:rPr>
              <w:instrText xml:space="preserve"> PAGEREF _Toc36683632 \h </w:instrText>
            </w:r>
            <w:r>
              <w:rPr>
                <w:noProof/>
                <w:webHidden/>
              </w:rPr>
            </w:r>
            <w:r>
              <w:rPr>
                <w:noProof/>
                <w:webHidden/>
              </w:rPr>
              <w:fldChar w:fldCharType="separate"/>
            </w:r>
            <w:r>
              <w:rPr>
                <w:noProof/>
                <w:webHidden/>
              </w:rPr>
              <w:t>9</w:t>
            </w:r>
            <w:r>
              <w:rPr>
                <w:noProof/>
                <w:webHidden/>
              </w:rPr>
              <w:fldChar w:fldCharType="end"/>
            </w:r>
          </w:hyperlink>
        </w:p>
        <w:p w14:paraId="3B016D00" w14:textId="28ED8F64" w:rsidR="00D67B47" w:rsidRDefault="00D67B47">
          <w:pPr>
            <w:pStyle w:val="TOC1"/>
            <w:tabs>
              <w:tab w:val="left" w:pos="480"/>
              <w:tab w:val="right" w:leader="dot" w:pos="9350"/>
            </w:tabs>
            <w:rPr>
              <w:rFonts w:eastAsiaTheme="minorEastAsia" w:cstheme="minorBidi"/>
              <w:b w:val="0"/>
              <w:bCs w:val="0"/>
              <w:i w:val="0"/>
              <w:iCs w:val="0"/>
              <w:noProof/>
            </w:rPr>
          </w:pPr>
          <w:hyperlink w:anchor="_Toc36683633" w:history="1">
            <w:r w:rsidRPr="005C79F7">
              <w:rPr>
                <w:rStyle w:val="Hyperlink"/>
                <w:rFonts w:ascii="IBM Plex Sans Light" w:hAnsi="IBM Plex Sans Light"/>
                <w:noProof/>
              </w:rPr>
              <w:t>7.</w:t>
            </w:r>
            <w:r>
              <w:rPr>
                <w:rFonts w:eastAsiaTheme="minorEastAsia" w:cstheme="minorBidi"/>
                <w:b w:val="0"/>
                <w:bCs w:val="0"/>
                <w:i w:val="0"/>
                <w:iCs w:val="0"/>
                <w:noProof/>
              </w:rPr>
              <w:tab/>
            </w:r>
            <w:r w:rsidRPr="005C79F7">
              <w:rPr>
                <w:rStyle w:val="Hyperlink"/>
                <w:rFonts w:ascii="IBM Plex Sans Light" w:hAnsi="IBM Plex Sans Light"/>
                <w:noProof/>
              </w:rPr>
              <w:t>Conclusion</w:t>
            </w:r>
            <w:r>
              <w:rPr>
                <w:noProof/>
                <w:webHidden/>
              </w:rPr>
              <w:tab/>
            </w:r>
            <w:r>
              <w:rPr>
                <w:noProof/>
                <w:webHidden/>
              </w:rPr>
              <w:fldChar w:fldCharType="begin"/>
            </w:r>
            <w:r>
              <w:rPr>
                <w:noProof/>
                <w:webHidden/>
              </w:rPr>
              <w:instrText xml:space="preserve"> PAGEREF _Toc36683633 \h </w:instrText>
            </w:r>
            <w:r>
              <w:rPr>
                <w:noProof/>
                <w:webHidden/>
              </w:rPr>
            </w:r>
            <w:r>
              <w:rPr>
                <w:noProof/>
                <w:webHidden/>
              </w:rPr>
              <w:fldChar w:fldCharType="separate"/>
            </w:r>
            <w:r>
              <w:rPr>
                <w:noProof/>
                <w:webHidden/>
              </w:rPr>
              <w:t>9</w:t>
            </w:r>
            <w:r>
              <w:rPr>
                <w:noProof/>
                <w:webHidden/>
              </w:rPr>
              <w:fldChar w:fldCharType="end"/>
            </w:r>
          </w:hyperlink>
        </w:p>
        <w:p w14:paraId="40BF72FD" w14:textId="6ADA1C5B" w:rsidR="00D67B47" w:rsidRDefault="00D67B47">
          <w:pPr>
            <w:pStyle w:val="TOC1"/>
            <w:tabs>
              <w:tab w:val="left" w:pos="480"/>
              <w:tab w:val="right" w:leader="dot" w:pos="9350"/>
            </w:tabs>
            <w:rPr>
              <w:rFonts w:eastAsiaTheme="minorEastAsia" w:cstheme="minorBidi"/>
              <w:b w:val="0"/>
              <w:bCs w:val="0"/>
              <w:i w:val="0"/>
              <w:iCs w:val="0"/>
              <w:noProof/>
            </w:rPr>
          </w:pPr>
          <w:hyperlink w:anchor="_Toc36683634" w:history="1">
            <w:r w:rsidRPr="005C79F7">
              <w:rPr>
                <w:rStyle w:val="Hyperlink"/>
                <w:rFonts w:ascii="IBM Plex Sans Light" w:hAnsi="IBM Plex Sans Light"/>
                <w:noProof/>
              </w:rPr>
              <w:t>8.</w:t>
            </w:r>
            <w:r>
              <w:rPr>
                <w:rFonts w:eastAsiaTheme="minorEastAsia" w:cstheme="minorBidi"/>
                <w:b w:val="0"/>
                <w:bCs w:val="0"/>
                <w:i w:val="0"/>
                <w:iCs w:val="0"/>
                <w:noProof/>
              </w:rPr>
              <w:tab/>
            </w:r>
            <w:r w:rsidRPr="005C79F7">
              <w:rPr>
                <w:rStyle w:val="Hyperlink"/>
                <w:rFonts w:ascii="IBM Plex Sans Light" w:hAnsi="IBM Plex Sans Light"/>
                <w:noProof/>
              </w:rPr>
              <w:t>Reference</w:t>
            </w:r>
            <w:r>
              <w:rPr>
                <w:noProof/>
                <w:webHidden/>
              </w:rPr>
              <w:tab/>
            </w:r>
            <w:r>
              <w:rPr>
                <w:noProof/>
                <w:webHidden/>
              </w:rPr>
              <w:fldChar w:fldCharType="begin"/>
            </w:r>
            <w:r>
              <w:rPr>
                <w:noProof/>
                <w:webHidden/>
              </w:rPr>
              <w:instrText xml:space="preserve"> PAGEREF _Toc36683634 \h </w:instrText>
            </w:r>
            <w:r>
              <w:rPr>
                <w:noProof/>
                <w:webHidden/>
              </w:rPr>
            </w:r>
            <w:r>
              <w:rPr>
                <w:noProof/>
                <w:webHidden/>
              </w:rPr>
              <w:fldChar w:fldCharType="separate"/>
            </w:r>
            <w:r>
              <w:rPr>
                <w:noProof/>
                <w:webHidden/>
              </w:rPr>
              <w:t>9</w:t>
            </w:r>
            <w:r>
              <w:rPr>
                <w:noProof/>
                <w:webHidden/>
              </w:rPr>
              <w:fldChar w:fldCharType="end"/>
            </w:r>
          </w:hyperlink>
        </w:p>
        <w:p w14:paraId="6C052656" w14:textId="0BAB3386" w:rsidR="002F543D" w:rsidRDefault="002F543D" w:rsidP="002F543D">
          <w:pPr>
            <w:spacing w:after="160" w:line="259" w:lineRule="auto"/>
            <w:rPr>
              <w:noProof/>
            </w:rPr>
          </w:pPr>
          <w:r>
            <w:rPr>
              <w:b/>
              <w:bCs/>
              <w:noProof/>
            </w:rPr>
            <w:fldChar w:fldCharType="end"/>
          </w:r>
        </w:p>
      </w:sdtContent>
    </w:sdt>
    <w:p w14:paraId="2736C0A0" w14:textId="189EF74E" w:rsidR="002F543D" w:rsidRDefault="002F543D" w:rsidP="006800E7">
      <w:pPr>
        <w:rPr>
          <w:noProof/>
        </w:rPr>
      </w:pPr>
      <w:r>
        <w:rPr>
          <w:noProof/>
        </w:rPr>
        <w:br w:type="page"/>
      </w:r>
    </w:p>
    <w:p w14:paraId="38DD56FE" w14:textId="09CAC76E" w:rsidR="002F543D" w:rsidRPr="006800E7" w:rsidRDefault="002F543D" w:rsidP="002F543D">
      <w:pPr>
        <w:pStyle w:val="Heading1"/>
        <w:numPr>
          <w:ilvl w:val="0"/>
          <w:numId w:val="18"/>
        </w:numPr>
        <w:spacing w:line="259" w:lineRule="auto"/>
        <w:ind w:left="360"/>
        <w:contextualSpacing/>
        <w:mirrorIndents/>
        <w:rPr>
          <w:rFonts w:ascii="IBM Plex Sans Light" w:hAnsi="IBM Plex Sans Light"/>
          <w:b/>
          <w:bCs/>
        </w:rPr>
      </w:pPr>
      <w:bookmarkStart w:id="0" w:name="_Toc36683619"/>
      <w:r w:rsidRPr="00CB391F">
        <w:rPr>
          <w:rFonts w:ascii="IBM Plex Sans Light" w:hAnsi="IBM Plex Sans Light"/>
          <w:b/>
          <w:bCs/>
        </w:rPr>
        <w:lastRenderedPageBreak/>
        <w:t>Introduction</w:t>
      </w:r>
      <w:bookmarkEnd w:id="0"/>
    </w:p>
    <w:p w14:paraId="615E2DA0" w14:textId="680010DA" w:rsidR="00B268BF" w:rsidRDefault="00B268BF" w:rsidP="00B268BF">
      <w:pPr>
        <w:pStyle w:val="NormalWeb"/>
        <w:rPr>
          <w:rFonts w:ascii="Calibri" w:hAnsi="Calibri" w:cs="Calibri"/>
          <w:sz w:val="22"/>
          <w:szCs w:val="22"/>
        </w:rPr>
      </w:pPr>
      <w:r>
        <w:rPr>
          <w:rFonts w:ascii="Calibri" w:hAnsi="Calibri" w:cs="Calibri"/>
          <w:sz w:val="22"/>
          <w:szCs w:val="22"/>
        </w:rPr>
        <w:t xml:space="preserve">This project </w:t>
      </w:r>
      <w:r w:rsidR="009A5B67">
        <w:rPr>
          <w:rFonts w:ascii="Calibri" w:hAnsi="Calibri" w:cs="Calibri"/>
          <w:sz w:val="22"/>
          <w:szCs w:val="22"/>
        </w:rPr>
        <w:t>uses Toronto Major Crime Indicators (MC</w:t>
      </w:r>
      <w:r w:rsidR="00530FD9">
        <w:rPr>
          <w:rFonts w:ascii="Calibri" w:hAnsi="Calibri" w:cs="Calibri"/>
          <w:sz w:val="22"/>
          <w:szCs w:val="22"/>
        </w:rPr>
        <w:t>I</w:t>
      </w:r>
      <w:r w:rsidR="009A5B67">
        <w:rPr>
          <w:rFonts w:ascii="Calibri" w:hAnsi="Calibri" w:cs="Calibri"/>
          <w:sz w:val="22"/>
          <w:szCs w:val="22"/>
        </w:rPr>
        <w:t>)</w:t>
      </w:r>
      <w:r>
        <w:rPr>
          <w:rFonts w:ascii="Calibri" w:hAnsi="Calibri" w:cs="Calibri"/>
          <w:sz w:val="22"/>
          <w:szCs w:val="22"/>
        </w:rPr>
        <w:t xml:space="preserve"> </w:t>
      </w:r>
      <w:r w:rsidR="009A5B67">
        <w:rPr>
          <w:rFonts w:ascii="Calibri" w:hAnsi="Calibri" w:cs="Calibri"/>
          <w:sz w:val="22"/>
          <w:szCs w:val="22"/>
        </w:rPr>
        <w:t xml:space="preserve">data </w:t>
      </w:r>
      <w:r>
        <w:rPr>
          <w:rFonts w:ascii="Calibri" w:hAnsi="Calibri" w:cs="Calibri"/>
          <w:sz w:val="22"/>
          <w:szCs w:val="22"/>
        </w:rPr>
        <w:t xml:space="preserve">to identify neighborhoods in Toronto that may be </w:t>
      </w:r>
      <w:r w:rsidR="009A5B67">
        <w:rPr>
          <w:rFonts w:ascii="Calibri" w:hAnsi="Calibri" w:cs="Calibri"/>
          <w:sz w:val="22"/>
          <w:szCs w:val="22"/>
        </w:rPr>
        <w:t>good locations to build new restaurants</w:t>
      </w:r>
      <w:r>
        <w:rPr>
          <w:rFonts w:ascii="Calibri" w:hAnsi="Calibri" w:cs="Calibri"/>
          <w:sz w:val="22"/>
          <w:szCs w:val="22"/>
        </w:rPr>
        <w:t xml:space="preserve">. </w:t>
      </w:r>
    </w:p>
    <w:p w14:paraId="65936777" w14:textId="6D0C5CB4" w:rsidR="000C2590" w:rsidRDefault="0001409B" w:rsidP="0001409B">
      <w:pPr>
        <w:pStyle w:val="Heading2"/>
      </w:pPr>
      <w:bookmarkStart w:id="1" w:name="_Toc36683620"/>
      <w:r>
        <w:rPr>
          <w:rStyle w:val="author-3422540664"/>
        </w:rPr>
        <w:t>Business Problem</w:t>
      </w:r>
      <w:bookmarkEnd w:id="1"/>
    </w:p>
    <w:p w14:paraId="7E0B9A82" w14:textId="6D069B2C" w:rsidR="00B268BF" w:rsidRDefault="00B268BF" w:rsidP="00530FD9">
      <w:r w:rsidRPr="00530FD9">
        <w:rPr>
          <w:rFonts w:asciiTheme="minorHAnsi" w:hAnsiTheme="minorHAnsi" w:cstheme="minorHAnsi"/>
          <w:sz w:val="22"/>
          <w:szCs w:val="22"/>
        </w:rPr>
        <w:t xml:space="preserve">Demand for </w:t>
      </w:r>
      <w:r w:rsidR="00530FD9" w:rsidRPr="00530FD9">
        <w:rPr>
          <w:rFonts w:asciiTheme="minorHAnsi" w:hAnsiTheme="minorHAnsi" w:cstheme="minorHAnsi"/>
          <w:sz w:val="22"/>
          <w:szCs w:val="22"/>
        </w:rPr>
        <w:t>new</w:t>
      </w:r>
      <w:r w:rsidRPr="00530FD9">
        <w:rPr>
          <w:rFonts w:asciiTheme="minorHAnsi" w:hAnsiTheme="minorHAnsi" w:cstheme="minorHAnsi"/>
          <w:sz w:val="22"/>
          <w:szCs w:val="22"/>
        </w:rPr>
        <w:t xml:space="preserve"> </w:t>
      </w:r>
      <w:r w:rsidR="009A5B67" w:rsidRPr="00530FD9">
        <w:rPr>
          <w:rFonts w:asciiTheme="minorHAnsi" w:hAnsiTheme="minorHAnsi" w:cstheme="minorHAnsi"/>
          <w:sz w:val="22"/>
          <w:szCs w:val="22"/>
        </w:rPr>
        <w:t>restaurants</w:t>
      </w:r>
      <w:r w:rsidR="00530FD9" w:rsidRPr="00530FD9">
        <w:rPr>
          <w:rFonts w:asciiTheme="minorHAnsi" w:hAnsiTheme="minorHAnsi" w:cstheme="minorHAnsi"/>
          <w:sz w:val="22"/>
          <w:szCs w:val="22"/>
        </w:rPr>
        <w:t xml:space="preserve"> with more menu options</w:t>
      </w:r>
      <w:r w:rsidR="009A5B67" w:rsidRPr="00530FD9">
        <w:rPr>
          <w:rFonts w:asciiTheme="minorHAnsi" w:hAnsiTheme="minorHAnsi" w:cstheme="minorHAnsi"/>
          <w:sz w:val="22"/>
          <w:szCs w:val="22"/>
        </w:rPr>
        <w:t xml:space="preserve"> </w:t>
      </w:r>
      <w:r w:rsidRPr="00530FD9">
        <w:rPr>
          <w:rFonts w:asciiTheme="minorHAnsi" w:hAnsiTheme="minorHAnsi" w:cstheme="minorHAnsi"/>
          <w:sz w:val="22"/>
          <w:szCs w:val="22"/>
        </w:rPr>
        <w:t>is growing</w:t>
      </w:r>
      <w:r w:rsidR="009A5B67" w:rsidRPr="00530FD9">
        <w:rPr>
          <w:rFonts w:asciiTheme="minorHAnsi" w:hAnsiTheme="minorHAnsi" w:cstheme="minorHAnsi"/>
          <w:sz w:val="22"/>
          <w:szCs w:val="22"/>
        </w:rPr>
        <w:t xml:space="preserve"> in Toronto</w:t>
      </w:r>
      <w:r w:rsidRPr="00530FD9">
        <w:rPr>
          <w:rFonts w:asciiTheme="minorHAnsi" w:hAnsiTheme="minorHAnsi" w:cstheme="minorHAnsi"/>
          <w:sz w:val="22"/>
          <w:szCs w:val="22"/>
        </w:rPr>
        <w:t>.</w:t>
      </w:r>
      <w:r w:rsidR="00530FD9" w:rsidRPr="00530FD9">
        <w:rPr>
          <w:rFonts w:asciiTheme="minorHAnsi" w:hAnsiTheme="minorHAnsi" w:cstheme="minorHAnsi"/>
          <w:sz w:val="22"/>
          <w:szCs w:val="22"/>
        </w:rPr>
        <w:t xml:space="preserve"> </w:t>
      </w:r>
      <w:r w:rsidRPr="00530FD9">
        <w:rPr>
          <w:rFonts w:asciiTheme="minorHAnsi" w:hAnsiTheme="minorHAnsi" w:cstheme="minorHAnsi"/>
          <w:sz w:val="22"/>
          <w:szCs w:val="22"/>
        </w:rPr>
        <w:t xml:space="preserve">Healthy </w:t>
      </w:r>
      <w:r w:rsidR="00530FD9" w:rsidRPr="00530FD9">
        <w:rPr>
          <w:rFonts w:asciiTheme="minorHAnsi" w:hAnsiTheme="minorHAnsi" w:cstheme="minorHAnsi"/>
          <w:sz w:val="22"/>
          <w:szCs w:val="22"/>
        </w:rPr>
        <w:t>restaurant</w:t>
      </w:r>
      <w:r w:rsidRPr="00530FD9">
        <w:rPr>
          <w:rFonts w:asciiTheme="minorHAnsi" w:hAnsiTheme="minorHAnsi" w:cstheme="minorHAnsi"/>
          <w:sz w:val="22"/>
          <w:szCs w:val="22"/>
        </w:rPr>
        <w:t xml:space="preserve">s are emerging to attempt to meet the demand for </w:t>
      </w:r>
      <w:r w:rsidR="00530FD9" w:rsidRPr="00530FD9">
        <w:rPr>
          <w:rFonts w:asciiTheme="minorHAnsi" w:hAnsiTheme="minorHAnsi" w:cstheme="minorHAnsi"/>
          <w:sz w:val="22"/>
          <w:szCs w:val="22"/>
        </w:rPr>
        <w:t xml:space="preserve">meatless cuisine, </w:t>
      </w:r>
      <w:r w:rsidR="00530FD9" w:rsidRPr="00530FD9">
        <w:rPr>
          <w:rFonts w:asciiTheme="minorHAnsi" w:hAnsiTheme="minorHAnsi" w:cstheme="minorHAnsi"/>
          <w:color w:val="2A2A2A"/>
          <w:sz w:val="22"/>
          <w:szCs w:val="22"/>
          <w:shd w:val="clear" w:color="auto" w:fill="FFFFFF"/>
        </w:rPr>
        <w:t>vegetarian or vegan tasting menus</w:t>
      </w:r>
      <w:r w:rsidRPr="00530FD9">
        <w:rPr>
          <w:rFonts w:asciiTheme="minorHAnsi" w:hAnsiTheme="minorHAnsi" w:cstheme="minorHAnsi"/>
          <w:sz w:val="22"/>
          <w:szCs w:val="22"/>
        </w:rPr>
        <w:t>.</w:t>
      </w:r>
      <w:r>
        <w:rPr>
          <w:rFonts w:ascii="Calibri" w:hAnsi="Calibri" w:cs="Calibri"/>
          <w:position w:val="8"/>
          <w:sz w:val="14"/>
          <w:szCs w:val="14"/>
        </w:rPr>
        <w:t xml:space="preserve">1 </w:t>
      </w:r>
    </w:p>
    <w:p w14:paraId="22192BA9" w14:textId="77777777" w:rsidR="00530FD9" w:rsidRDefault="00530FD9" w:rsidP="00B268BF">
      <w:pPr>
        <w:pStyle w:val="NormalWeb"/>
        <w:rPr>
          <w:rFonts w:ascii="Calibri" w:hAnsi="Calibri" w:cs="Calibri"/>
          <w:sz w:val="22"/>
          <w:szCs w:val="22"/>
        </w:rPr>
      </w:pPr>
      <w:r>
        <w:rPr>
          <w:rFonts w:ascii="Calibri" w:hAnsi="Calibri" w:cs="Calibri"/>
          <w:sz w:val="22"/>
          <w:szCs w:val="22"/>
        </w:rPr>
        <w:t>Selecting n</w:t>
      </w:r>
      <w:r w:rsidR="00B268BF">
        <w:rPr>
          <w:rFonts w:ascii="Calibri" w:hAnsi="Calibri" w:cs="Calibri"/>
          <w:sz w:val="22"/>
          <w:szCs w:val="22"/>
        </w:rPr>
        <w:t>ew venue locations</w:t>
      </w:r>
      <w:r>
        <w:rPr>
          <w:rFonts w:ascii="Calibri" w:hAnsi="Calibri" w:cs="Calibri"/>
          <w:sz w:val="22"/>
          <w:szCs w:val="22"/>
        </w:rPr>
        <w:t xml:space="preserve"> is always a challenge for restaurants owners and investors. Few factors such as health-conscious and safe neighborhoods need to be carefully considered before making the final decision of new venue locations.</w:t>
      </w:r>
    </w:p>
    <w:p w14:paraId="35D76843" w14:textId="493C959B" w:rsidR="00B268BF" w:rsidRDefault="00B268BF" w:rsidP="00B268BF">
      <w:pPr>
        <w:pStyle w:val="NormalWeb"/>
        <w:rPr>
          <w:rFonts w:asciiTheme="minorHAnsi" w:hAnsiTheme="minorHAnsi" w:cstheme="minorHAnsi"/>
          <w:sz w:val="22"/>
          <w:szCs w:val="22"/>
        </w:rPr>
      </w:pPr>
      <w:r>
        <w:rPr>
          <w:rFonts w:ascii="Calibri" w:hAnsi="Calibri" w:cs="Calibri"/>
          <w:sz w:val="22"/>
          <w:szCs w:val="22"/>
        </w:rPr>
        <w:t>This project explore</w:t>
      </w:r>
      <w:r w:rsidR="00530FD9">
        <w:rPr>
          <w:rFonts w:ascii="Calibri" w:hAnsi="Calibri" w:cs="Calibri"/>
          <w:sz w:val="22"/>
          <w:szCs w:val="22"/>
        </w:rPr>
        <w:t>s</w:t>
      </w:r>
      <w:r>
        <w:rPr>
          <w:rFonts w:ascii="Calibri" w:hAnsi="Calibri" w:cs="Calibri"/>
          <w:sz w:val="22"/>
          <w:szCs w:val="22"/>
        </w:rPr>
        <w:t xml:space="preserve"> data insights specifically to identify restaurant locations in </w:t>
      </w:r>
      <w:r w:rsidR="00530FD9">
        <w:rPr>
          <w:rFonts w:ascii="Calibri" w:hAnsi="Calibri" w:cs="Calibri"/>
          <w:sz w:val="22"/>
          <w:szCs w:val="22"/>
        </w:rPr>
        <w:t>safe</w:t>
      </w:r>
      <w:r>
        <w:rPr>
          <w:rFonts w:ascii="Calibri" w:hAnsi="Calibri" w:cs="Calibri"/>
          <w:sz w:val="22"/>
          <w:szCs w:val="22"/>
        </w:rPr>
        <w:t xml:space="preserve"> </w:t>
      </w:r>
      <w:r w:rsidR="00530FD9">
        <w:rPr>
          <w:rFonts w:ascii="Calibri" w:hAnsi="Calibri" w:cs="Calibri"/>
          <w:sz w:val="22"/>
          <w:szCs w:val="22"/>
        </w:rPr>
        <w:t xml:space="preserve">neighborhoods </w:t>
      </w:r>
      <w:r>
        <w:rPr>
          <w:rFonts w:ascii="Calibri" w:hAnsi="Calibri" w:cs="Calibri"/>
          <w:sz w:val="22"/>
          <w:szCs w:val="22"/>
        </w:rPr>
        <w:t xml:space="preserve">in Toronto that may be under-served by </w:t>
      </w:r>
      <w:r w:rsidR="00530FD9">
        <w:rPr>
          <w:rFonts w:ascii="Calibri" w:hAnsi="Calibri" w:cs="Calibri"/>
          <w:sz w:val="22"/>
          <w:szCs w:val="22"/>
        </w:rPr>
        <w:t>current</w:t>
      </w:r>
      <w:r>
        <w:rPr>
          <w:rFonts w:ascii="Calibri" w:hAnsi="Calibri" w:cs="Calibri"/>
          <w:sz w:val="22"/>
          <w:szCs w:val="22"/>
        </w:rPr>
        <w:t xml:space="preserve"> venues</w:t>
      </w:r>
      <w:r w:rsidR="00E06884">
        <w:rPr>
          <w:rFonts w:ascii="Calibri" w:hAnsi="Calibri" w:cs="Calibri"/>
          <w:sz w:val="22"/>
          <w:szCs w:val="22"/>
        </w:rPr>
        <w:t xml:space="preserve">. Detail data analysis is performed to explain the </w:t>
      </w:r>
      <w:r>
        <w:rPr>
          <w:rFonts w:ascii="Calibri" w:hAnsi="Calibri" w:cs="Calibri"/>
          <w:sz w:val="22"/>
          <w:szCs w:val="22"/>
        </w:rPr>
        <w:t xml:space="preserve">factors that lead to such </w:t>
      </w:r>
      <w:r w:rsidR="00E06884">
        <w:rPr>
          <w:rFonts w:ascii="Calibri" w:hAnsi="Calibri" w:cs="Calibri"/>
          <w:sz w:val="22"/>
          <w:szCs w:val="22"/>
        </w:rPr>
        <w:t xml:space="preserve">data </w:t>
      </w:r>
      <w:r>
        <w:rPr>
          <w:rFonts w:ascii="Calibri" w:hAnsi="Calibri" w:cs="Calibri"/>
          <w:sz w:val="22"/>
          <w:szCs w:val="22"/>
        </w:rPr>
        <w:t>insights</w:t>
      </w:r>
      <w:r w:rsidR="00E06884">
        <w:rPr>
          <w:rFonts w:ascii="Calibri" w:hAnsi="Calibri" w:cs="Calibri"/>
          <w:sz w:val="22"/>
          <w:szCs w:val="22"/>
        </w:rPr>
        <w:t xml:space="preserve"> on selecting of new </w:t>
      </w:r>
      <w:r w:rsidR="00E06884" w:rsidRPr="00530FD9">
        <w:rPr>
          <w:rFonts w:asciiTheme="minorHAnsi" w:hAnsiTheme="minorHAnsi" w:cstheme="minorHAnsi"/>
          <w:sz w:val="22"/>
          <w:szCs w:val="22"/>
        </w:rPr>
        <w:t>restaurant</w:t>
      </w:r>
      <w:r w:rsidR="00E06884">
        <w:rPr>
          <w:rFonts w:asciiTheme="minorHAnsi" w:hAnsiTheme="minorHAnsi" w:cstheme="minorHAnsi"/>
          <w:sz w:val="22"/>
          <w:szCs w:val="22"/>
        </w:rPr>
        <w:t xml:space="preserve"> locations.</w:t>
      </w:r>
    </w:p>
    <w:p w14:paraId="36C92F36" w14:textId="4160F6C9" w:rsidR="0001409B" w:rsidRDefault="0001409B" w:rsidP="0001409B">
      <w:pPr>
        <w:pStyle w:val="Heading2"/>
      </w:pPr>
      <w:bookmarkStart w:id="2" w:name="_Toc36683621"/>
      <w:r>
        <w:rPr>
          <w:rStyle w:val="author-3422540664"/>
        </w:rPr>
        <w:t>Audience &amp; Stakeholders</w:t>
      </w:r>
      <w:bookmarkEnd w:id="2"/>
    </w:p>
    <w:p w14:paraId="3B08F635" w14:textId="29E939E9" w:rsidR="00B268BF" w:rsidRDefault="00B268BF" w:rsidP="00B268BF">
      <w:pPr>
        <w:pStyle w:val="NormalWeb"/>
      </w:pPr>
      <w:r>
        <w:rPr>
          <w:rFonts w:ascii="Calibri" w:hAnsi="Calibri" w:cs="Calibri"/>
          <w:sz w:val="22"/>
          <w:szCs w:val="22"/>
        </w:rPr>
        <w:t xml:space="preserve">The audience for this project is </w:t>
      </w:r>
      <w:r w:rsidR="00E06884">
        <w:rPr>
          <w:rFonts w:ascii="Calibri" w:hAnsi="Calibri" w:cs="Calibri"/>
          <w:sz w:val="22"/>
          <w:szCs w:val="22"/>
        </w:rPr>
        <w:t>restaurants owners</w:t>
      </w:r>
      <w:r>
        <w:rPr>
          <w:rFonts w:ascii="Calibri" w:hAnsi="Calibri" w:cs="Calibri"/>
          <w:sz w:val="22"/>
          <w:szCs w:val="22"/>
        </w:rPr>
        <w:t xml:space="preserve">, investors and anyone servicing the </w:t>
      </w:r>
      <w:r w:rsidR="00E06884">
        <w:rPr>
          <w:rFonts w:ascii="Calibri" w:hAnsi="Calibri" w:cs="Calibri"/>
          <w:sz w:val="22"/>
          <w:szCs w:val="22"/>
        </w:rPr>
        <w:t xml:space="preserve">fast-food </w:t>
      </w:r>
      <w:r>
        <w:rPr>
          <w:rFonts w:ascii="Calibri" w:hAnsi="Calibri" w:cs="Calibri"/>
          <w:sz w:val="22"/>
          <w:szCs w:val="22"/>
        </w:rPr>
        <w:t xml:space="preserve">and sit-in food segments. These stakeholders have a vested interest in responding to market demand by making investment and operations decisions based on data insights. This project explores some of those data insights </w:t>
      </w:r>
      <w:r w:rsidR="00372D3C">
        <w:rPr>
          <w:rFonts w:ascii="Calibri" w:hAnsi="Calibri" w:cs="Calibri"/>
          <w:sz w:val="22"/>
          <w:szCs w:val="22"/>
        </w:rPr>
        <w:t xml:space="preserve">and provides guidance </w:t>
      </w:r>
      <w:r>
        <w:rPr>
          <w:rFonts w:ascii="Calibri" w:hAnsi="Calibri" w:cs="Calibri"/>
          <w:sz w:val="22"/>
          <w:szCs w:val="22"/>
        </w:rPr>
        <w:t xml:space="preserve">specific to venue location. </w:t>
      </w:r>
    </w:p>
    <w:p w14:paraId="635F11D5" w14:textId="6BFF8F28" w:rsidR="00372D3C" w:rsidRPr="006800E7" w:rsidRDefault="00CB391F" w:rsidP="006800E7">
      <w:pPr>
        <w:pStyle w:val="Heading1"/>
        <w:numPr>
          <w:ilvl w:val="0"/>
          <w:numId w:val="18"/>
        </w:numPr>
        <w:spacing w:line="259" w:lineRule="auto"/>
        <w:ind w:left="360"/>
        <w:contextualSpacing/>
        <w:mirrorIndents/>
        <w:rPr>
          <w:rFonts w:ascii="IBM Plex Sans Light" w:hAnsi="IBM Plex Sans Light"/>
          <w:b/>
          <w:bCs/>
        </w:rPr>
      </w:pPr>
      <w:bookmarkStart w:id="3" w:name="_Toc36683622"/>
      <w:r>
        <w:rPr>
          <w:rFonts w:ascii="IBM Plex Sans Light" w:hAnsi="IBM Plex Sans Light"/>
          <w:b/>
          <w:bCs/>
        </w:rPr>
        <w:t>Data</w:t>
      </w:r>
      <w:bookmarkEnd w:id="3"/>
    </w:p>
    <w:p w14:paraId="513C058C" w14:textId="5DB48BC1" w:rsidR="00372D3C" w:rsidRPr="00372D3C" w:rsidRDefault="00372D3C" w:rsidP="00372D3C">
      <w:pPr>
        <w:spacing w:before="100" w:beforeAutospacing="1" w:after="100" w:afterAutospacing="1"/>
      </w:pPr>
      <w:r w:rsidRPr="00372D3C">
        <w:rPr>
          <w:rFonts w:ascii="Calibri" w:hAnsi="Calibri" w:cs="Calibri"/>
          <w:sz w:val="22"/>
          <w:szCs w:val="22"/>
        </w:rPr>
        <w:t>This section describes the data source</w:t>
      </w:r>
      <w:r w:rsidR="004A396F">
        <w:rPr>
          <w:rFonts w:ascii="Calibri" w:hAnsi="Calibri" w:cs="Calibri"/>
          <w:sz w:val="22"/>
          <w:szCs w:val="22"/>
        </w:rPr>
        <w:t>s</w:t>
      </w:r>
      <w:r w:rsidR="00DA517C">
        <w:rPr>
          <w:rFonts w:ascii="Calibri" w:hAnsi="Calibri" w:cs="Calibri"/>
          <w:sz w:val="22"/>
          <w:szCs w:val="22"/>
        </w:rPr>
        <w:t xml:space="preserve"> used </w:t>
      </w:r>
      <w:r w:rsidRPr="00372D3C">
        <w:rPr>
          <w:rFonts w:ascii="Calibri" w:hAnsi="Calibri" w:cs="Calibri"/>
          <w:sz w:val="22"/>
          <w:szCs w:val="22"/>
        </w:rPr>
        <w:t xml:space="preserve">for this project, as well as the data cleansing and </w:t>
      </w:r>
      <w:r w:rsidR="004A396F">
        <w:rPr>
          <w:rFonts w:ascii="Calibri" w:hAnsi="Calibri" w:cs="Calibri"/>
          <w:sz w:val="22"/>
          <w:szCs w:val="22"/>
        </w:rPr>
        <w:t xml:space="preserve">data </w:t>
      </w:r>
      <w:r w:rsidRPr="00372D3C">
        <w:rPr>
          <w:rFonts w:ascii="Calibri" w:hAnsi="Calibri" w:cs="Calibri"/>
          <w:sz w:val="22"/>
          <w:szCs w:val="22"/>
        </w:rPr>
        <w:t>preparation for subsequent</w:t>
      </w:r>
      <w:r w:rsidR="004A396F">
        <w:rPr>
          <w:rFonts w:ascii="Calibri" w:hAnsi="Calibri" w:cs="Calibri"/>
          <w:sz w:val="22"/>
          <w:szCs w:val="22"/>
        </w:rPr>
        <w:t xml:space="preserve"> data</w:t>
      </w:r>
      <w:r w:rsidRPr="00372D3C">
        <w:rPr>
          <w:rFonts w:ascii="Calibri" w:hAnsi="Calibri" w:cs="Calibri"/>
          <w:sz w:val="22"/>
          <w:szCs w:val="22"/>
        </w:rPr>
        <w:t xml:space="preserve"> exploration</w:t>
      </w:r>
      <w:r w:rsidR="004A396F">
        <w:rPr>
          <w:rFonts w:ascii="Calibri" w:hAnsi="Calibri" w:cs="Calibri"/>
          <w:sz w:val="22"/>
          <w:szCs w:val="22"/>
        </w:rPr>
        <w:t xml:space="preserve"> steps.</w:t>
      </w:r>
    </w:p>
    <w:p w14:paraId="06ADBEA7" w14:textId="0FA1A7F7" w:rsidR="00372D3C" w:rsidRPr="0001409B" w:rsidRDefault="0001409B" w:rsidP="0001409B">
      <w:pPr>
        <w:pStyle w:val="Heading2"/>
        <w:rPr>
          <w:rFonts w:ascii="Calibri" w:hAnsi="Calibri" w:cs="Calibri"/>
          <w:bCs/>
          <w:color w:val="2D5193"/>
          <w:sz w:val="26"/>
          <w:szCs w:val="26"/>
        </w:rPr>
      </w:pPr>
      <w:bookmarkStart w:id="4" w:name="_Toc36683623"/>
      <w:r>
        <w:rPr>
          <w:rStyle w:val="author-3422540664"/>
        </w:rPr>
        <w:t>Data Sources</w:t>
      </w:r>
      <w:bookmarkEnd w:id="4"/>
    </w:p>
    <w:p w14:paraId="5277CAA2" w14:textId="6FD8BF0F" w:rsidR="00372D3C" w:rsidRPr="00372D3C" w:rsidRDefault="00372D3C" w:rsidP="00372D3C">
      <w:pPr>
        <w:spacing w:before="100" w:beforeAutospacing="1" w:after="100" w:afterAutospacing="1"/>
      </w:pPr>
      <w:r w:rsidRPr="00372D3C">
        <w:rPr>
          <w:rFonts w:ascii="Calibri" w:hAnsi="Calibri" w:cs="Calibri"/>
          <w:sz w:val="22"/>
          <w:szCs w:val="22"/>
        </w:rPr>
        <w:t xml:space="preserve">This project sources and integrates data from Toronto </w:t>
      </w:r>
      <w:r w:rsidR="004A396F">
        <w:rPr>
          <w:rFonts w:ascii="Calibri" w:hAnsi="Calibri" w:cs="Calibri"/>
          <w:sz w:val="22"/>
          <w:szCs w:val="22"/>
        </w:rPr>
        <w:t xml:space="preserve">Policy Service website </w:t>
      </w:r>
      <w:r w:rsidR="004A396F">
        <w:rPr>
          <w:rFonts w:ascii="Calibri" w:hAnsi="Calibri" w:cs="Calibri"/>
          <w:position w:val="8"/>
          <w:sz w:val="14"/>
          <w:szCs w:val="14"/>
        </w:rPr>
        <w:t xml:space="preserve">2 </w:t>
      </w:r>
      <w:r w:rsidRPr="00372D3C">
        <w:rPr>
          <w:rFonts w:ascii="Calibri" w:hAnsi="Calibri" w:cs="Calibri"/>
          <w:sz w:val="22"/>
          <w:szCs w:val="22"/>
        </w:rPr>
        <w:t xml:space="preserve">as well as Foursquare data. This section describes each of these data sources and provides examples of the data. </w:t>
      </w:r>
    </w:p>
    <w:p w14:paraId="77373C03" w14:textId="5E9F5A10" w:rsidR="00C63943" w:rsidRPr="00C63943" w:rsidRDefault="00F57259" w:rsidP="00C63943">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Major Crime Indicators</w:t>
      </w:r>
    </w:p>
    <w:p w14:paraId="6331067A" w14:textId="284C2BA5" w:rsidR="0052299F" w:rsidRPr="0093474C" w:rsidRDefault="00F57259" w:rsidP="0093474C">
      <w:pPr>
        <w:rPr>
          <w:rFonts w:ascii="Calibri" w:hAnsi="Calibri" w:cs="Calibri"/>
          <w:sz w:val="22"/>
          <w:szCs w:val="22"/>
        </w:rPr>
      </w:pPr>
      <w:r w:rsidRPr="0093474C">
        <w:rPr>
          <w:rFonts w:ascii="Calibri" w:hAnsi="Calibri" w:cs="Calibri"/>
          <w:sz w:val="22"/>
          <w:szCs w:val="22"/>
        </w:rPr>
        <w:t xml:space="preserve">Toronto Policy Service website publishes </w:t>
      </w:r>
      <w:r w:rsidR="0093474C">
        <w:rPr>
          <w:rFonts w:ascii="Calibri" w:hAnsi="Calibri" w:cs="Calibri"/>
          <w:sz w:val="22"/>
          <w:szCs w:val="22"/>
        </w:rPr>
        <w:t xml:space="preserve">Open Data including Homicide, Traffic, Fatal Traffic Collisions, Field Information Report, and </w:t>
      </w:r>
      <w:r w:rsidRPr="0093474C">
        <w:rPr>
          <w:rFonts w:ascii="Calibri" w:hAnsi="Calibri" w:cs="Calibri"/>
          <w:sz w:val="22"/>
          <w:szCs w:val="22"/>
        </w:rPr>
        <w:t xml:space="preserve">Major Crime Indicators (MCI) data in Toronto. The datasets contain </w:t>
      </w:r>
      <w:r w:rsidR="0052299F" w:rsidRPr="0093474C">
        <w:rPr>
          <w:rFonts w:ascii="Calibri" w:hAnsi="Calibri" w:cs="Calibri"/>
          <w:sz w:val="22"/>
          <w:szCs w:val="22"/>
        </w:rPr>
        <w:t xml:space="preserve">MCI, </w:t>
      </w:r>
      <w:r w:rsidRPr="0093474C">
        <w:rPr>
          <w:rFonts w:ascii="Calibri" w:hAnsi="Calibri" w:cs="Calibri"/>
          <w:sz w:val="22"/>
          <w:szCs w:val="22"/>
        </w:rPr>
        <w:t xml:space="preserve">premise type, occurrence date and frequency, neighborhood, </w:t>
      </w:r>
      <w:r w:rsidR="0052299F" w:rsidRPr="0093474C">
        <w:rPr>
          <w:rFonts w:ascii="Calibri" w:hAnsi="Calibri" w:cs="Calibri"/>
          <w:sz w:val="22"/>
          <w:szCs w:val="22"/>
        </w:rPr>
        <w:t>longitude</w:t>
      </w:r>
      <w:r w:rsidRPr="0093474C">
        <w:rPr>
          <w:rFonts w:ascii="Calibri" w:hAnsi="Calibri" w:cs="Calibri"/>
          <w:sz w:val="22"/>
          <w:szCs w:val="22"/>
        </w:rPr>
        <w:t xml:space="preserve">, </w:t>
      </w:r>
      <w:r w:rsidR="0052299F" w:rsidRPr="0093474C">
        <w:rPr>
          <w:rFonts w:ascii="Calibri" w:hAnsi="Calibri" w:cs="Calibri"/>
          <w:sz w:val="22"/>
          <w:szCs w:val="22"/>
        </w:rPr>
        <w:t xml:space="preserve">and </w:t>
      </w:r>
      <w:r w:rsidRPr="0093474C">
        <w:rPr>
          <w:rFonts w:ascii="Calibri" w:hAnsi="Calibri" w:cs="Calibri"/>
          <w:sz w:val="22"/>
          <w:szCs w:val="22"/>
        </w:rPr>
        <w:t>latitude, etc.</w:t>
      </w:r>
      <w:r w:rsidR="0052299F" w:rsidRPr="0093474C">
        <w:rPr>
          <w:rFonts w:ascii="Calibri" w:hAnsi="Calibri" w:cs="Calibri"/>
          <w:sz w:val="22"/>
          <w:szCs w:val="22"/>
        </w:rPr>
        <w:t xml:space="preserve"> They are downloadable as CSV/JSON files or via API calls at </w:t>
      </w:r>
      <w:hyperlink r:id="rId6" w:history="1">
        <w:r w:rsidR="0052299F" w:rsidRPr="0093474C">
          <w:rPr>
            <w:rStyle w:val="Hyperlink"/>
            <w:rFonts w:asciiTheme="minorHAnsi" w:hAnsiTheme="minorHAnsi" w:cstheme="minorHAnsi"/>
            <w:sz w:val="22"/>
            <w:szCs w:val="22"/>
          </w:rPr>
          <w:t>http://data.torontopolice.on.ca/datasets/mci-2014-to-2019/data?geometry=-79.404%2C43.714%2C-79.359%2C43.725</w:t>
        </w:r>
      </w:hyperlink>
      <w:r w:rsidR="0052299F" w:rsidRPr="0093474C">
        <w:rPr>
          <w:rFonts w:asciiTheme="minorHAnsi" w:hAnsiTheme="minorHAnsi" w:cstheme="minorHAnsi"/>
          <w:sz w:val="22"/>
          <w:szCs w:val="22"/>
        </w:rPr>
        <w:t>. We use MCI indicators for each of Toronto’s neighborhoods for this project.</w:t>
      </w:r>
    </w:p>
    <w:p w14:paraId="07C4DE2F" w14:textId="7228A9E3" w:rsidR="0052299F" w:rsidRDefault="0052299F" w:rsidP="0093474C">
      <w:pPr>
        <w:spacing w:before="100" w:beforeAutospacing="1" w:after="100" w:afterAutospacing="1"/>
        <w:rPr>
          <w:rFonts w:ascii="Calibri" w:hAnsi="Calibri" w:cs="Calibri"/>
          <w:sz w:val="22"/>
          <w:szCs w:val="22"/>
        </w:rPr>
      </w:pPr>
      <w:r>
        <w:rPr>
          <w:rFonts w:ascii="Calibri" w:hAnsi="Calibri" w:cs="Calibri"/>
          <w:sz w:val="22"/>
          <w:szCs w:val="22"/>
        </w:rPr>
        <w:t>The following table illustrate</w:t>
      </w:r>
      <w:r w:rsidR="00EA4C95">
        <w:rPr>
          <w:rFonts w:ascii="Calibri" w:hAnsi="Calibri" w:cs="Calibri"/>
          <w:sz w:val="22"/>
          <w:szCs w:val="22"/>
        </w:rPr>
        <w:t>s</w:t>
      </w:r>
      <w:r>
        <w:rPr>
          <w:rFonts w:ascii="Calibri" w:hAnsi="Calibri" w:cs="Calibri"/>
          <w:sz w:val="22"/>
          <w:szCs w:val="22"/>
        </w:rPr>
        <w:t xml:space="preserve"> the sample records of the MCI data for each neighborhood in </w:t>
      </w:r>
      <w:r w:rsidRPr="0052299F">
        <w:rPr>
          <w:rFonts w:ascii="Calibri" w:hAnsi="Calibri" w:cs="Calibri"/>
          <w:sz w:val="22"/>
          <w:szCs w:val="22"/>
        </w:rPr>
        <w:t>Toront</w:t>
      </w:r>
      <w:r>
        <w:rPr>
          <w:rFonts w:ascii="Calibri" w:hAnsi="Calibri" w:cs="Calibri"/>
          <w:sz w:val="22"/>
          <w:szCs w:val="22"/>
        </w:rPr>
        <w:t>o</w:t>
      </w:r>
      <w:r w:rsidR="008A4CCC">
        <w:rPr>
          <w:rFonts w:ascii="Calibri" w:hAnsi="Calibri" w:cs="Calibri"/>
          <w:sz w:val="22"/>
          <w:szCs w:val="22"/>
        </w:rPr>
        <w:t>:</w:t>
      </w:r>
      <w:r w:rsidR="00FD0116">
        <w:rPr>
          <w:rFonts w:ascii="Calibri" w:hAnsi="Calibri" w:cs="Calibri"/>
          <w:sz w:val="22"/>
          <w:szCs w:val="22"/>
        </w:rPr>
        <w:t xml:space="preserve"> </w:t>
      </w:r>
    </w:p>
    <w:p w14:paraId="12F36C88" w14:textId="4BE4F2E9" w:rsidR="0052299F" w:rsidRDefault="00D710E5" w:rsidP="0052299F">
      <w:pPr>
        <w:spacing w:before="100" w:beforeAutospacing="1" w:after="100" w:afterAutospacing="1"/>
        <w:ind w:firstLine="720"/>
        <w:rPr>
          <w:rFonts w:ascii="Calibri" w:hAnsi="Calibri" w:cs="Calibri"/>
          <w:sz w:val="22"/>
          <w:szCs w:val="22"/>
        </w:rPr>
      </w:pPr>
      <w:r>
        <w:rPr>
          <w:rFonts w:ascii="Calibri" w:hAnsi="Calibri" w:cs="Calibri"/>
          <w:noProof/>
          <w:sz w:val="22"/>
          <w:szCs w:val="22"/>
        </w:rPr>
        <w:lastRenderedPageBreak/>
        <w:drawing>
          <wp:inline distT="0" distB="0" distL="0" distR="0" wp14:anchorId="2947A319" wp14:editId="53B1BAE0">
            <wp:extent cx="5943600" cy="23088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1 at 9.19.3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14:paraId="67D35740" w14:textId="0E42D63F" w:rsidR="0093474C" w:rsidRDefault="0093474C" w:rsidP="0093474C">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Foursquare Data</w:t>
      </w:r>
    </w:p>
    <w:p w14:paraId="62C4424A" w14:textId="1C04F018" w:rsidR="00C51F69" w:rsidRDefault="00C51F69" w:rsidP="0093474C">
      <w:pPr>
        <w:spacing w:before="100" w:beforeAutospacing="1" w:after="100" w:afterAutospacing="1"/>
        <w:rPr>
          <w:rFonts w:ascii="Calibri" w:hAnsi="Calibri" w:cs="Calibri"/>
          <w:sz w:val="22"/>
          <w:szCs w:val="22"/>
        </w:rPr>
      </w:pPr>
      <w:r>
        <w:rPr>
          <w:rFonts w:ascii="Calibri" w:hAnsi="Calibri" w:cs="Calibri"/>
          <w:sz w:val="22"/>
          <w:szCs w:val="22"/>
        </w:rPr>
        <w:t>Foursquare allows users to search for near-by venues, view venue information, and see ratings and comments from other reviewers via mobile app. Foursquare also provides various venues data for software developers</w:t>
      </w:r>
      <w:r w:rsidR="00FD0116">
        <w:rPr>
          <w:rFonts w:ascii="Calibri" w:hAnsi="Calibri" w:cs="Calibri"/>
          <w:sz w:val="22"/>
          <w:szCs w:val="22"/>
        </w:rPr>
        <w:t>,</w:t>
      </w:r>
      <w:r>
        <w:rPr>
          <w:rFonts w:ascii="Calibri" w:hAnsi="Calibri" w:cs="Calibri"/>
          <w:sz w:val="22"/>
          <w:szCs w:val="22"/>
        </w:rPr>
        <w:t xml:space="preserve"> data scientists</w:t>
      </w:r>
      <w:r w:rsidR="00FD0116">
        <w:rPr>
          <w:rFonts w:ascii="Calibri" w:hAnsi="Calibri" w:cs="Calibri"/>
          <w:sz w:val="22"/>
          <w:szCs w:val="22"/>
        </w:rPr>
        <w:t xml:space="preserve"> and others who are interested retrieving venues data.</w:t>
      </w:r>
    </w:p>
    <w:p w14:paraId="421E44BB" w14:textId="21D3891B" w:rsidR="00FD0116" w:rsidRDefault="00FD0116" w:rsidP="00EA4C95">
      <w:r>
        <w:rPr>
          <w:rFonts w:ascii="Calibri" w:hAnsi="Calibri" w:cs="Calibri"/>
          <w:sz w:val="22"/>
          <w:szCs w:val="22"/>
        </w:rPr>
        <w:t>This project uses the Foursquare venue data in Toronto neighborhoods. The Foursquare venue data will be used in particularly to seek the restaurant type in the existing locations in Toronto neighborhoods. We access the Foursquare venue data via Foursquare Application Programming Interface (API) through a free developer account</w:t>
      </w:r>
      <w:r w:rsidR="00EA4C95">
        <w:rPr>
          <w:rFonts w:ascii="Calibri" w:hAnsi="Calibri" w:cs="Calibri"/>
          <w:sz w:val="22"/>
          <w:szCs w:val="22"/>
        </w:rPr>
        <w:t xml:space="preserve"> at</w:t>
      </w:r>
      <w:r w:rsidR="00EA4C95" w:rsidRPr="00EA4C95">
        <w:rPr>
          <w:rFonts w:asciiTheme="minorHAnsi" w:hAnsiTheme="minorHAnsi" w:cstheme="minorHAnsi"/>
          <w:sz w:val="22"/>
          <w:szCs w:val="22"/>
        </w:rPr>
        <w:t xml:space="preserve"> </w:t>
      </w:r>
      <w:hyperlink r:id="rId8" w:history="1">
        <w:r w:rsidR="00EA4C95" w:rsidRPr="00EA4C95">
          <w:rPr>
            <w:rStyle w:val="Hyperlink"/>
            <w:rFonts w:asciiTheme="minorHAnsi" w:hAnsiTheme="minorHAnsi" w:cstheme="minorHAnsi"/>
            <w:sz w:val="22"/>
            <w:szCs w:val="22"/>
          </w:rPr>
          <w:t>https://developer.foursquare.com/docs/places-api/</w:t>
        </w:r>
      </w:hyperlink>
      <w:r w:rsidR="00EA4C95" w:rsidRPr="00EA4C95">
        <w:rPr>
          <w:rFonts w:asciiTheme="minorHAnsi" w:hAnsiTheme="minorHAnsi" w:cstheme="minorHAnsi"/>
          <w:sz w:val="22"/>
          <w:szCs w:val="22"/>
        </w:rPr>
        <w:t>.</w:t>
      </w:r>
    </w:p>
    <w:p w14:paraId="315A9537" w14:textId="0D52F218" w:rsidR="00C51F69" w:rsidRDefault="00FD0116" w:rsidP="0093474C">
      <w:pPr>
        <w:spacing w:before="100" w:beforeAutospacing="1" w:after="100" w:afterAutospacing="1"/>
        <w:rPr>
          <w:rFonts w:ascii="Calibri" w:hAnsi="Calibri" w:cs="Calibri"/>
          <w:sz w:val="22"/>
          <w:szCs w:val="22"/>
        </w:rPr>
      </w:pPr>
      <w:r>
        <w:rPr>
          <w:rFonts w:ascii="Calibri" w:hAnsi="Calibri" w:cs="Calibri"/>
          <w:sz w:val="22"/>
          <w:szCs w:val="22"/>
        </w:rPr>
        <w:t>These venue data along with the MCI data will be applied for subsequent data analysis, data comparison, data categorization, data classification to provide detail insights to the business problem.</w:t>
      </w:r>
    </w:p>
    <w:p w14:paraId="5809E86B" w14:textId="2453B867" w:rsidR="00EA4C95" w:rsidRDefault="00EA4C95" w:rsidP="0093474C">
      <w:pPr>
        <w:spacing w:before="100" w:beforeAutospacing="1" w:after="100" w:afterAutospacing="1"/>
        <w:rPr>
          <w:rFonts w:ascii="Calibri" w:hAnsi="Calibri" w:cs="Calibri"/>
          <w:sz w:val="22"/>
          <w:szCs w:val="22"/>
        </w:rPr>
      </w:pPr>
      <w:r>
        <w:rPr>
          <w:rFonts w:ascii="Calibri" w:hAnsi="Calibri" w:cs="Calibri"/>
          <w:sz w:val="22"/>
          <w:szCs w:val="22"/>
        </w:rPr>
        <w:t xml:space="preserve">The following table shows the sample records of the venue name, category, and geographic location data for each neighborhood in </w:t>
      </w:r>
      <w:r w:rsidRPr="0052299F">
        <w:rPr>
          <w:rFonts w:ascii="Calibri" w:hAnsi="Calibri" w:cs="Calibri"/>
          <w:sz w:val="22"/>
          <w:szCs w:val="22"/>
        </w:rPr>
        <w:t>Toront</w:t>
      </w:r>
      <w:r>
        <w:rPr>
          <w:rFonts w:ascii="Calibri" w:hAnsi="Calibri" w:cs="Calibri"/>
          <w:sz w:val="22"/>
          <w:szCs w:val="22"/>
        </w:rPr>
        <w:t>o</w:t>
      </w:r>
      <w:r w:rsidR="008A4CCC">
        <w:rPr>
          <w:rFonts w:ascii="Calibri" w:hAnsi="Calibri" w:cs="Calibri"/>
          <w:sz w:val="22"/>
          <w:szCs w:val="22"/>
        </w:rPr>
        <w:t>:</w:t>
      </w:r>
    </w:p>
    <w:p w14:paraId="11A9D8EC" w14:textId="0AEBF6E2" w:rsidR="008A4CCC" w:rsidRDefault="008A4CCC" w:rsidP="0093474C">
      <w:pPr>
        <w:spacing w:before="100" w:beforeAutospacing="1" w:after="100" w:afterAutospacing="1"/>
        <w:rPr>
          <w:rFonts w:ascii="Calibri" w:hAnsi="Calibri" w:cs="Calibri"/>
          <w:sz w:val="22"/>
          <w:szCs w:val="22"/>
        </w:rPr>
      </w:pPr>
      <w:r>
        <w:rPr>
          <w:rFonts w:ascii="Calibri" w:hAnsi="Calibri" w:cs="Calibri"/>
          <w:noProof/>
          <w:sz w:val="22"/>
          <w:szCs w:val="22"/>
        </w:rPr>
        <w:drawing>
          <wp:inline distT="0" distB="0" distL="0" distR="0" wp14:anchorId="196B047C" wp14:editId="3F575BEB">
            <wp:extent cx="5943600" cy="18815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1 at 10.01.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81505"/>
                    </a:xfrm>
                    <a:prstGeom prst="rect">
                      <a:avLst/>
                    </a:prstGeom>
                  </pic:spPr>
                </pic:pic>
              </a:graphicData>
            </a:graphic>
          </wp:inline>
        </w:drawing>
      </w:r>
    </w:p>
    <w:p w14:paraId="2AE3AD56" w14:textId="38A16BBD" w:rsidR="0076439F" w:rsidRPr="006800E7" w:rsidRDefault="006800E7" w:rsidP="006800E7">
      <w:pPr>
        <w:pStyle w:val="Heading2"/>
      </w:pPr>
      <w:bookmarkStart w:id="5" w:name="_Toc36683624"/>
      <w:r>
        <w:rPr>
          <w:rStyle w:val="author-3422540664"/>
        </w:rPr>
        <w:t>Data Gathering &amp; Cleaning</w:t>
      </w:r>
      <w:bookmarkEnd w:id="5"/>
    </w:p>
    <w:p w14:paraId="2EA0EF02" w14:textId="3CC8D16B" w:rsidR="0076439F" w:rsidRPr="006800E7" w:rsidRDefault="005C318A" w:rsidP="006800E7">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Load</w:t>
      </w:r>
      <w:r w:rsidR="00087D08" w:rsidRPr="0076439F">
        <w:rPr>
          <w:rFonts w:ascii="Calibri" w:hAnsi="Calibri" w:cs="Calibri"/>
          <w:color w:val="2D5193"/>
          <w:sz w:val="26"/>
          <w:szCs w:val="26"/>
        </w:rPr>
        <w:t xml:space="preserve"> Toronto </w:t>
      </w:r>
      <w:r w:rsidR="0076439F" w:rsidRPr="0076439F">
        <w:rPr>
          <w:rFonts w:ascii="Calibri" w:hAnsi="Calibri" w:cs="Calibri"/>
          <w:color w:val="2D5193"/>
          <w:sz w:val="26"/>
          <w:szCs w:val="26"/>
        </w:rPr>
        <w:t>MCI</w:t>
      </w:r>
      <w:r w:rsidR="00087D08" w:rsidRPr="0076439F">
        <w:rPr>
          <w:rFonts w:ascii="Calibri" w:hAnsi="Calibri" w:cs="Calibri"/>
          <w:color w:val="2D5193"/>
          <w:sz w:val="26"/>
          <w:szCs w:val="26"/>
        </w:rPr>
        <w:t xml:space="preserve"> data from Toronto</w:t>
      </w:r>
      <w:r w:rsidR="0076439F" w:rsidRPr="0076439F">
        <w:rPr>
          <w:rFonts w:ascii="Calibri" w:hAnsi="Calibri" w:cs="Calibri"/>
          <w:color w:val="2D5193"/>
          <w:sz w:val="26"/>
          <w:szCs w:val="26"/>
        </w:rPr>
        <w:t xml:space="preserve"> Policy Service </w:t>
      </w:r>
    </w:p>
    <w:p w14:paraId="23FE04A8" w14:textId="256FB90E" w:rsidR="009E2D8F" w:rsidRPr="009E2D8F" w:rsidRDefault="00087D08" w:rsidP="00087D08">
      <w:pPr>
        <w:spacing w:before="100" w:beforeAutospacing="1" w:after="100" w:afterAutospacing="1"/>
        <w:rPr>
          <w:rFonts w:ascii="Calibri" w:hAnsi="Calibri" w:cs="Calibri"/>
          <w:sz w:val="22"/>
          <w:szCs w:val="22"/>
        </w:rPr>
      </w:pPr>
      <w:r w:rsidRPr="00087D08">
        <w:rPr>
          <w:rFonts w:ascii="Calibri" w:hAnsi="Calibri" w:cs="Calibri"/>
          <w:sz w:val="22"/>
          <w:szCs w:val="22"/>
        </w:rPr>
        <w:lastRenderedPageBreak/>
        <w:t xml:space="preserve">The </w:t>
      </w:r>
      <w:r w:rsidR="0076439F">
        <w:rPr>
          <w:rFonts w:ascii="Calibri" w:hAnsi="Calibri" w:cs="Calibri"/>
          <w:sz w:val="22"/>
          <w:szCs w:val="22"/>
        </w:rPr>
        <w:t xml:space="preserve">MCI </w:t>
      </w:r>
      <w:r w:rsidRPr="00087D08">
        <w:rPr>
          <w:rFonts w:ascii="Calibri" w:hAnsi="Calibri" w:cs="Calibri"/>
          <w:sz w:val="22"/>
          <w:szCs w:val="22"/>
        </w:rPr>
        <w:t xml:space="preserve">data </w:t>
      </w:r>
      <w:r w:rsidR="0076439F">
        <w:rPr>
          <w:rFonts w:ascii="Calibri" w:hAnsi="Calibri" w:cs="Calibri"/>
          <w:sz w:val="22"/>
          <w:szCs w:val="22"/>
        </w:rPr>
        <w:t xml:space="preserve">is downloaded </w:t>
      </w:r>
      <w:r w:rsidRPr="00087D08">
        <w:rPr>
          <w:rFonts w:ascii="Calibri" w:hAnsi="Calibri" w:cs="Calibri"/>
          <w:sz w:val="22"/>
          <w:szCs w:val="22"/>
        </w:rPr>
        <w:t xml:space="preserve">from Toronto </w:t>
      </w:r>
      <w:r w:rsidR="0076439F">
        <w:rPr>
          <w:rFonts w:ascii="Calibri" w:hAnsi="Calibri" w:cs="Calibri"/>
          <w:sz w:val="22"/>
          <w:szCs w:val="22"/>
        </w:rPr>
        <w:t xml:space="preserve">Policy Service website as a CSV file and stored locally </w:t>
      </w:r>
      <w:r w:rsidRPr="00087D08">
        <w:rPr>
          <w:rFonts w:ascii="Calibri" w:hAnsi="Calibri" w:cs="Calibri"/>
          <w:sz w:val="22"/>
          <w:szCs w:val="22"/>
        </w:rPr>
        <w:t>for subsequent access. Non-essential data columns were removed. The data include</w:t>
      </w:r>
      <w:r w:rsidR="0076439F">
        <w:rPr>
          <w:rFonts w:ascii="Calibri" w:hAnsi="Calibri" w:cs="Calibri"/>
          <w:sz w:val="22"/>
          <w:szCs w:val="22"/>
        </w:rPr>
        <w:t>s</w:t>
      </w:r>
      <w:r w:rsidRPr="00087D08">
        <w:rPr>
          <w:rFonts w:ascii="Calibri" w:hAnsi="Calibri" w:cs="Calibri"/>
          <w:sz w:val="22"/>
          <w:szCs w:val="22"/>
        </w:rPr>
        <w:t xml:space="preserve"> neighborhood names</w:t>
      </w:r>
      <w:r w:rsidR="0076439F">
        <w:rPr>
          <w:rFonts w:ascii="Calibri" w:hAnsi="Calibri" w:cs="Calibri"/>
          <w:sz w:val="22"/>
          <w:szCs w:val="22"/>
        </w:rPr>
        <w:t xml:space="preserve">, crime data and </w:t>
      </w:r>
      <w:r w:rsidRPr="00087D08">
        <w:rPr>
          <w:rFonts w:ascii="Calibri" w:hAnsi="Calibri" w:cs="Calibri"/>
          <w:sz w:val="22"/>
          <w:szCs w:val="22"/>
        </w:rPr>
        <w:t xml:space="preserve">geocodes. </w:t>
      </w:r>
    </w:p>
    <w:p w14:paraId="41395730" w14:textId="0C6DC15D" w:rsidR="0076439F" w:rsidRPr="0076439F" w:rsidRDefault="005C318A" w:rsidP="00F77A53">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L</w:t>
      </w:r>
      <w:r w:rsidR="0076439F" w:rsidRPr="0076439F">
        <w:rPr>
          <w:rFonts w:ascii="Calibri" w:hAnsi="Calibri" w:cs="Calibri"/>
          <w:color w:val="2D5193"/>
          <w:sz w:val="26"/>
          <w:szCs w:val="26"/>
        </w:rPr>
        <w:t xml:space="preserve">oad </w:t>
      </w:r>
      <w:r w:rsidR="0076439F">
        <w:rPr>
          <w:rFonts w:ascii="Calibri" w:hAnsi="Calibri" w:cs="Calibri"/>
          <w:color w:val="2D5193"/>
          <w:sz w:val="26"/>
          <w:szCs w:val="26"/>
        </w:rPr>
        <w:t>Neighborhood Geocodes</w:t>
      </w:r>
    </w:p>
    <w:p w14:paraId="4EA15734" w14:textId="156E18CC" w:rsidR="0076439F" w:rsidRDefault="0076439F" w:rsidP="0076439F">
      <w:pPr>
        <w:spacing w:before="100" w:beforeAutospacing="1" w:after="100" w:afterAutospacing="1"/>
        <w:rPr>
          <w:rFonts w:asciiTheme="minorHAnsi" w:hAnsiTheme="minorHAnsi" w:cstheme="minorHAnsi"/>
          <w:sz w:val="22"/>
          <w:szCs w:val="22"/>
        </w:rPr>
      </w:pPr>
      <w:r w:rsidRPr="0076439F">
        <w:rPr>
          <w:rFonts w:ascii="Calibri" w:hAnsi="Calibri" w:cs="Calibri"/>
          <w:sz w:val="22"/>
          <w:szCs w:val="22"/>
        </w:rPr>
        <w:t xml:space="preserve">The </w:t>
      </w:r>
      <w:r w:rsidRPr="00087D08">
        <w:rPr>
          <w:rFonts w:ascii="Calibri" w:hAnsi="Calibri" w:cs="Calibri"/>
          <w:sz w:val="22"/>
          <w:szCs w:val="22"/>
        </w:rPr>
        <w:t xml:space="preserve">neighborhood </w:t>
      </w:r>
      <w:r>
        <w:rPr>
          <w:rFonts w:ascii="Calibri" w:hAnsi="Calibri" w:cs="Calibri"/>
          <w:sz w:val="22"/>
          <w:szCs w:val="22"/>
        </w:rPr>
        <w:t xml:space="preserve">geocode </w:t>
      </w:r>
      <w:r w:rsidRPr="0076439F">
        <w:rPr>
          <w:rFonts w:ascii="Calibri" w:hAnsi="Calibri" w:cs="Calibri"/>
          <w:sz w:val="22"/>
          <w:szCs w:val="22"/>
        </w:rPr>
        <w:t xml:space="preserve">data is </w:t>
      </w:r>
      <w:r>
        <w:rPr>
          <w:rFonts w:ascii="Calibri" w:hAnsi="Calibri" w:cs="Calibri"/>
          <w:sz w:val="22"/>
          <w:szCs w:val="22"/>
        </w:rPr>
        <w:t xml:space="preserve">retrieved from Wikipedia website at </w:t>
      </w:r>
      <w:hyperlink r:id="rId10" w:history="1">
        <w:r w:rsidRPr="0076439F">
          <w:rPr>
            <w:rStyle w:val="Hyperlink"/>
            <w:rFonts w:asciiTheme="minorHAnsi" w:hAnsiTheme="minorHAnsi" w:cstheme="minorHAnsi"/>
            <w:sz w:val="22"/>
            <w:szCs w:val="22"/>
          </w:rPr>
          <w:t>https://en.wikipedia.org/wiki/List_of_postal_codes_of_Canada</w:t>
        </w:r>
      </w:hyperlink>
      <w:r>
        <w:rPr>
          <w:rFonts w:asciiTheme="minorHAnsi" w:hAnsiTheme="minorHAnsi" w:cstheme="minorHAnsi"/>
          <w:sz w:val="22"/>
          <w:szCs w:val="22"/>
        </w:rPr>
        <w:t xml:space="preserve">. The geocode web content then is parsed using Python </w:t>
      </w:r>
      <w:proofErr w:type="spellStart"/>
      <w:r>
        <w:rPr>
          <w:rFonts w:asciiTheme="minorHAnsi" w:hAnsiTheme="minorHAnsi" w:cstheme="minorHAnsi"/>
          <w:sz w:val="22"/>
          <w:szCs w:val="22"/>
        </w:rPr>
        <w:t>BeautifulSoup</w:t>
      </w:r>
      <w:proofErr w:type="spellEnd"/>
      <w:r>
        <w:rPr>
          <w:rFonts w:asciiTheme="minorHAnsi" w:hAnsiTheme="minorHAnsi" w:cstheme="minorHAnsi"/>
          <w:sz w:val="22"/>
          <w:szCs w:val="22"/>
        </w:rPr>
        <w:t xml:space="preserve"> package to get </w:t>
      </w:r>
      <w:r w:rsidRPr="0076439F">
        <w:rPr>
          <w:rFonts w:asciiTheme="minorHAnsi" w:hAnsiTheme="minorHAnsi" w:cstheme="minorHAnsi"/>
          <w:sz w:val="22"/>
          <w:szCs w:val="22"/>
        </w:rPr>
        <w:t>Postal Code,</w:t>
      </w:r>
      <w:r>
        <w:rPr>
          <w:rFonts w:asciiTheme="minorHAnsi" w:hAnsiTheme="minorHAnsi" w:cstheme="minorHAnsi"/>
          <w:sz w:val="22"/>
          <w:szCs w:val="22"/>
        </w:rPr>
        <w:t xml:space="preserve"> </w:t>
      </w:r>
      <w:r w:rsidRPr="0076439F">
        <w:rPr>
          <w:rFonts w:asciiTheme="minorHAnsi" w:hAnsiTheme="minorHAnsi" w:cstheme="minorHAnsi"/>
          <w:sz w:val="22"/>
          <w:szCs w:val="22"/>
        </w:rPr>
        <w:t xml:space="preserve">Borough, </w:t>
      </w:r>
      <w:r>
        <w:rPr>
          <w:rFonts w:asciiTheme="minorHAnsi" w:hAnsiTheme="minorHAnsi" w:cstheme="minorHAnsi"/>
          <w:sz w:val="22"/>
          <w:szCs w:val="22"/>
        </w:rPr>
        <w:t xml:space="preserve">and </w:t>
      </w:r>
      <w:r w:rsidRPr="0076439F">
        <w:rPr>
          <w:rFonts w:asciiTheme="minorHAnsi" w:hAnsiTheme="minorHAnsi" w:cstheme="minorHAnsi"/>
          <w:sz w:val="22"/>
          <w:szCs w:val="22"/>
        </w:rPr>
        <w:t>Neighborhood</w:t>
      </w:r>
      <w:r>
        <w:rPr>
          <w:rFonts w:asciiTheme="minorHAnsi" w:hAnsiTheme="minorHAnsi" w:cstheme="minorHAnsi"/>
          <w:sz w:val="22"/>
          <w:szCs w:val="22"/>
        </w:rPr>
        <w:t xml:space="preserve"> information.</w:t>
      </w:r>
    </w:p>
    <w:p w14:paraId="3AD60BFA" w14:textId="182FF6EF" w:rsidR="008A4CCC" w:rsidRDefault="008A4CCC" w:rsidP="008A4CCC">
      <w:pPr>
        <w:spacing w:before="100" w:beforeAutospacing="1" w:after="100" w:afterAutospacing="1"/>
        <w:rPr>
          <w:rFonts w:ascii="Calibri" w:hAnsi="Calibri" w:cs="Calibri"/>
          <w:sz w:val="22"/>
          <w:szCs w:val="22"/>
        </w:rPr>
      </w:pPr>
      <w:r>
        <w:rPr>
          <w:rFonts w:ascii="Calibri" w:hAnsi="Calibri" w:cs="Calibri"/>
          <w:sz w:val="22"/>
          <w:szCs w:val="22"/>
        </w:rPr>
        <w:t xml:space="preserve">The following table shows the sample records of the </w:t>
      </w:r>
      <w:r>
        <w:rPr>
          <w:rFonts w:ascii="Calibri" w:hAnsi="Calibri" w:cs="Calibri"/>
          <w:sz w:val="22"/>
          <w:szCs w:val="22"/>
        </w:rPr>
        <w:t>borough</w:t>
      </w:r>
      <w:r>
        <w:rPr>
          <w:rFonts w:ascii="Calibri" w:hAnsi="Calibri" w:cs="Calibri"/>
          <w:sz w:val="22"/>
          <w:szCs w:val="22"/>
        </w:rPr>
        <w:t xml:space="preserve"> and </w:t>
      </w:r>
      <w:r>
        <w:rPr>
          <w:rFonts w:ascii="Calibri" w:hAnsi="Calibri" w:cs="Calibri"/>
          <w:sz w:val="22"/>
          <w:szCs w:val="22"/>
        </w:rPr>
        <w:t xml:space="preserve">postal code </w:t>
      </w:r>
      <w:r>
        <w:rPr>
          <w:rFonts w:ascii="Calibri" w:hAnsi="Calibri" w:cs="Calibri"/>
          <w:sz w:val="22"/>
          <w:szCs w:val="22"/>
        </w:rPr>
        <w:t xml:space="preserve">data for each neighborhood in </w:t>
      </w:r>
      <w:r w:rsidRPr="0052299F">
        <w:rPr>
          <w:rFonts w:ascii="Calibri" w:hAnsi="Calibri" w:cs="Calibri"/>
          <w:sz w:val="22"/>
          <w:szCs w:val="22"/>
        </w:rPr>
        <w:t>Toront</w:t>
      </w:r>
      <w:r>
        <w:rPr>
          <w:rFonts w:ascii="Calibri" w:hAnsi="Calibri" w:cs="Calibri"/>
          <w:sz w:val="22"/>
          <w:szCs w:val="22"/>
        </w:rPr>
        <w:t>o:</w:t>
      </w:r>
    </w:p>
    <w:p w14:paraId="2F1F8F43" w14:textId="43733730" w:rsidR="008A4CCC" w:rsidRDefault="008A4CCC" w:rsidP="0076439F">
      <w:pPr>
        <w:spacing w:before="100" w:beforeAutospacing="1" w:after="100" w:afterAutospacing="1"/>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61916D6" wp14:editId="7B397ED6">
            <wp:extent cx="5943600" cy="21488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1 at 10.17.3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C9EDB32" w14:textId="0C98B8DD" w:rsidR="005C318A" w:rsidRPr="00EA04DC" w:rsidRDefault="005C318A" w:rsidP="00EA04DC">
      <w:pPr>
        <w:pStyle w:val="ListParagraph"/>
        <w:numPr>
          <w:ilvl w:val="2"/>
          <w:numId w:val="5"/>
        </w:numPr>
        <w:spacing w:before="100" w:beforeAutospacing="1" w:after="100" w:afterAutospacing="1"/>
        <w:rPr>
          <w:rFonts w:ascii="Calibri" w:hAnsi="Calibri" w:cs="Calibri"/>
          <w:color w:val="2D5193"/>
          <w:sz w:val="26"/>
          <w:szCs w:val="26"/>
        </w:rPr>
      </w:pPr>
      <w:r w:rsidRPr="00EA04DC">
        <w:rPr>
          <w:rFonts w:ascii="Calibri" w:hAnsi="Calibri" w:cs="Calibri"/>
          <w:color w:val="2D5193"/>
          <w:sz w:val="26"/>
          <w:szCs w:val="26"/>
        </w:rPr>
        <w:t>Retrieve Foursquare Food Venues Data</w:t>
      </w:r>
    </w:p>
    <w:p w14:paraId="3DBDA1E0" w14:textId="3BBA7E20" w:rsidR="005C318A" w:rsidRDefault="005C318A" w:rsidP="005C318A">
      <w:pPr>
        <w:rPr>
          <w:rFonts w:asciiTheme="minorHAnsi" w:hAnsiTheme="minorHAnsi" w:cstheme="minorHAnsi"/>
          <w:sz w:val="22"/>
          <w:szCs w:val="22"/>
        </w:rPr>
      </w:pPr>
      <w:r>
        <w:rPr>
          <w:rFonts w:ascii="Calibri" w:hAnsi="Calibri" w:cs="Calibri"/>
          <w:sz w:val="22"/>
          <w:szCs w:val="22"/>
        </w:rPr>
        <w:t xml:space="preserve">We access the Foursquare </w:t>
      </w:r>
      <w:r w:rsidR="00CF6884">
        <w:rPr>
          <w:rFonts w:ascii="Calibri" w:hAnsi="Calibri" w:cs="Calibri"/>
          <w:sz w:val="22"/>
          <w:szCs w:val="22"/>
        </w:rPr>
        <w:t>F</w:t>
      </w:r>
      <w:r>
        <w:rPr>
          <w:rFonts w:ascii="Calibri" w:hAnsi="Calibri" w:cs="Calibri"/>
          <w:sz w:val="22"/>
          <w:szCs w:val="22"/>
        </w:rPr>
        <w:t xml:space="preserve">ood </w:t>
      </w:r>
      <w:r w:rsidR="00CF6884">
        <w:rPr>
          <w:rFonts w:ascii="Calibri" w:hAnsi="Calibri" w:cs="Calibri"/>
          <w:sz w:val="22"/>
          <w:szCs w:val="22"/>
        </w:rPr>
        <w:t>V</w:t>
      </w:r>
      <w:r>
        <w:rPr>
          <w:rFonts w:ascii="Calibri" w:hAnsi="Calibri" w:cs="Calibri"/>
          <w:sz w:val="22"/>
          <w:szCs w:val="22"/>
        </w:rPr>
        <w:t>enues data via Foursquare Application Programming Interface (API) through a free developer account at</w:t>
      </w:r>
      <w:r w:rsidRPr="00EA4C95">
        <w:rPr>
          <w:rFonts w:asciiTheme="minorHAnsi" w:hAnsiTheme="minorHAnsi" w:cstheme="minorHAnsi"/>
          <w:sz w:val="22"/>
          <w:szCs w:val="22"/>
        </w:rPr>
        <w:t xml:space="preserve"> </w:t>
      </w:r>
      <w:hyperlink r:id="rId12" w:history="1">
        <w:r w:rsidRPr="00EA4C95">
          <w:rPr>
            <w:rStyle w:val="Hyperlink"/>
            <w:rFonts w:asciiTheme="minorHAnsi" w:hAnsiTheme="minorHAnsi" w:cstheme="minorHAnsi"/>
            <w:sz w:val="22"/>
            <w:szCs w:val="22"/>
          </w:rPr>
          <w:t>https://developer.foursquare.com/docs/places-api/</w:t>
        </w:r>
      </w:hyperlink>
      <w:r w:rsidRPr="00EA4C95">
        <w:rPr>
          <w:rFonts w:asciiTheme="minorHAnsi" w:hAnsiTheme="minorHAnsi" w:cstheme="minorHAnsi"/>
          <w:sz w:val="22"/>
          <w:szCs w:val="22"/>
        </w:rPr>
        <w:t>.</w:t>
      </w:r>
      <w:r>
        <w:rPr>
          <w:rFonts w:asciiTheme="minorHAnsi" w:hAnsiTheme="minorHAnsi" w:cstheme="minorHAnsi"/>
          <w:sz w:val="22"/>
          <w:szCs w:val="22"/>
        </w:rPr>
        <w:t xml:space="preserve"> Each venue is given a category for each n</w:t>
      </w:r>
      <w:r w:rsidRPr="0076439F">
        <w:rPr>
          <w:rFonts w:asciiTheme="minorHAnsi" w:hAnsiTheme="minorHAnsi" w:cstheme="minorHAnsi"/>
          <w:sz w:val="22"/>
          <w:szCs w:val="22"/>
        </w:rPr>
        <w:t>eighborhood</w:t>
      </w:r>
      <w:r>
        <w:rPr>
          <w:rFonts w:asciiTheme="minorHAnsi" w:hAnsiTheme="minorHAnsi" w:cstheme="minorHAnsi"/>
          <w:sz w:val="22"/>
          <w:szCs w:val="22"/>
        </w:rPr>
        <w:t xml:space="preserve"> in Toronto.</w:t>
      </w:r>
    </w:p>
    <w:p w14:paraId="7C856577" w14:textId="4F867735" w:rsidR="00EA04DC" w:rsidRDefault="00EA04DC" w:rsidP="005C318A">
      <w:pPr>
        <w:rPr>
          <w:rFonts w:asciiTheme="minorHAnsi" w:hAnsiTheme="minorHAnsi" w:cstheme="minorHAnsi"/>
          <w:sz w:val="22"/>
          <w:szCs w:val="22"/>
        </w:rPr>
      </w:pPr>
    </w:p>
    <w:p w14:paraId="749818AC" w14:textId="4AAE8033" w:rsidR="006800E7" w:rsidRPr="006800E7" w:rsidRDefault="006800E7" w:rsidP="006800E7">
      <w:pPr>
        <w:pStyle w:val="Heading2"/>
      </w:pPr>
      <w:bookmarkStart w:id="6" w:name="_Toc36683625"/>
      <w:r>
        <w:rPr>
          <w:rStyle w:val="author-3422540664"/>
        </w:rPr>
        <w:t>Data Feature Selections</w:t>
      </w:r>
      <w:bookmarkEnd w:id="6"/>
    </w:p>
    <w:p w14:paraId="0470988C" w14:textId="1C5F58A2" w:rsidR="005C318A" w:rsidRPr="005C318A" w:rsidRDefault="005C318A" w:rsidP="005C318A">
      <w:pPr>
        <w:spacing w:before="100" w:beforeAutospacing="1" w:after="100" w:afterAutospacing="1"/>
        <w:rPr>
          <w:rFonts w:ascii="Calibri" w:hAnsi="Calibri" w:cs="Calibri"/>
          <w:sz w:val="22"/>
          <w:szCs w:val="22"/>
        </w:rPr>
      </w:pPr>
      <w:r>
        <w:rPr>
          <w:rFonts w:ascii="Calibri" w:hAnsi="Calibri" w:cs="Calibri"/>
          <w:sz w:val="22"/>
          <w:szCs w:val="22"/>
        </w:rPr>
        <w:t xml:space="preserve">The final clean and composite neighborhood datasets from </w:t>
      </w:r>
      <w:r w:rsidR="00CF6884">
        <w:rPr>
          <w:rFonts w:ascii="Calibri" w:hAnsi="Calibri" w:cs="Calibri"/>
          <w:sz w:val="22"/>
          <w:szCs w:val="22"/>
        </w:rPr>
        <w:t xml:space="preserve">Toronto Policy Service MCI data and </w:t>
      </w:r>
      <w:r w:rsidRPr="005C318A">
        <w:rPr>
          <w:rFonts w:ascii="Calibri" w:hAnsi="Calibri" w:cs="Calibri"/>
          <w:sz w:val="22"/>
          <w:szCs w:val="22"/>
        </w:rPr>
        <w:t xml:space="preserve">Foursquare </w:t>
      </w:r>
      <w:r w:rsidR="00CF6884">
        <w:rPr>
          <w:rFonts w:ascii="Calibri" w:hAnsi="Calibri" w:cs="Calibri"/>
          <w:sz w:val="22"/>
          <w:szCs w:val="22"/>
        </w:rPr>
        <w:t>F</w:t>
      </w:r>
      <w:r w:rsidRPr="005C318A">
        <w:rPr>
          <w:rFonts w:ascii="Calibri" w:hAnsi="Calibri" w:cs="Calibri"/>
          <w:sz w:val="22"/>
          <w:szCs w:val="22"/>
        </w:rPr>
        <w:t xml:space="preserve">ood </w:t>
      </w:r>
      <w:r w:rsidR="00CF6884">
        <w:rPr>
          <w:rFonts w:ascii="Calibri" w:hAnsi="Calibri" w:cs="Calibri"/>
          <w:sz w:val="22"/>
          <w:szCs w:val="22"/>
        </w:rPr>
        <w:t>V</w:t>
      </w:r>
      <w:r w:rsidRPr="005C318A">
        <w:rPr>
          <w:rFonts w:ascii="Calibri" w:hAnsi="Calibri" w:cs="Calibri"/>
          <w:sz w:val="22"/>
          <w:szCs w:val="22"/>
        </w:rPr>
        <w:t>enues data</w:t>
      </w:r>
      <w:r w:rsidR="00CF6884">
        <w:rPr>
          <w:rFonts w:ascii="Calibri" w:hAnsi="Calibri" w:cs="Calibri"/>
          <w:sz w:val="22"/>
          <w:szCs w:val="22"/>
        </w:rPr>
        <w:t xml:space="preserve">. Neighborhood and MCI columns from MCI data are selected as features for consideration of existing restaurant types near-by. Neighborhood and category columns from </w:t>
      </w:r>
      <w:r w:rsidR="00CF6884" w:rsidRPr="005C318A">
        <w:rPr>
          <w:rFonts w:ascii="Calibri" w:hAnsi="Calibri" w:cs="Calibri"/>
          <w:sz w:val="22"/>
          <w:szCs w:val="22"/>
        </w:rPr>
        <w:t xml:space="preserve">Foursquare </w:t>
      </w:r>
      <w:r w:rsidR="00CF6884">
        <w:rPr>
          <w:rFonts w:ascii="Calibri" w:hAnsi="Calibri" w:cs="Calibri"/>
          <w:sz w:val="22"/>
          <w:szCs w:val="22"/>
        </w:rPr>
        <w:t>F</w:t>
      </w:r>
      <w:r w:rsidR="00CF6884" w:rsidRPr="005C318A">
        <w:rPr>
          <w:rFonts w:ascii="Calibri" w:hAnsi="Calibri" w:cs="Calibri"/>
          <w:sz w:val="22"/>
          <w:szCs w:val="22"/>
        </w:rPr>
        <w:t xml:space="preserve">ood </w:t>
      </w:r>
      <w:r w:rsidR="00CF6884">
        <w:rPr>
          <w:rFonts w:ascii="Calibri" w:hAnsi="Calibri" w:cs="Calibri"/>
          <w:sz w:val="22"/>
          <w:szCs w:val="22"/>
        </w:rPr>
        <w:t>V</w:t>
      </w:r>
      <w:r w:rsidR="00CF6884" w:rsidRPr="005C318A">
        <w:rPr>
          <w:rFonts w:ascii="Calibri" w:hAnsi="Calibri" w:cs="Calibri"/>
          <w:sz w:val="22"/>
          <w:szCs w:val="22"/>
        </w:rPr>
        <w:t>enues data</w:t>
      </w:r>
      <w:r w:rsidR="00CF6884">
        <w:rPr>
          <w:rFonts w:ascii="Calibri" w:hAnsi="Calibri" w:cs="Calibri"/>
          <w:sz w:val="22"/>
          <w:szCs w:val="22"/>
        </w:rPr>
        <w:t xml:space="preserve"> are choose as features for consideration of restaurant location for safety concerns.</w:t>
      </w:r>
    </w:p>
    <w:p w14:paraId="4073F190" w14:textId="7B9B8570" w:rsidR="00CF6884" w:rsidRPr="006800E7"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7" w:name="_Toc36683626"/>
      <w:r>
        <w:rPr>
          <w:rFonts w:ascii="IBM Plex Sans Light" w:hAnsi="IBM Plex Sans Light"/>
          <w:b/>
          <w:bCs/>
        </w:rPr>
        <w:lastRenderedPageBreak/>
        <w:t>Methodology</w:t>
      </w:r>
      <w:bookmarkEnd w:id="7"/>
    </w:p>
    <w:p w14:paraId="3B06EF8A" w14:textId="442E113E" w:rsidR="00CF6884" w:rsidRPr="00CF6884" w:rsidRDefault="00CF6884" w:rsidP="00CF6884">
      <w:pPr>
        <w:spacing w:before="100" w:beforeAutospacing="1" w:after="100" w:afterAutospacing="1"/>
      </w:pPr>
      <w:r w:rsidRPr="00CF6884">
        <w:rPr>
          <w:rFonts w:ascii="Calibri" w:hAnsi="Calibri" w:cs="Calibri"/>
          <w:sz w:val="22"/>
          <w:szCs w:val="22"/>
        </w:rPr>
        <w:t xml:space="preserve">This section describes the data exploration, inferences, </w:t>
      </w:r>
      <w:r>
        <w:rPr>
          <w:rFonts w:ascii="Calibri" w:hAnsi="Calibri" w:cs="Calibri"/>
          <w:sz w:val="22"/>
          <w:szCs w:val="22"/>
        </w:rPr>
        <w:t xml:space="preserve">and </w:t>
      </w:r>
      <w:r w:rsidRPr="00CF6884">
        <w:rPr>
          <w:rFonts w:ascii="Calibri" w:hAnsi="Calibri" w:cs="Calibri"/>
          <w:sz w:val="22"/>
          <w:szCs w:val="22"/>
        </w:rPr>
        <w:t xml:space="preserve">data exploration that </w:t>
      </w:r>
      <w:r>
        <w:rPr>
          <w:rFonts w:ascii="Calibri" w:hAnsi="Calibri" w:cs="Calibri"/>
          <w:sz w:val="22"/>
          <w:szCs w:val="22"/>
        </w:rPr>
        <w:t>are</w:t>
      </w:r>
      <w:r w:rsidRPr="00CF6884">
        <w:rPr>
          <w:rFonts w:ascii="Calibri" w:hAnsi="Calibri" w:cs="Calibri"/>
          <w:sz w:val="22"/>
          <w:szCs w:val="22"/>
        </w:rPr>
        <w:t xml:space="preserve"> conducted and how they relate to the original business problem of gaining data insights specifically to identify restaurant locations in </w:t>
      </w:r>
      <w:r>
        <w:rPr>
          <w:rFonts w:ascii="Calibri" w:hAnsi="Calibri" w:cs="Calibri"/>
          <w:sz w:val="22"/>
          <w:szCs w:val="22"/>
        </w:rPr>
        <w:t>safe</w:t>
      </w:r>
      <w:r w:rsidRPr="00CF6884">
        <w:rPr>
          <w:rFonts w:ascii="Calibri" w:hAnsi="Calibri" w:cs="Calibri"/>
          <w:sz w:val="22"/>
          <w:szCs w:val="22"/>
        </w:rPr>
        <w:t xml:space="preserve"> neighborhoods in Toronto that may be under- served by existing venues. </w:t>
      </w:r>
    </w:p>
    <w:p w14:paraId="006E8208" w14:textId="77777777" w:rsidR="009F4D31" w:rsidRDefault="009F4D31" w:rsidP="009F4D31">
      <w:pPr>
        <w:spacing w:before="100" w:beforeAutospacing="1" w:after="100" w:afterAutospacing="1"/>
        <w:rPr>
          <w:rFonts w:ascii="Calibri" w:hAnsi="Calibri" w:cs="Calibri"/>
          <w:sz w:val="22"/>
          <w:szCs w:val="22"/>
        </w:rPr>
      </w:pPr>
      <w:r w:rsidRPr="00087D08">
        <w:rPr>
          <w:rFonts w:ascii="Calibri" w:hAnsi="Calibri" w:cs="Calibri"/>
          <w:sz w:val="22"/>
          <w:szCs w:val="22"/>
        </w:rPr>
        <w:t xml:space="preserve">The </w:t>
      </w:r>
      <w:r>
        <w:rPr>
          <w:rFonts w:ascii="Calibri" w:hAnsi="Calibri" w:cs="Calibri"/>
          <w:sz w:val="22"/>
          <w:szCs w:val="22"/>
        </w:rPr>
        <w:t>methodology applied for this project includes:</w:t>
      </w:r>
    </w:p>
    <w:p w14:paraId="6B8B4FF1" w14:textId="3D6B5EBC" w:rsidR="009F4D31" w:rsidRP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Preparation</w:t>
      </w:r>
    </w:p>
    <w:p w14:paraId="5B1E1AD3" w14:textId="4C11B6E7" w:rsidR="009F4D31" w:rsidRP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Exploration</w:t>
      </w:r>
    </w:p>
    <w:p w14:paraId="5EA288A5" w14:textId="6E5094C1" w:rsidR="009F4D31" w:rsidRP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Categorization</w:t>
      </w:r>
    </w:p>
    <w:p w14:paraId="24679D83" w14:textId="7169E51C" w:rsidR="009F4D31" w:rsidRDefault="00363510" w:rsidP="009F4D31">
      <w:pPr>
        <w:pStyle w:val="ListParagraph"/>
        <w:numPr>
          <w:ilvl w:val="0"/>
          <w:numId w:val="11"/>
        </w:numPr>
        <w:spacing w:before="100" w:beforeAutospacing="1" w:after="100" w:afterAutospacing="1"/>
        <w:rPr>
          <w:rFonts w:ascii="Calibri" w:hAnsi="Calibri" w:cs="Calibri"/>
          <w:sz w:val="22"/>
          <w:szCs w:val="22"/>
        </w:rPr>
      </w:pPr>
      <w:r>
        <w:rPr>
          <w:rFonts w:ascii="Calibri" w:hAnsi="Calibri" w:cs="Calibri"/>
          <w:sz w:val="22"/>
          <w:szCs w:val="22"/>
        </w:rPr>
        <w:t xml:space="preserve">Clustering of </w:t>
      </w:r>
      <w:r w:rsidRPr="009F4D31">
        <w:rPr>
          <w:rFonts w:ascii="Calibri" w:hAnsi="Calibri" w:cs="Calibri"/>
          <w:sz w:val="22"/>
          <w:szCs w:val="22"/>
        </w:rPr>
        <w:t>Neighborhood</w:t>
      </w:r>
      <w:r>
        <w:rPr>
          <w:rFonts w:ascii="Calibri" w:hAnsi="Calibri" w:cs="Calibri"/>
          <w:sz w:val="22"/>
          <w:szCs w:val="22"/>
        </w:rPr>
        <w:t>s</w:t>
      </w:r>
    </w:p>
    <w:p w14:paraId="068760FB" w14:textId="2D6A21D2" w:rsidR="005B51BF" w:rsidRPr="005B51BF" w:rsidRDefault="005B51BF" w:rsidP="005B51BF">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Choropleth Crime Neighborhood Map</w:t>
      </w:r>
    </w:p>
    <w:p w14:paraId="0959E003" w14:textId="1B95A1E4" w:rsidR="009E2D8F" w:rsidRPr="009E2D8F" w:rsidRDefault="009F4D31" w:rsidP="009E2D8F">
      <w:pPr>
        <w:pStyle w:val="ListParagraph"/>
        <w:numPr>
          <w:ilvl w:val="0"/>
          <w:numId w:val="11"/>
        </w:numPr>
        <w:spacing w:before="100" w:beforeAutospacing="1" w:after="100" w:afterAutospacing="1"/>
        <w:rPr>
          <w:rFonts w:ascii="Calibri" w:hAnsi="Calibri" w:cs="Calibri"/>
          <w:sz w:val="22"/>
          <w:szCs w:val="22"/>
        </w:rPr>
      </w:pPr>
      <w:r w:rsidRPr="00363510">
        <w:rPr>
          <w:rFonts w:ascii="Calibri" w:hAnsi="Calibri" w:cs="Calibri"/>
          <w:sz w:val="22"/>
          <w:szCs w:val="22"/>
        </w:rPr>
        <w:t>Choropleth Venue Neighborhood Map</w:t>
      </w:r>
    </w:p>
    <w:p w14:paraId="64569D18" w14:textId="5185153D" w:rsid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Comparison</w:t>
      </w:r>
    </w:p>
    <w:p w14:paraId="36025C28" w14:textId="68961EF5" w:rsidR="009F4D31" w:rsidRDefault="00363510" w:rsidP="009F4D31">
      <w:pPr>
        <w:pStyle w:val="ListParagraph"/>
        <w:numPr>
          <w:ilvl w:val="0"/>
          <w:numId w:val="11"/>
        </w:numPr>
        <w:spacing w:before="100" w:beforeAutospacing="1" w:after="100" w:afterAutospacing="1"/>
        <w:rPr>
          <w:rFonts w:ascii="Calibri" w:hAnsi="Calibri" w:cs="Calibri"/>
          <w:sz w:val="22"/>
          <w:szCs w:val="22"/>
        </w:rPr>
      </w:pPr>
      <w:r>
        <w:rPr>
          <w:rFonts w:ascii="Calibri" w:hAnsi="Calibri" w:cs="Calibri"/>
          <w:sz w:val="22"/>
          <w:szCs w:val="22"/>
        </w:rPr>
        <w:t>Examine the Clusters</w:t>
      </w:r>
    </w:p>
    <w:p w14:paraId="622E975C" w14:textId="77777777" w:rsidR="00363510" w:rsidRPr="00363510" w:rsidRDefault="00363510" w:rsidP="00363510">
      <w:pPr>
        <w:pStyle w:val="ListParagraph"/>
        <w:spacing w:before="100" w:beforeAutospacing="1" w:after="100" w:afterAutospacing="1"/>
        <w:ind w:left="1080"/>
        <w:rPr>
          <w:rFonts w:ascii="Calibri" w:hAnsi="Calibri" w:cs="Calibri"/>
          <w:sz w:val="22"/>
          <w:szCs w:val="22"/>
        </w:rPr>
      </w:pPr>
    </w:p>
    <w:p w14:paraId="752A83B3" w14:textId="7C108474" w:rsidR="00363510" w:rsidRPr="006800E7"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8" w:name="_Toc36683627"/>
      <w:r>
        <w:rPr>
          <w:rFonts w:ascii="IBM Plex Sans Light" w:hAnsi="IBM Plex Sans Light"/>
          <w:b/>
          <w:bCs/>
        </w:rPr>
        <w:t>Results</w:t>
      </w:r>
      <w:bookmarkEnd w:id="8"/>
    </w:p>
    <w:p w14:paraId="0E4E0B68" w14:textId="18E183F3" w:rsidR="00F07D71" w:rsidRPr="006800E7" w:rsidRDefault="00F07D71" w:rsidP="00F07D71">
      <w:pPr>
        <w:pStyle w:val="Heading2"/>
      </w:pPr>
      <w:bookmarkStart w:id="9" w:name="_Toc36683628"/>
      <w:r>
        <w:rPr>
          <w:rStyle w:val="author-3422540664"/>
        </w:rPr>
        <w:t>Choropleth Crime Neighborhood Map</w:t>
      </w:r>
      <w:bookmarkEnd w:id="9"/>
    </w:p>
    <w:p w14:paraId="485E7101" w14:textId="77777777" w:rsidR="00F07D71" w:rsidRDefault="00F07D71" w:rsidP="00F07D71">
      <w:pPr>
        <w:spacing w:before="100" w:beforeAutospacing="1" w:after="100" w:afterAutospacing="1"/>
        <w:rPr>
          <w:rFonts w:ascii="Calibri" w:hAnsi="Calibri" w:cs="Calibri"/>
          <w:sz w:val="22"/>
          <w:szCs w:val="22"/>
        </w:rPr>
      </w:pPr>
      <w:r>
        <w:rPr>
          <w:rFonts w:ascii="Calibri" w:hAnsi="Calibri" w:cs="Calibri"/>
          <w:sz w:val="22"/>
          <w:szCs w:val="22"/>
        </w:rPr>
        <w:t xml:space="preserve">The following is a Choropleth </w:t>
      </w:r>
      <w:r w:rsidRPr="009F4D31">
        <w:rPr>
          <w:rFonts w:ascii="Calibri" w:hAnsi="Calibri" w:cs="Calibri"/>
          <w:sz w:val="22"/>
          <w:szCs w:val="22"/>
        </w:rPr>
        <w:t xml:space="preserve">Crime </w:t>
      </w:r>
      <w:r>
        <w:rPr>
          <w:rFonts w:ascii="Calibri" w:hAnsi="Calibri" w:cs="Calibri"/>
          <w:sz w:val="22"/>
          <w:szCs w:val="22"/>
        </w:rPr>
        <w:t>Neighborhood map composited with MCI data.</w:t>
      </w:r>
    </w:p>
    <w:p w14:paraId="6A2203FC" w14:textId="77777777" w:rsidR="00F07D71" w:rsidRDefault="00F07D71" w:rsidP="00F07D71">
      <w:pPr>
        <w:pStyle w:val="ListParagraph"/>
        <w:spacing w:before="100" w:beforeAutospacing="1" w:after="100" w:afterAutospacing="1"/>
        <w:ind w:left="1080"/>
        <w:rPr>
          <w:rFonts w:ascii="Calibri" w:hAnsi="Calibri" w:cs="Calibri"/>
          <w:sz w:val="22"/>
          <w:szCs w:val="22"/>
        </w:rPr>
      </w:pPr>
      <w:r>
        <w:rPr>
          <w:rFonts w:ascii="Calibri" w:hAnsi="Calibri" w:cs="Calibri"/>
          <w:noProof/>
          <w:sz w:val="22"/>
          <w:szCs w:val="22"/>
        </w:rPr>
        <w:drawing>
          <wp:inline distT="0" distB="0" distL="0" distR="0" wp14:anchorId="30476E27" wp14:editId="3F5994AD">
            <wp:extent cx="5943600" cy="3582670"/>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1 at 7.00.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14:paraId="35FFC578" w14:textId="77777777" w:rsidR="00F07D71" w:rsidRDefault="00F07D71" w:rsidP="00F07D71">
      <w:pPr>
        <w:pStyle w:val="ListParagraph"/>
        <w:spacing w:before="100" w:beforeAutospacing="1" w:after="100" w:afterAutospacing="1"/>
        <w:ind w:left="1080"/>
        <w:rPr>
          <w:rFonts w:ascii="Calibri" w:hAnsi="Calibri" w:cs="Calibri"/>
          <w:sz w:val="22"/>
          <w:szCs w:val="22"/>
        </w:rPr>
      </w:pPr>
    </w:p>
    <w:p w14:paraId="3F45CDC6" w14:textId="2046EE61" w:rsidR="005B51BF" w:rsidRDefault="005B51BF" w:rsidP="009F4D31">
      <w:pPr>
        <w:spacing w:before="100" w:beforeAutospacing="1" w:after="100" w:afterAutospacing="1"/>
        <w:rPr>
          <w:rFonts w:ascii="Calibri" w:hAnsi="Calibri" w:cs="Calibri"/>
          <w:sz w:val="22"/>
          <w:szCs w:val="22"/>
        </w:rPr>
      </w:pPr>
      <w:r>
        <w:rPr>
          <w:rFonts w:ascii="Calibri" w:hAnsi="Calibri" w:cs="Calibri"/>
          <w:sz w:val="22"/>
          <w:szCs w:val="22"/>
        </w:rPr>
        <w:lastRenderedPageBreak/>
        <w:t xml:space="preserve">By visualizing the </w:t>
      </w:r>
      <w:r>
        <w:rPr>
          <w:rFonts w:ascii="Calibri" w:hAnsi="Calibri" w:cs="Calibri"/>
          <w:sz w:val="22"/>
          <w:szCs w:val="22"/>
        </w:rPr>
        <w:t xml:space="preserve">Choropleth </w:t>
      </w:r>
      <w:r w:rsidRPr="009F4D31">
        <w:rPr>
          <w:rFonts w:ascii="Calibri" w:hAnsi="Calibri" w:cs="Calibri"/>
          <w:sz w:val="22"/>
          <w:szCs w:val="22"/>
        </w:rPr>
        <w:t xml:space="preserve">Crime </w:t>
      </w:r>
      <w:r>
        <w:rPr>
          <w:rFonts w:ascii="Calibri" w:hAnsi="Calibri" w:cs="Calibri"/>
          <w:sz w:val="22"/>
          <w:szCs w:val="22"/>
        </w:rPr>
        <w:t>Neighborhood map composited with MCI data</w:t>
      </w:r>
      <w:r>
        <w:rPr>
          <w:rFonts w:ascii="Calibri" w:hAnsi="Calibri" w:cs="Calibri"/>
          <w:sz w:val="22"/>
          <w:szCs w:val="22"/>
        </w:rPr>
        <w:t xml:space="preserve">, we can easily identify the three top clusters highlighted in red, orange and blue. These three top clusters are obviously located outside of the downtown area of Toronto. The </w:t>
      </w:r>
      <w:r>
        <w:rPr>
          <w:rFonts w:ascii="Calibri" w:hAnsi="Calibri" w:cs="Calibri"/>
          <w:sz w:val="22"/>
          <w:szCs w:val="22"/>
        </w:rPr>
        <w:t>downtown area of Toronto</w:t>
      </w:r>
      <w:r>
        <w:rPr>
          <w:rFonts w:ascii="Calibri" w:hAnsi="Calibri" w:cs="Calibri"/>
          <w:sz w:val="22"/>
          <w:szCs w:val="22"/>
        </w:rPr>
        <w:t xml:space="preserve"> </w:t>
      </w:r>
      <w:proofErr w:type="gramStart"/>
      <w:r>
        <w:rPr>
          <w:rFonts w:ascii="Calibri" w:hAnsi="Calibri" w:cs="Calibri"/>
          <w:sz w:val="22"/>
          <w:szCs w:val="22"/>
        </w:rPr>
        <w:t>are</w:t>
      </w:r>
      <w:proofErr w:type="gramEnd"/>
      <w:r>
        <w:rPr>
          <w:rFonts w:ascii="Calibri" w:hAnsi="Calibri" w:cs="Calibri"/>
          <w:sz w:val="22"/>
          <w:szCs w:val="22"/>
        </w:rPr>
        <w:t xml:space="preserve"> relative safer comparing to these three clusters.</w:t>
      </w:r>
    </w:p>
    <w:p w14:paraId="0B319C8F" w14:textId="43BBC200" w:rsidR="00F07D71" w:rsidRPr="006800E7" w:rsidRDefault="00F07D71" w:rsidP="00F07D71">
      <w:pPr>
        <w:pStyle w:val="Heading2"/>
      </w:pPr>
      <w:bookmarkStart w:id="10" w:name="_Toc36683629"/>
      <w:r>
        <w:rPr>
          <w:rStyle w:val="author-3422540664"/>
        </w:rPr>
        <w:t xml:space="preserve">Choropleth </w:t>
      </w:r>
      <w:r>
        <w:rPr>
          <w:rStyle w:val="author-3422540664"/>
        </w:rPr>
        <w:t>Venue</w:t>
      </w:r>
      <w:r>
        <w:rPr>
          <w:rStyle w:val="author-3422540664"/>
        </w:rPr>
        <w:t xml:space="preserve"> Neighborhood Map</w:t>
      </w:r>
      <w:bookmarkEnd w:id="10"/>
    </w:p>
    <w:p w14:paraId="73DF56C8" w14:textId="77777777" w:rsidR="00F07D71" w:rsidRDefault="00F07D71" w:rsidP="00F07D71">
      <w:pPr>
        <w:spacing w:before="100" w:beforeAutospacing="1" w:after="100" w:afterAutospacing="1"/>
        <w:rPr>
          <w:rFonts w:ascii="Calibri" w:hAnsi="Calibri" w:cs="Calibri"/>
          <w:sz w:val="22"/>
          <w:szCs w:val="22"/>
        </w:rPr>
      </w:pPr>
      <w:r>
        <w:rPr>
          <w:rFonts w:ascii="Calibri" w:hAnsi="Calibri" w:cs="Calibri"/>
          <w:sz w:val="22"/>
          <w:szCs w:val="22"/>
        </w:rPr>
        <w:t>The following is a Choropleth Venue Neighborhood map composited with Foursquare Venue data:</w:t>
      </w:r>
    </w:p>
    <w:p w14:paraId="19026035" w14:textId="6AA987C3" w:rsidR="00F07D71" w:rsidRDefault="00F07D71" w:rsidP="00F07D71">
      <w:pPr>
        <w:pStyle w:val="ListParagraph"/>
        <w:spacing w:before="100" w:beforeAutospacing="1" w:after="100" w:afterAutospacing="1"/>
        <w:ind w:left="1080"/>
        <w:rPr>
          <w:rFonts w:ascii="Calibri" w:hAnsi="Calibri" w:cs="Calibri"/>
          <w:sz w:val="22"/>
          <w:szCs w:val="22"/>
        </w:rPr>
      </w:pPr>
      <w:r>
        <w:rPr>
          <w:rFonts w:ascii="Calibri" w:hAnsi="Calibri" w:cs="Calibri"/>
          <w:noProof/>
          <w:sz w:val="22"/>
          <w:szCs w:val="22"/>
        </w:rPr>
        <w:drawing>
          <wp:inline distT="0" distB="0" distL="0" distR="0" wp14:anchorId="5D76C49F" wp14:editId="3061FFB9">
            <wp:extent cx="5943600" cy="3572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1 at 7.00.3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79EA43EC" w14:textId="66A9BE9C" w:rsidR="00F07D71" w:rsidRDefault="005B51BF" w:rsidP="00F07D71">
      <w:pPr>
        <w:spacing w:before="100" w:beforeAutospacing="1" w:after="100" w:afterAutospacing="1"/>
        <w:rPr>
          <w:rFonts w:ascii="Calibri" w:hAnsi="Calibri" w:cs="Calibri"/>
          <w:sz w:val="22"/>
          <w:szCs w:val="22"/>
        </w:rPr>
      </w:pPr>
      <w:r>
        <w:rPr>
          <w:rFonts w:ascii="Calibri" w:hAnsi="Calibri" w:cs="Calibri"/>
          <w:sz w:val="22"/>
          <w:szCs w:val="22"/>
        </w:rPr>
        <w:t xml:space="preserve">By visualizing the Choropleth </w:t>
      </w:r>
      <w:r>
        <w:rPr>
          <w:rFonts w:ascii="Calibri" w:hAnsi="Calibri" w:cs="Calibri"/>
          <w:sz w:val="22"/>
          <w:szCs w:val="22"/>
        </w:rPr>
        <w:t>Venue</w:t>
      </w:r>
      <w:r w:rsidRPr="009F4D31">
        <w:rPr>
          <w:rFonts w:ascii="Calibri" w:hAnsi="Calibri" w:cs="Calibri"/>
          <w:sz w:val="22"/>
          <w:szCs w:val="22"/>
        </w:rPr>
        <w:t xml:space="preserve"> </w:t>
      </w:r>
      <w:r>
        <w:rPr>
          <w:rFonts w:ascii="Calibri" w:hAnsi="Calibri" w:cs="Calibri"/>
          <w:sz w:val="22"/>
          <w:szCs w:val="22"/>
        </w:rPr>
        <w:t xml:space="preserve">Neighborhood map composited with Foursquare Venue data, we can </w:t>
      </w:r>
      <w:r>
        <w:rPr>
          <w:rFonts w:ascii="Calibri" w:hAnsi="Calibri" w:cs="Calibri"/>
          <w:sz w:val="22"/>
          <w:szCs w:val="22"/>
        </w:rPr>
        <w:t>quickly</w:t>
      </w:r>
      <w:r>
        <w:rPr>
          <w:rFonts w:ascii="Calibri" w:hAnsi="Calibri" w:cs="Calibri"/>
          <w:sz w:val="22"/>
          <w:szCs w:val="22"/>
        </w:rPr>
        <w:t xml:space="preserve"> identify the top cluster highlighted in red. </w:t>
      </w:r>
      <w:r w:rsidR="00F07D71">
        <w:rPr>
          <w:rFonts w:ascii="Calibri" w:hAnsi="Calibri" w:cs="Calibri"/>
          <w:sz w:val="22"/>
          <w:szCs w:val="22"/>
        </w:rPr>
        <w:t>This top cluster concentrates on the downtown area of Toronto.</w:t>
      </w:r>
    </w:p>
    <w:p w14:paraId="208EBFBE" w14:textId="6DCEBF5E" w:rsidR="008558F2" w:rsidRDefault="008558F2" w:rsidP="005B51BF">
      <w:pPr>
        <w:spacing w:before="100" w:beforeAutospacing="1" w:after="100" w:afterAutospacing="1"/>
        <w:rPr>
          <w:rFonts w:ascii="Calibri" w:hAnsi="Calibri" w:cs="Calibri"/>
          <w:sz w:val="22"/>
          <w:szCs w:val="22"/>
        </w:rPr>
      </w:pPr>
      <w:r>
        <w:rPr>
          <w:rFonts w:ascii="Calibri" w:hAnsi="Calibri" w:cs="Calibri"/>
          <w:sz w:val="22"/>
          <w:szCs w:val="22"/>
        </w:rPr>
        <w:t xml:space="preserve">The top </w:t>
      </w:r>
      <w:r w:rsidR="00F07D71">
        <w:rPr>
          <w:rFonts w:ascii="Calibri" w:hAnsi="Calibri" w:cs="Calibri"/>
          <w:sz w:val="22"/>
          <w:szCs w:val="22"/>
        </w:rPr>
        <w:t xml:space="preserve">venue </w:t>
      </w:r>
      <w:r>
        <w:rPr>
          <w:rFonts w:ascii="Calibri" w:hAnsi="Calibri" w:cs="Calibri"/>
          <w:sz w:val="22"/>
          <w:szCs w:val="22"/>
        </w:rPr>
        <w:t xml:space="preserve">cluster represents most common venues such as </w:t>
      </w:r>
      <w:r w:rsidRPr="00F07D71">
        <w:rPr>
          <w:rFonts w:ascii="Calibri" w:hAnsi="Calibri" w:cs="Calibri"/>
          <w:i/>
          <w:iCs/>
          <w:sz w:val="22"/>
          <w:szCs w:val="22"/>
        </w:rPr>
        <w:t xml:space="preserve">Coffee Shop, Pub, Italian </w:t>
      </w:r>
      <w:r w:rsidR="00F07D71" w:rsidRPr="00F07D71">
        <w:rPr>
          <w:rFonts w:ascii="Calibri" w:hAnsi="Calibri" w:cs="Calibri"/>
          <w:i/>
          <w:iCs/>
          <w:sz w:val="22"/>
          <w:szCs w:val="22"/>
        </w:rPr>
        <w:t>Restaurant</w:t>
      </w:r>
      <w:r w:rsidR="00F07D71" w:rsidRPr="00F07D71">
        <w:rPr>
          <w:rFonts w:ascii="Calibri" w:hAnsi="Calibri" w:cs="Calibri"/>
          <w:i/>
          <w:iCs/>
          <w:sz w:val="22"/>
          <w:szCs w:val="22"/>
        </w:rPr>
        <w:t xml:space="preserve">, </w:t>
      </w:r>
      <w:r w:rsidRPr="00F07D71">
        <w:rPr>
          <w:rFonts w:ascii="Calibri" w:hAnsi="Calibri" w:cs="Calibri"/>
          <w:i/>
          <w:iCs/>
          <w:sz w:val="22"/>
          <w:szCs w:val="22"/>
        </w:rPr>
        <w:t xml:space="preserve">Mexico Restaurant, </w:t>
      </w:r>
      <w:r w:rsidR="00F07D71" w:rsidRPr="00F07D71">
        <w:rPr>
          <w:rFonts w:ascii="Calibri" w:hAnsi="Calibri" w:cs="Calibri"/>
          <w:i/>
          <w:iCs/>
          <w:sz w:val="22"/>
          <w:szCs w:val="22"/>
        </w:rPr>
        <w:t>Japanese</w:t>
      </w:r>
      <w:r w:rsidRPr="00F07D71">
        <w:rPr>
          <w:rFonts w:ascii="Calibri" w:hAnsi="Calibri" w:cs="Calibri"/>
          <w:i/>
          <w:iCs/>
          <w:sz w:val="22"/>
          <w:szCs w:val="22"/>
        </w:rPr>
        <w:t xml:space="preserve"> </w:t>
      </w:r>
      <w:r w:rsidRPr="00F07D71">
        <w:rPr>
          <w:rFonts w:ascii="Calibri" w:hAnsi="Calibri" w:cs="Calibri"/>
          <w:i/>
          <w:iCs/>
          <w:sz w:val="22"/>
          <w:szCs w:val="22"/>
        </w:rPr>
        <w:t>Restaurant</w:t>
      </w:r>
      <w:r w:rsidR="00F07D71">
        <w:rPr>
          <w:rFonts w:ascii="Calibri" w:hAnsi="Calibri" w:cs="Calibri"/>
          <w:sz w:val="22"/>
          <w:szCs w:val="22"/>
        </w:rPr>
        <w:t>, etc. (See the table below)</w:t>
      </w:r>
    </w:p>
    <w:p w14:paraId="211CCF59" w14:textId="0A366898" w:rsidR="005B51BF" w:rsidRDefault="008558F2" w:rsidP="009F4D31">
      <w:pPr>
        <w:spacing w:before="100" w:beforeAutospacing="1" w:after="100" w:afterAutospacing="1"/>
        <w:rPr>
          <w:rFonts w:ascii="Calibri" w:hAnsi="Calibri" w:cs="Calibri"/>
          <w:sz w:val="22"/>
          <w:szCs w:val="22"/>
        </w:rPr>
      </w:pPr>
      <w:r>
        <w:rPr>
          <w:rFonts w:ascii="Calibri" w:hAnsi="Calibri" w:cs="Calibri"/>
          <w:noProof/>
          <w:sz w:val="22"/>
          <w:szCs w:val="22"/>
        </w:rPr>
        <w:lastRenderedPageBreak/>
        <w:drawing>
          <wp:inline distT="0" distB="0" distL="0" distR="0" wp14:anchorId="1F67A70A" wp14:editId="12067323">
            <wp:extent cx="5943600" cy="442468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2 at 1.13.4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6E463921" w14:textId="55C98B36" w:rsidR="00F07D71" w:rsidRPr="00F07D71" w:rsidRDefault="00F07D71" w:rsidP="00F07D71">
      <w:pPr>
        <w:pStyle w:val="Heading2"/>
      </w:pPr>
      <w:bookmarkStart w:id="11" w:name="_Toc36683630"/>
      <w:r>
        <w:rPr>
          <w:rStyle w:val="author-3422540664"/>
        </w:rPr>
        <w:t xml:space="preserve">Comparison of </w:t>
      </w:r>
      <w:r>
        <w:rPr>
          <w:rStyle w:val="author-3422540664"/>
        </w:rPr>
        <w:t xml:space="preserve">Choropleth </w:t>
      </w:r>
      <w:r>
        <w:rPr>
          <w:rStyle w:val="author-3422540664"/>
        </w:rPr>
        <w:t xml:space="preserve">Crime and </w:t>
      </w:r>
      <w:r>
        <w:rPr>
          <w:rStyle w:val="author-3422540664"/>
        </w:rPr>
        <w:t>Venue Neighborhood Map</w:t>
      </w:r>
      <w:r>
        <w:rPr>
          <w:rStyle w:val="author-3422540664"/>
        </w:rPr>
        <w:t>s</w:t>
      </w:r>
      <w:bookmarkEnd w:id="11"/>
    </w:p>
    <w:p w14:paraId="223F3F53" w14:textId="5BB43F48" w:rsidR="00F07D71" w:rsidRDefault="00F07D71" w:rsidP="009F4D31">
      <w:pPr>
        <w:spacing w:before="100" w:beforeAutospacing="1" w:after="100" w:afterAutospacing="1"/>
        <w:rPr>
          <w:rFonts w:ascii="Calibri" w:hAnsi="Calibri" w:cs="Calibri"/>
          <w:sz w:val="22"/>
          <w:szCs w:val="22"/>
        </w:rPr>
      </w:pPr>
      <w:r>
        <w:rPr>
          <w:rFonts w:ascii="Calibri" w:hAnsi="Calibri" w:cs="Calibri"/>
          <w:sz w:val="22"/>
          <w:szCs w:val="22"/>
        </w:rPr>
        <w:t>As presented above, t</w:t>
      </w:r>
      <w:r>
        <w:rPr>
          <w:rFonts w:ascii="Calibri" w:hAnsi="Calibri" w:cs="Calibri"/>
          <w:sz w:val="22"/>
          <w:szCs w:val="22"/>
        </w:rPr>
        <w:t>he top venue cluster</w:t>
      </w:r>
      <w:r>
        <w:rPr>
          <w:rFonts w:ascii="Calibri" w:hAnsi="Calibri" w:cs="Calibri"/>
          <w:sz w:val="22"/>
          <w:szCs w:val="22"/>
        </w:rPr>
        <w:t xml:space="preserve"> in </w:t>
      </w:r>
      <w:r>
        <w:rPr>
          <w:rFonts w:ascii="Calibri" w:hAnsi="Calibri" w:cs="Calibri"/>
          <w:sz w:val="22"/>
          <w:szCs w:val="22"/>
        </w:rPr>
        <w:t>downtown Toronto n</w:t>
      </w:r>
      <w:r w:rsidRPr="00363510">
        <w:rPr>
          <w:rFonts w:ascii="Calibri" w:hAnsi="Calibri" w:cs="Calibri"/>
          <w:sz w:val="22"/>
          <w:szCs w:val="22"/>
        </w:rPr>
        <w:t>eighborhood</w:t>
      </w:r>
      <w:r>
        <w:rPr>
          <w:rFonts w:ascii="Calibri" w:hAnsi="Calibri" w:cs="Calibri"/>
          <w:sz w:val="22"/>
          <w:szCs w:val="22"/>
        </w:rPr>
        <w:t>s</w:t>
      </w:r>
      <w:r>
        <w:rPr>
          <w:rFonts w:ascii="Calibri" w:hAnsi="Calibri" w:cs="Calibri"/>
          <w:sz w:val="22"/>
          <w:szCs w:val="22"/>
        </w:rPr>
        <w:t xml:space="preserve"> illustrates the higher business density, especially in food industry. </w:t>
      </w:r>
      <w:r w:rsidR="00FA0BD8">
        <w:rPr>
          <w:rFonts w:ascii="Calibri" w:hAnsi="Calibri" w:cs="Calibri"/>
          <w:sz w:val="22"/>
          <w:szCs w:val="22"/>
        </w:rPr>
        <w:t xml:space="preserve">This area attracts many consumers to dine in or have a drink. It is one of good indicators to selecting new restaurants in the </w:t>
      </w:r>
      <w:r w:rsidR="00FA0BD8">
        <w:rPr>
          <w:rFonts w:ascii="Calibri" w:hAnsi="Calibri" w:cs="Calibri"/>
          <w:sz w:val="22"/>
          <w:szCs w:val="22"/>
        </w:rPr>
        <w:t>downtown Toronto n</w:t>
      </w:r>
      <w:r w:rsidR="00FA0BD8" w:rsidRPr="00363510">
        <w:rPr>
          <w:rFonts w:ascii="Calibri" w:hAnsi="Calibri" w:cs="Calibri"/>
          <w:sz w:val="22"/>
          <w:szCs w:val="22"/>
        </w:rPr>
        <w:t>eighborhood</w:t>
      </w:r>
      <w:r w:rsidR="00FA0BD8">
        <w:rPr>
          <w:rFonts w:ascii="Calibri" w:hAnsi="Calibri" w:cs="Calibri"/>
          <w:sz w:val="22"/>
          <w:szCs w:val="22"/>
        </w:rPr>
        <w:t>s</w:t>
      </w:r>
      <w:r w:rsidR="00FA0BD8">
        <w:rPr>
          <w:rFonts w:ascii="Calibri" w:hAnsi="Calibri" w:cs="Calibri"/>
          <w:sz w:val="22"/>
          <w:szCs w:val="22"/>
        </w:rPr>
        <w:t>.</w:t>
      </w:r>
    </w:p>
    <w:p w14:paraId="2D71788D" w14:textId="6986B1A7" w:rsidR="00363510" w:rsidRDefault="00D80DC0" w:rsidP="009F4D31">
      <w:pPr>
        <w:spacing w:before="100" w:beforeAutospacing="1" w:after="100" w:afterAutospacing="1"/>
        <w:rPr>
          <w:rFonts w:ascii="Calibri" w:hAnsi="Calibri" w:cs="Calibri"/>
          <w:sz w:val="22"/>
          <w:szCs w:val="22"/>
        </w:rPr>
      </w:pPr>
      <w:r>
        <w:rPr>
          <w:rFonts w:ascii="Calibri" w:hAnsi="Calibri" w:cs="Calibri"/>
          <w:sz w:val="22"/>
          <w:szCs w:val="22"/>
        </w:rPr>
        <w:t xml:space="preserve">By examining and comparing the </w:t>
      </w:r>
      <w:r w:rsidR="00F07D71">
        <w:rPr>
          <w:rFonts w:ascii="Calibri" w:hAnsi="Calibri" w:cs="Calibri"/>
          <w:sz w:val="22"/>
          <w:szCs w:val="22"/>
        </w:rPr>
        <w:t xml:space="preserve">top </w:t>
      </w:r>
      <w:r>
        <w:rPr>
          <w:rFonts w:ascii="Calibri" w:hAnsi="Calibri" w:cs="Calibri"/>
          <w:sz w:val="22"/>
          <w:szCs w:val="22"/>
        </w:rPr>
        <w:t xml:space="preserve">clusters from both Venue and Crime </w:t>
      </w:r>
      <w:r w:rsidRPr="009F4D31">
        <w:rPr>
          <w:rFonts w:ascii="Calibri" w:hAnsi="Calibri" w:cs="Calibri"/>
          <w:sz w:val="22"/>
          <w:szCs w:val="22"/>
        </w:rPr>
        <w:t>Neighborhood</w:t>
      </w:r>
      <w:r>
        <w:rPr>
          <w:rFonts w:ascii="Calibri" w:hAnsi="Calibri" w:cs="Calibri"/>
          <w:sz w:val="22"/>
          <w:szCs w:val="22"/>
        </w:rPr>
        <w:t xml:space="preserve"> Maps, the downtown Toronto n</w:t>
      </w:r>
      <w:r w:rsidRPr="00363510">
        <w:rPr>
          <w:rFonts w:ascii="Calibri" w:hAnsi="Calibri" w:cs="Calibri"/>
          <w:sz w:val="22"/>
          <w:szCs w:val="22"/>
        </w:rPr>
        <w:t>eighborhood</w:t>
      </w:r>
      <w:r>
        <w:rPr>
          <w:rFonts w:ascii="Calibri" w:hAnsi="Calibri" w:cs="Calibri"/>
          <w:sz w:val="22"/>
          <w:szCs w:val="22"/>
        </w:rPr>
        <w:t>s which have low crimes reports in past five year (2014 – 2019) are idea locations for selecting new restaurants.</w:t>
      </w:r>
      <w:r w:rsidR="00F07D71">
        <w:rPr>
          <w:rFonts w:ascii="Calibri" w:hAnsi="Calibri" w:cs="Calibri"/>
          <w:sz w:val="22"/>
          <w:szCs w:val="22"/>
        </w:rPr>
        <w:t xml:space="preserve"> </w:t>
      </w:r>
      <w:r w:rsidR="00FA0BD8">
        <w:rPr>
          <w:rFonts w:ascii="Calibri" w:hAnsi="Calibri" w:cs="Calibri"/>
          <w:sz w:val="22"/>
          <w:szCs w:val="22"/>
        </w:rPr>
        <w:t xml:space="preserve">This MCI indicator is another key </w:t>
      </w:r>
      <w:proofErr w:type="gramStart"/>
      <w:r w:rsidR="00FA0BD8">
        <w:rPr>
          <w:rFonts w:ascii="Calibri" w:hAnsi="Calibri" w:cs="Calibri"/>
          <w:sz w:val="22"/>
          <w:szCs w:val="22"/>
        </w:rPr>
        <w:t>factors</w:t>
      </w:r>
      <w:proofErr w:type="gramEnd"/>
      <w:r w:rsidR="00FA0BD8">
        <w:rPr>
          <w:rFonts w:ascii="Calibri" w:hAnsi="Calibri" w:cs="Calibri"/>
          <w:sz w:val="22"/>
          <w:szCs w:val="22"/>
        </w:rPr>
        <w:t xml:space="preserve"> to locate new venues for new businesses.</w:t>
      </w:r>
    </w:p>
    <w:p w14:paraId="20B660E9" w14:textId="2D4FF77C" w:rsidR="006800E7" w:rsidRPr="00CB391F"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2" w:name="_Toc36680574"/>
      <w:bookmarkStart w:id="13" w:name="_Toc36683631"/>
      <w:r>
        <w:rPr>
          <w:rFonts w:ascii="IBM Plex Sans Light" w:hAnsi="IBM Plex Sans Light"/>
          <w:b/>
          <w:bCs/>
        </w:rPr>
        <w:t>D</w:t>
      </w:r>
      <w:bookmarkEnd w:id="12"/>
      <w:r>
        <w:rPr>
          <w:rFonts w:ascii="IBM Plex Sans Light" w:hAnsi="IBM Plex Sans Light"/>
          <w:b/>
          <w:bCs/>
        </w:rPr>
        <w:t>iscussion</w:t>
      </w:r>
      <w:bookmarkEnd w:id="13"/>
    </w:p>
    <w:p w14:paraId="2295293E" w14:textId="77777777" w:rsidR="00A71F34" w:rsidRDefault="00DD5D52" w:rsidP="00D80DC0">
      <w:pPr>
        <w:spacing w:before="100" w:beforeAutospacing="1" w:after="100" w:afterAutospacing="1"/>
        <w:rPr>
          <w:rFonts w:ascii="Calibri" w:hAnsi="Calibri" w:cs="Calibri"/>
          <w:sz w:val="22"/>
          <w:szCs w:val="22"/>
        </w:rPr>
      </w:pPr>
      <w:r>
        <w:rPr>
          <w:rFonts w:ascii="Calibri" w:hAnsi="Calibri" w:cs="Calibri"/>
          <w:sz w:val="22"/>
          <w:szCs w:val="22"/>
        </w:rPr>
        <w:t>Although, n</w:t>
      </w:r>
      <w:r w:rsidRPr="00D80DC0">
        <w:rPr>
          <w:rFonts w:ascii="Calibri" w:hAnsi="Calibri" w:cs="Calibri"/>
          <w:sz w:val="22"/>
          <w:szCs w:val="22"/>
        </w:rPr>
        <w:t>umber of venues</w:t>
      </w:r>
      <w:r>
        <w:rPr>
          <w:rFonts w:ascii="Calibri" w:hAnsi="Calibri" w:cs="Calibri"/>
          <w:sz w:val="22"/>
          <w:szCs w:val="22"/>
        </w:rPr>
        <w:t xml:space="preserve"> and safety are among the key reasons for restaurant owner and investors to consider when they select a location to open a restaurant. There are other factors we may want to consider in our data analytic and model methodology. For example, should we consider Neighborhood Venue Average Health Ratings (VAHR) when selecting a location beside the safety reason? Should we consider the existing competitors with the same food type? </w:t>
      </w:r>
    </w:p>
    <w:p w14:paraId="67FCF8A6" w14:textId="6E9F2EE2" w:rsidR="00A71F34" w:rsidRDefault="00A71F34" w:rsidP="00D80DC0">
      <w:pPr>
        <w:spacing w:before="100" w:beforeAutospacing="1" w:after="100" w:afterAutospacing="1"/>
        <w:rPr>
          <w:rFonts w:ascii="Calibri" w:hAnsi="Calibri" w:cs="Calibri"/>
          <w:sz w:val="22"/>
          <w:szCs w:val="22"/>
        </w:rPr>
      </w:pPr>
      <w:r>
        <w:rPr>
          <w:rFonts w:ascii="Calibri" w:hAnsi="Calibri" w:cs="Calibri"/>
          <w:sz w:val="22"/>
          <w:szCs w:val="22"/>
        </w:rPr>
        <w:lastRenderedPageBreak/>
        <w:t>Population to Venue Ration, P</w:t>
      </w:r>
      <w:r w:rsidR="00DD5D52">
        <w:rPr>
          <w:rFonts w:ascii="Calibri" w:hAnsi="Calibri" w:cs="Calibri"/>
          <w:sz w:val="22"/>
          <w:szCs w:val="22"/>
        </w:rPr>
        <w:t xml:space="preserve">opulation </w:t>
      </w:r>
      <w:r>
        <w:rPr>
          <w:rFonts w:ascii="Calibri" w:hAnsi="Calibri" w:cs="Calibri"/>
          <w:sz w:val="22"/>
          <w:szCs w:val="22"/>
        </w:rPr>
        <w:t>Density and Population G</w:t>
      </w:r>
      <w:r w:rsidR="00DD5D52">
        <w:rPr>
          <w:rFonts w:ascii="Calibri" w:hAnsi="Calibri" w:cs="Calibri"/>
          <w:sz w:val="22"/>
          <w:szCs w:val="22"/>
        </w:rPr>
        <w:t xml:space="preserve">rowth </w:t>
      </w:r>
      <w:r>
        <w:rPr>
          <w:rFonts w:ascii="Calibri" w:hAnsi="Calibri" w:cs="Calibri"/>
          <w:sz w:val="22"/>
          <w:szCs w:val="22"/>
        </w:rPr>
        <w:t xml:space="preserve">Rate may also be good indicators for restaurant owners or investors to look into details </w:t>
      </w:r>
      <w:r w:rsidR="00DD5D52">
        <w:rPr>
          <w:rFonts w:ascii="Calibri" w:hAnsi="Calibri" w:cs="Calibri"/>
          <w:sz w:val="22"/>
          <w:szCs w:val="22"/>
        </w:rPr>
        <w:t xml:space="preserve">on the </w:t>
      </w:r>
      <w:r>
        <w:rPr>
          <w:rFonts w:ascii="Calibri" w:hAnsi="Calibri" w:cs="Calibri"/>
          <w:sz w:val="22"/>
          <w:szCs w:val="22"/>
        </w:rPr>
        <w:t xml:space="preserve">restaurant, fast-food, or dine-in food </w:t>
      </w:r>
      <w:r w:rsidRPr="00D80DC0">
        <w:rPr>
          <w:rFonts w:ascii="Calibri" w:hAnsi="Calibri" w:cs="Calibri"/>
          <w:sz w:val="22"/>
          <w:szCs w:val="22"/>
        </w:rPr>
        <w:t>market opportunit</w:t>
      </w:r>
      <w:r>
        <w:rPr>
          <w:rFonts w:ascii="Calibri" w:hAnsi="Calibri" w:cs="Calibri"/>
          <w:sz w:val="22"/>
          <w:szCs w:val="22"/>
        </w:rPr>
        <w:t>ies.</w:t>
      </w:r>
    </w:p>
    <w:p w14:paraId="6FD60AB7" w14:textId="68C02B62" w:rsidR="006800E7" w:rsidRPr="00CB391F"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4" w:name="_Toc36683632"/>
      <w:r>
        <w:rPr>
          <w:rFonts w:ascii="IBM Plex Sans Light" w:hAnsi="IBM Plex Sans Light"/>
          <w:b/>
          <w:bCs/>
        </w:rPr>
        <w:t>Recommendations</w:t>
      </w:r>
      <w:bookmarkEnd w:id="14"/>
    </w:p>
    <w:p w14:paraId="759924CE" w14:textId="418AA0E4" w:rsidR="00BA5D9E" w:rsidRDefault="00BA5D9E" w:rsidP="00BA5D9E">
      <w:pPr>
        <w:spacing w:before="100" w:beforeAutospacing="1" w:after="100" w:afterAutospacing="1"/>
        <w:rPr>
          <w:rFonts w:ascii="Calibri" w:hAnsi="Calibri" w:cs="Calibri"/>
          <w:sz w:val="22"/>
          <w:szCs w:val="22"/>
        </w:rPr>
      </w:pPr>
      <w:r w:rsidRPr="00BA5D9E">
        <w:rPr>
          <w:rFonts w:ascii="Calibri" w:hAnsi="Calibri" w:cs="Calibri"/>
          <w:sz w:val="22"/>
          <w:szCs w:val="22"/>
        </w:rPr>
        <w:t xml:space="preserve">he </w:t>
      </w:r>
      <w:r w:rsidR="00096032">
        <w:rPr>
          <w:rFonts w:ascii="Calibri" w:hAnsi="Calibri" w:cs="Calibri"/>
          <w:sz w:val="22"/>
          <w:szCs w:val="22"/>
        </w:rPr>
        <w:t xml:space="preserve">in-depth data </w:t>
      </w:r>
      <w:r w:rsidRPr="00BA5D9E">
        <w:rPr>
          <w:rFonts w:ascii="Calibri" w:hAnsi="Calibri" w:cs="Calibri"/>
          <w:sz w:val="22"/>
          <w:szCs w:val="22"/>
        </w:rPr>
        <w:t xml:space="preserve">analysis </w:t>
      </w:r>
      <w:r w:rsidR="00096032">
        <w:rPr>
          <w:rFonts w:ascii="Calibri" w:hAnsi="Calibri" w:cs="Calibri"/>
          <w:sz w:val="22"/>
          <w:szCs w:val="22"/>
        </w:rPr>
        <w:t xml:space="preserve">and </w:t>
      </w:r>
      <w:r w:rsidR="00096032" w:rsidRPr="00BA5D9E">
        <w:rPr>
          <w:rFonts w:ascii="Calibri" w:hAnsi="Calibri" w:cs="Calibri"/>
          <w:sz w:val="22"/>
          <w:szCs w:val="22"/>
        </w:rPr>
        <w:t>machine learning</w:t>
      </w:r>
      <w:r w:rsidR="00096032">
        <w:rPr>
          <w:rFonts w:ascii="Calibri" w:hAnsi="Calibri" w:cs="Calibri"/>
          <w:sz w:val="22"/>
          <w:szCs w:val="22"/>
        </w:rPr>
        <w:t xml:space="preserve"> of</w:t>
      </w:r>
      <w:r w:rsidRPr="00BA5D9E">
        <w:rPr>
          <w:rFonts w:ascii="Calibri" w:hAnsi="Calibri" w:cs="Calibri"/>
          <w:sz w:val="22"/>
          <w:szCs w:val="22"/>
        </w:rPr>
        <w:t xml:space="preserve"> this project </w:t>
      </w:r>
      <w:r w:rsidR="00096032">
        <w:rPr>
          <w:rFonts w:ascii="Calibri" w:hAnsi="Calibri" w:cs="Calibri"/>
          <w:sz w:val="22"/>
          <w:szCs w:val="22"/>
        </w:rPr>
        <w:t>provide</w:t>
      </w:r>
      <w:r w:rsidRPr="00BA5D9E">
        <w:rPr>
          <w:rFonts w:ascii="Calibri" w:hAnsi="Calibri" w:cs="Calibri"/>
          <w:sz w:val="22"/>
          <w:szCs w:val="22"/>
        </w:rPr>
        <w:t xml:space="preserve"> </w:t>
      </w:r>
      <w:r w:rsidR="00096032">
        <w:rPr>
          <w:rFonts w:ascii="Calibri" w:hAnsi="Calibri" w:cs="Calibri"/>
          <w:sz w:val="22"/>
          <w:szCs w:val="22"/>
        </w:rPr>
        <w:t>several</w:t>
      </w:r>
      <w:r w:rsidRPr="00BA5D9E">
        <w:rPr>
          <w:rFonts w:ascii="Calibri" w:hAnsi="Calibri" w:cs="Calibri"/>
          <w:sz w:val="22"/>
          <w:szCs w:val="22"/>
        </w:rPr>
        <w:t xml:space="preserve"> decision factors </w:t>
      </w:r>
      <w:r w:rsidR="00096032">
        <w:rPr>
          <w:rFonts w:ascii="Calibri" w:hAnsi="Calibri" w:cs="Calibri"/>
          <w:sz w:val="22"/>
          <w:szCs w:val="22"/>
        </w:rPr>
        <w:t>and</w:t>
      </w:r>
      <w:r w:rsidRPr="00BA5D9E">
        <w:rPr>
          <w:rFonts w:ascii="Calibri" w:hAnsi="Calibri" w:cs="Calibri"/>
          <w:sz w:val="22"/>
          <w:szCs w:val="22"/>
        </w:rPr>
        <w:t xml:space="preserve"> the insights </w:t>
      </w:r>
      <w:r w:rsidR="00096032">
        <w:rPr>
          <w:rFonts w:ascii="Calibri" w:hAnsi="Calibri" w:cs="Calibri"/>
          <w:sz w:val="22"/>
          <w:szCs w:val="22"/>
        </w:rPr>
        <w:t>gained</w:t>
      </w:r>
      <w:r w:rsidRPr="00BA5D9E">
        <w:rPr>
          <w:rFonts w:ascii="Calibri" w:hAnsi="Calibri" w:cs="Calibri"/>
          <w:sz w:val="22"/>
          <w:szCs w:val="22"/>
        </w:rPr>
        <w:t xml:space="preserve"> by the data analysis</w:t>
      </w:r>
      <w:r w:rsidR="00F77A53">
        <w:rPr>
          <w:rFonts w:ascii="Calibri" w:hAnsi="Calibri" w:cs="Calibri"/>
          <w:sz w:val="22"/>
          <w:szCs w:val="22"/>
        </w:rPr>
        <w:t xml:space="preserve">, </w:t>
      </w:r>
      <w:r w:rsidR="00F77A53" w:rsidRPr="00BA5D9E">
        <w:rPr>
          <w:rFonts w:ascii="Calibri" w:hAnsi="Calibri" w:cs="Calibri"/>
          <w:sz w:val="22"/>
          <w:szCs w:val="22"/>
        </w:rPr>
        <w:t>visualizations</w:t>
      </w:r>
      <w:r w:rsidRPr="00BA5D9E">
        <w:rPr>
          <w:rFonts w:ascii="Calibri" w:hAnsi="Calibri" w:cs="Calibri"/>
          <w:sz w:val="22"/>
          <w:szCs w:val="22"/>
        </w:rPr>
        <w:t xml:space="preserve"> and</w:t>
      </w:r>
      <w:r w:rsidR="00096032">
        <w:rPr>
          <w:rFonts w:ascii="Calibri" w:hAnsi="Calibri" w:cs="Calibri"/>
          <w:sz w:val="22"/>
          <w:szCs w:val="22"/>
        </w:rPr>
        <w:t xml:space="preserve"> </w:t>
      </w:r>
      <w:r w:rsidR="00096032" w:rsidRPr="00BA5D9E">
        <w:rPr>
          <w:rFonts w:ascii="Calibri" w:hAnsi="Calibri" w:cs="Calibri"/>
          <w:sz w:val="22"/>
          <w:szCs w:val="22"/>
        </w:rPr>
        <w:t>machine learning</w:t>
      </w:r>
      <w:r w:rsidRPr="00BA5D9E">
        <w:rPr>
          <w:rFonts w:ascii="Calibri" w:hAnsi="Calibri" w:cs="Calibri"/>
          <w:sz w:val="22"/>
          <w:szCs w:val="22"/>
        </w:rPr>
        <w:t xml:space="preserve">. These factors </w:t>
      </w:r>
      <w:r w:rsidR="00096032">
        <w:rPr>
          <w:rFonts w:ascii="Calibri" w:hAnsi="Calibri" w:cs="Calibri"/>
          <w:sz w:val="22"/>
          <w:szCs w:val="22"/>
        </w:rPr>
        <w:t xml:space="preserve">and insights </w:t>
      </w:r>
      <w:r w:rsidRPr="00BA5D9E">
        <w:rPr>
          <w:rFonts w:ascii="Calibri" w:hAnsi="Calibri" w:cs="Calibri"/>
          <w:sz w:val="22"/>
          <w:szCs w:val="22"/>
        </w:rPr>
        <w:t xml:space="preserve">together </w:t>
      </w:r>
      <w:r w:rsidR="00096032">
        <w:rPr>
          <w:rFonts w:ascii="Calibri" w:hAnsi="Calibri" w:cs="Calibri"/>
          <w:sz w:val="22"/>
          <w:szCs w:val="22"/>
        </w:rPr>
        <w:t>highlight</w:t>
      </w:r>
      <w:r w:rsidRPr="00BA5D9E">
        <w:rPr>
          <w:rFonts w:ascii="Calibri" w:hAnsi="Calibri" w:cs="Calibri"/>
          <w:sz w:val="22"/>
          <w:szCs w:val="22"/>
        </w:rPr>
        <w:t xml:space="preserve"> a framework in considering locations for restaurant</w:t>
      </w:r>
      <w:r w:rsidR="00CE6D97">
        <w:rPr>
          <w:rFonts w:ascii="Calibri" w:hAnsi="Calibri" w:cs="Calibri"/>
          <w:sz w:val="22"/>
          <w:szCs w:val="22"/>
        </w:rPr>
        <w:t xml:space="preserve"> owners,</w:t>
      </w:r>
      <w:r w:rsidRPr="00BA5D9E">
        <w:rPr>
          <w:rFonts w:ascii="Calibri" w:hAnsi="Calibri" w:cs="Calibri"/>
          <w:sz w:val="22"/>
          <w:szCs w:val="22"/>
        </w:rPr>
        <w:t xml:space="preserve"> </w:t>
      </w:r>
      <w:r w:rsidR="00CE6D97">
        <w:rPr>
          <w:rFonts w:ascii="Calibri" w:hAnsi="Calibri" w:cs="Calibri"/>
          <w:sz w:val="22"/>
          <w:szCs w:val="22"/>
        </w:rPr>
        <w:t xml:space="preserve">investors and stakeholders </w:t>
      </w:r>
      <w:r w:rsidRPr="00BA5D9E">
        <w:rPr>
          <w:rFonts w:ascii="Calibri" w:hAnsi="Calibri" w:cs="Calibri"/>
          <w:sz w:val="22"/>
          <w:szCs w:val="22"/>
        </w:rPr>
        <w:t xml:space="preserve">seeking to </w:t>
      </w:r>
      <w:r w:rsidR="00096032">
        <w:rPr>
          <w:rFonts w:ascii="Calibri" w:hAnsi="Calibri" w:cs="Calibri"/>
          <w:sz w:val="22"/>
          <w:szCs w:val="22"/>
        </w:rPr>
        <w:t>open</w:t>
      </w:r>
      <w:r w:rsidRPr="00BA5D9E">
        <w:rPr>
          <w:rFonts w:ascii="Calibri" w:hAnsi="Calibri" w:cs="Calibri"/>
          <w:sz w:val="22"/>
          <w:szCs w:val="22"/>
        </w:rPr>
        <w:t xml:space="preserve"> new venues</w:t>
      </w:r>
      <w:r w:rsidR="00096032">
        <w:rPr>
          <w:rFonts w:ascii="Calibri" w:hAnsi="Calibri" w:cs="Calibri"/>
          <w:sz w:val="22"/>
          <w:szCs w:val="22"/>
        </w:rPr>
        <w:t xml:space="preserve"> in neighborhoods of Toronto</w:t>
      </w:r>
      <w:r w:rsidRPr="00BA5D9E">
        <w:rPr>
          <w:rFonts w:ascii="Calibri" w:hAnsi="Calibri" w:cs="Calibri"/>
          <w:sz w:val="22"/>
          <w:szCs w:val="22"/>
        </w:rPr>
        <w:t xml:space="preserve">. </w:t>
      </w:r>
    </w:p>
    <w:p w14:paraId="696A5A80" w14:textId="56035DE0" w:rsidR="00BA5D9E" w:rsidRPr="00BA5D9E" w:rsidRDefault="00BA5D9E" w:rsidP="00BA5D9E">
      <w:pPr>
        <w:spacing w:before="100" w:beforeAutospacing="1" w:after="100" w:afterAutospacing="1"/>
      </w:pPr>
      <w:r w:rsidRPr="00BA5D9E">
        <w:rPr>
          <w:rFonts w:ascii="Calibri" w:hAnsi="Calibri" w:cs="Calibri"/>
          <w:sz w:val="22"/>
          <w:szCs w:val="22"/>
        </w:rPr>
        <w:t xml:space="preserve">The data analyses, visualizations, and machine learning in this project suggest how the </w:t>
      </w:r>
      <w:r w:rsidR="00F77A53">
        <w:rPr>
          <w:rFonts w:ascii="Calibri" w:hAnsi="Calibri" w:cs="Calibri"/>
          <w:sz w:val="22"/>
          <w:szCs w:val="22"/>
        </w:rPr>
        <w:t>MCI</w:t>
      </w:r>
      <w:r w:rsidRPr="00BA5D9E">
        <w:rPr>
          <w:rFonts w:ascii="Calibri" w:hAnsi="Calibri" w:cs="Calibri"/>
          <w:sz w:val="22"/>
          <w:szCs w:val="22"/>
        </w:rPr>
        <w:t xml:space="preserve"> data and venue data can be considered as part of a decision framework for locating new venues. One key contribution is the </w:t>
      </w:r>
      <w:r w:rsidR="00F77A53">
        <w:rPr>
          <w:rFonts w:ascii="Calibri" w:hAnsi="Calibri" w:cs="Calibri"/>
          <w:sz w:val="22"/>
          <w:szCs w:val="22"/>
        </w:rPr>
        <w:t>data comparison</w:t>
      </w:r>
      <w:r w:rsidRPr="00BA5D9E">
        <w:rPr>
          <w:rFonts w:ascii="Calibri" w:hAnsi="Calibri" w:cs="Calibri"/>
          <w:sz w:val="22"/>
          <w:szCs w:val="22"/>
        </w:rPr>
        <w:t xml:space="preserve"> of Toronto </w:t>
      </w:r>
      <w:r w:rsidR="00F77A53">
        <w:rPr>
          <w:rFonts w:ascii="Calibri" w:hAnsi="Calibri" w:cs="Calibri"/>
          <w:sz w:val="22"/>
          <w:szCs w:val="22"/>
        </w:rPr>
        <w:t xml:space="preserve">crime </w:t>
      </w:r>
      <w:r w:rsidRPr="00BA5D9E">
        <w:rPr>
          <w:rFonts w:ascii="Calibri" w:hAnsi="Calibri" w:cs="Calibri"/>
          <w:sz w:val="22"/>
          <w:szCs w:val="22"/>
        </w:rPr>
        <w:t xml:space="preserve">data with venue data. </w:t>
      </w:r>
    </w:p>
    <w:p w14:paraId="7E4B20EB" w14:textId="0DAE08F8" w:rsidR="006800E7" w:rsidRPr="00CB391F"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5" w:name="_Toc36683633"/>
      <w:r>
        <w:rPr>
          <w:rFonts w:ascii="IBM Plex Sans Light" w:hAnsi="IBM Plex Sans Light"/>
          <w:b/>
          <w:bCs/>
        </w:rPr>
        <w:t>Conclusion</w:t>
      </w:r>
      <w:bookmarkEnd w:id="15"/>
    </w:p>
    <w:p w14:paraId="6914640F" w14:textId="7BCC1548" w:rsidR="00EA04DC" w:rsidRPr="009145D9" w:rsidRDefault="00FB2A79" w:rsidP="00EA04DC">
      <w:pPr>
        <w:spacing w:before="100" w:beforeAutospacing="1" w:after="100" w:afterAutospacing="1"/>
      </w:pPr>
      <w:r w:rsidRPr="00FB2A79">
        <w:rPr>
          <w:rFonts w:ascii="Calibri" w:hAnsi="Calibri" w:cs="Calibri"/>
          <w:sz w:val="22"/>
          <w:szCs w:val="22"/>
        </w:rPr>
        <w:t xml:space="preserve">In </w:t>
      </w:r>
      <w:r>
        <w:rPr>
          <w:rFonts w:ascii="Calibri" w:hAnsi="Calibri" w:cs="Calibri"/>
          <w:sz w:val="22"/>
          <w:szCs w:val="22"/>
        </w:rPr>
        <w:t xml:space="preserve">conclusion, </w:t>
      </w:r>
      <w:r w:rsidRPr="00FB2A79">
        <w:rPr>
          <w:rFonts w:ascii="Calibri" w:hAnsi="Calibri" w:cs="Calibri"/>
          <w:sz w:val="22"/>
          <w:szCs w:val="22"/>
        </w:rPr>
        <w:t>this project explor</w:t>
      </w:r>
      <w:r>
        <w:rPr>
          <w:rFonts w:ascii="Calibri" w:hAnsi="Calibri" w:cs="Calibri"/>
          <w:sz w:val="22"/>
          <w:szCs w:val="22"/>
        </w:rPr>
        <w:t>es</w:t>
      </w:r>
      <w:r w:rsidRPr="00FB2A79">
        <w:rPr>
          <w:rFonts w:ascii="Calibri" w:hAnsi="Calibri" w:cs="Calibri"/>
          <w:sz w:val="22"/>
          <w:szCs w:val="22"/>
        </w:rPr>
        <w:t xml:space="preserve"> data </w:t>
      </w:r>
      <w:r>
        <w:rPr>
          <w:rFonts w:ascii="Calibri" w:hAnsi="Calibri" w:cs="Calibri"/>
          <w:sz w:val="22"/>
          <w:szCs w:val="22"/>
        </w:rPr>
        <w:t xml:space="preserve">from various data sources, composites data, and create Choropleth maps for neighborhood venues and crime data. The data analysis, visualization of choropleth maps along with </w:t>
      </w:r>
      <w:r w:rsidRPr="00FB2A79">
        <w:rPr>
          <w:rFonts w:ascii="Calibri" w:hAnsi="Calibri" w:cs="Calibri"/>
          <w:sz w:val="22"/>
          <w:szCs w:val="22"/>
        </w:rPr>
        <w:t xml:space="preserve">insights contribute to the identification of restaurant locations in </w:t>
      </w:r>
      <w:r>
        <w:rPr>
          <w:rFonts w:ascii="Calibri" w:hAnsi="Calibri" w:cs="Calibri"/>
          <w:sz w:val="22"/>
          <w:szCs w:val="22"/>
        </w:rPr>
        <w:t>safe</w:t>
      </w:r>
      <w:r w:rsidRPr="00FB2A79">
        <w:rPr>
          <w:rFonts w:ascii="Calibri" w:hAnsi="Calibri" w:cs="Calibri"/>
          <w:sz w:val="22"/>
          <w:szCs w:val="22"/>
        </w:rPr>
        <w:t xml:space="preserve"> neighborhoods in Toronto</w:t>
      </w:r>
      <w:r w:rsidR="009145D9">
        <w:rPr>
          <w:rFonts w:ascii="Calibri" w:hAnsi="Calibri" w:cs="Calibri"/>
          <w:sz w:val="22"/>
          <w:szCs w:val="22"/>
        </w:rPr>
        <w:t xml:space="preserve">. These data analysis and insights </w:t>
      </w:r>
      <w:r w:rsidRPr="00FB2A79">
        <w:rPr>
          <w:rFonts w:ascii="Calibri" w:hAnsi="Calibri" w:cs="Calibri"/>
          <w:sz w:val="22"/>
          <w:szCs w:val="22"/>
        </w:rPr>
        <w:t xml:space="preserve">may be </w:t>
      </w:r>
      <w:r w:rsidR="009145D9">
        <w:rPr>
          <w:rFonts w:ascii="Calibri" w:hAnsi="Calibri" w:cs="Calibri"/>
          <w:sz w:val="22"/>
          <w:szCs w:val="22"/>
        </w:rPr>
        <w:t xml:space="preserve">useful for restaurant owners, investor and stakeholders as </w:t>
      </w:r>
      <w:r>
        <w:rPr>
          <w:rFonts w:ascii="Calibri" w:hAnsi="Calibri" w:cs="Calibri"/>
          <w:sz w:val="22"/>
          <w:szCs w:val="22"/>
        </w:rPr>
        <w:t>considering</w:t>
      </w:r>
      <w:r w:rsidRPr="00FB2A79">
        <w:rPr>
          <w:rFonts w:ascii="Calibri" w:hAnsi="Calibri" w:cs="Calibri"/>
          <w:sz w:val="22"/>
          <w:szCs w:val="22"/>
        </w:rPr>
        <w:t xml:space="preserve"> factors </w:t>
      </w:r>
      <w:r w:rsidR="009145D9">
        <w:rPr>
          <w:rFonts w:ascii="Calibri" w:hAnsi="Calibri" w:cs="Calibri"/>
          <w:sz w:val="22"/>
          <w:szCs w:val="22"/>
        </w:rPr>
        <w:t>for new restaurant location</w:t>
      </w:r>
      <w:r w:rsidRPr="00FB2A79">
        <w:rPr>
          <w:rFonts w:ascii="Calibri" w:hAnsi="Calibri" w:cs="Calibri"/>
          <w:sz w:val="22"/>
          <w:szCs w:val="22"/>
        </w:rPr>
        <w:t xml:space="preserve">s. These </w:t>
      </w:r>
      <w:r w:rsidR="009145D9">
        <w:rPr>
          <w:rFonts w:ascii="Calibri" w:hAnsi="Calibri" w:cs="Calibri"/>
          <w:sz w:val="22"/>
          <w:szCs w:val="22"/>
        </w:rPr>
        <w:t xml:space="preserve">data analysis, </w:t>
      </w:r>
      <w:r w:rsidRPr="00FB2A79">
        <w:rPr>
          <w:rFonts w:ascii="Calibri" w:hAnsi="Calibri" w:cs="Calibri"/>
          <w:sz w:val="22"/>
          <w:szCs w:val="22"/>
        </w:rPr>
        <w:t xml:space="preserve">insights and factors </w:t>
      </w:r>
      <w:r w:rsidR="009145D9">
        <w:rPr>
          <w:rFonts w:ascii="Calibri" w:hAnsi="Calibri" w:cs="Calibri"/>
          <w:sz w:val="22"/>
          <w:szCs w:val="22"/>
        </w:rPr>
        <w:t>could</w:t>
      </w:r>
      <w:r w:rsidRPr="00FB2A79">
        <w:rPr>
          <w:rFonts w:ascii="Calibri" w:hAnsi="Calibri" w:cs="Calibri"/>
          <w:sz w:val="22"/>
          <w:szCs w:val="22"/>
        </w:rPr>
        <w:t xml:space="preserve"> also be </w:t>
      </w:r>
      <w:r w:rsidR="009145D9">
        <w:rPr>
          <w:rFonts w:ascii="Calibri" w:hAnsi="Calibri" w:cs="Calibri"/>
          <w:sz w:val="22"/>
          <w:szCs w:val="22"/>
        </w:rPr>
        <w:t>applied</w:t>
      </w:r>
      <w:r w:rsidRPr="00FB2A79">
        <w:rPr>
          <w:rFonts w:ascii="Calibri" w:hAnsi="Calibri" w:cs="Calibri"/>
          <w:sz w:val="22"/>
          <w:szCs w:val="22"/>
        </w:rPr>
        <w:t xml:space="preserve"> for evaluating existing venue</w:t>
      </w:r>
      <w:r w:rsidR="009145D9">
        <w:rPr>
          <w:rFonts w:ascii="Calibri" w:hAnsi="Calibri" w:cs="Calibri"/>
          <w:sz w:val="22"/>
          <w:szCs w:val="22"/>
        </w:rPr>
        <w:t>s to rebrand or renovate their venues</w:t>
      </w:r>
      <w:r w:rsidRPr="00FB2A79">
        <w:rPr>
          <w:rFonts w:ascii="Calibri" w:hAnsi="Calibri" w:cs="Calibri"/>
          <w:sz w:val="22"/>
          <w:szCs w:val="22"/>
        </w:rPr>
        <w:t xml:space="preserve"> with respect to neighborhood </w:t>
      </w:r>
      <w:r w:rsidR="009145D9">
        <w:rPr>
          <w:rFonts w:ascii="Calibri" w:hAnsi="Calibri" w:cs="Calibri"/>
          <w:sz w:val="22"/>
          <w:szCs w:val="22"/>
        </w:rPr>
        <w:t>food category</w:t>
      </w:r>
      <w:r w:rsidRPr="00FB2A79">
        <w:rPr>
          <w:rFonts w:ascii="Calibri" w:hAnsi="Calibri" w:cs="Calibri"/>
          <w:sz w:val="22"/>
          <w:szCs w:val="22"/>
        </w:rPr>
        <w:t xml:space="preserve">. </w:t>
      </w:r>
    </w:p>
    <w:p w14:paraId="24410FB1" w14:textId="7BD0C60E" w:rsidR="00EA04DC"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6" w:name="_Toc36683634"/>
      <w:r>
        <w:rPr>
          <w:rFonts w:ascii="IBM Plex Sans Light" w:hAnsi="IBM Plex Sans Light"/>
          <w:b/>
          <w:bCs/>
        </w:rPr>
        <w:t>Reference</w:t>
      </w:r>
      <w:bookmarkEnd w:id="16"/>
    </w:p>
    <w:p w14:paraId="134AF742" w14:textId="77777777" w:rsidR="006800E7" w:rsidRPr="006800E7" w:rsidRDefault="006800E7" w:rsidP="006800E7"/>
    <w:p w14:paraId="7B31756C" w14:textId="2B1D420B" w:rsidR="009A5B67" w:rsidRDefault="009A5B67" w:rsidP="009A5B67">
      <w:pPr>
        <w:pStyle w:val="ListParagraph"/>
        <w:numPr>
          <w:ilvl w:val="0"/>
          <w:numId w:val="3"/>
        </w:numPr>
        <w:shd w:val="clear" w:color="auto" w:fill="FFFFFF"/>
        <w:spacing w:before="105" w:after="300" w:line="180" w:lineRule="atLeast"/>
        <w:rPr>
          <w:rFonts w:asciiTheme="minorHAnsi" w:hAnsiTheme="minorHAnsi" w:cstheme="minorHAnsi"/>
          <w:color w:val="2E74B5" w:themeColor="accent5" w:themeShade="BF"/>
          <w:sz w:val="22"/>
          <w:szCs w:val="22"/>
        </w:rPr>
      </w:pPr>
      <w:hyperlink r:id="rId16" w:history="1">
        <w:r w:rsidRPr="00EA04DC">
          <w:rPr>
            <w:rFonts w:asciiTheme="minorHAnsi" w:hAnsiTheme="minorHAnsi" w:cstheme="minorHAnsi"/>
            <w:color w:val="2E74B5" w:themeColor="accent5" w:themeShade="BF"/>
            <w:sz w:val="22"/>
            <w:szCs w:val="22"/>
            <w:u w:val="single"/>
          </w:rPr>
          <w:t>Jennifer Gould Keil</w:t>
        </w:r>
      </w:hyperlink>
      <w:r w:rsidRPr="00EA04DC">
        <w:rPr>
          <w:rFonts w:asciiTheme="minorHAnsi" w:hAnsiTheme="minorHAnsi" w:cstheme="minorHAnsi"/>
          <w:color w:val="2E74B5" w:themeColor="accent5" w:themeShade="BF"/>
          <w:sz w:val="22"/>
          <w:szCs w:val="22"/>
        </w:rPr>
        <w:t xml:space="preserve">, </w:t>
      </w:r>
      <w:hyperlink r:id="rId17" w:history="1">
        <w:r w:rsidRPr="00EA04DC">
          <w:rPr>
            <w:rStyle w:val="Hyperlink"/>
            <w:rFonts w:asciiTheme="minorHAnsi" w:hAnsiTheme="minorHAnsi" w:cstheme="minorHAnsi"/>
            <w:color w:val="2E74B5" w:themeColor="accent5" w:themeShade="BF"/>
            <w:sz w:val="22"/>
            <w:szCs w:val="22"/>
          </w:rPr>
          <w:t>https://nypost.com/2020/01/05/restaurants-adapt-as-demand-for-meatless-cuisine-heats-up/</w:t>
        </w:r>
      </w:hyperlink>
    </w:p>
    <w:p w14:paraId="1C7B7C29" w14:textId="77777777" w:rsidR="00C7364B" w:rsidRPr="00EA04DC" w:rsidRDefault="00C7364B" w:rsidP="00C7364B">
      <w:pPr>
        <w:pStyle w:val="ListParagraph"/>
        <w:shd w:val="clear" w:color="auto" w:fill="FFFFFF"/>
        <w:spacing w:before="105" w:after="300" w:line="180" w:lineRule="atLeast"/>
        <w:rPr>
          <w:rFonts w:asciiTheme="minorHAnsi" w:hAnsiTheme="minorHAnsi" w:cstheme="minorHAnsi"/>
          <w:color w:val="2E74B5" w:themeColor="accent5" w:themeShade="BF"/>
          <w:sz w:val="22"/>
          <w:szCs w:val="22"/>
        </w:rPr>
      </w:pPr>
    </w:p>
    <w:p w14:paraId="04E5E967" w14:textId="4738ED6B" w:rsidR="004A396F" w:rsidRPr="00EA04DC" w:rsidRDefault="004A396F" w:rsidP="004A396F">
      <w:pPr>
        <w:pStyle w:val="ListParagraph"/>
        <w:numPr>
          <w:ilvl w:val="0"/>
          <w:numId w:val="3"/>
        </w:numPr>
        <w:rPr>
          <w:rFonts w:asciiTheme="minorHAnsi" w:hAnsiTheme="minorHAnsi" w:cstheme="minorHAnsi"/>
          <w:color w:val="2E74B5" w:themeColor="accent5" w:themeShade="BF"/>
          <w:sz w:val="22"/>
          <w:szCs w:val="22"/>
        </w:rPr>
      </w:pPr>
      <w:r w:rsidRPr="00372D3C">
        <w:rPr>
          <w:rFonts w:asciiTheme="minorHAnsi" w:hAnsiTheme="minorHAnsi" w:cstheme="minorHAnsi"/>
          <w:color w:val="2E74B5" w:themeColor="accent5" w:themeShade="BF"/>
          <w:sz w:val="22"/>
          <w:szCs w:val="22"/>
        </w:rPr>
        <w:t xml:space="preserve">Toronto </w:t>
      </w:r>
      <w:r w:rsidRPr="00EA04DC">
        <w:rPr>
          <w:rFonts w:asciiTheme="minorHAnsi" w:hAnsiTheme="minorHAnsi" w:cstheme="minorHAnsi"/>
          <w:color w:val="2E74B5" w:themeColor="accent5" w:themeShade="BF"/>
          <w:sz w:val="22"/>
          <w:szCs w:val="22"/>
        </w:rPr>
        <w:t xml:space="preserve">Policy Service, </w:t>
      </w:r>
      <w:hyperlink r:id="rId18" w:history="1">
        <w:r w:rsidRPr="00EA04DC">
          <w:rPr>
            <w:rStyle w:val="Hyperlink"/>
            <w:rFonts w:asciiTheme="minorHAnsi" w:hAnsiTheme="minorHAnsi" w:cstheme="minorHAnsi"/>
            <w:color w:val="2E74B5" w:themeColor="accent5" w:themeShade="BF"/>
            <w:sz w:val="22"/>
            <w:szCs w:val="22"/>
          </w:rPr>
          <w:t>http://data.torontopolice.on.ca/datasets/mci-2014-to-2019/data?geometry=-79.404%2C43.714%2C-79.359%2C43.725</w:t>
        </w:r>
      </w:hyperlink>
    </w:p>
    <w:p w14:paraId="03DF2D3F" w14:textId="77777777" w:rsidR="009A5B67" w:rsidRPr="009A5B67" w:rsidRDefault="009A5B67" w:rsidP="004A396F">
      <w:pPr>
        <w:pStyle w:val="ListParagraph"/>
        <w:shd w:val="clear" w:color="auto" w:fill="FFFFFF"/>
        <w:spacing w:before="105" w:after="300" w:line="180" w:lineRule="atLeast"/>
        <w:rPr>
          <w:rFonts w:ascii="Arial" w:hAnsi="Arial" w:cs="Arial"/>
          <w:color w:val="2A2A2A"/>
          <w:sz w:val="27"/>
          <w:szCs w:val="27"/>
        </w:rPr>
      </w:pPr>
    </w:p>
    <w:p w14:paraId="1FF83E5B" w14:textId="3477ADE4" w:rsidR="009A5B67" w:rsidRDefault="009A5B67" w:rsidP="009A5B67">
      <w:pPr>
        <w:pStyle w:val="ListParagraph"/>
      </w:pPr>
    </w:p>
    <w:sectPr w:rsidR="009A5B67" w:rsidSect="00FB00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IBM Plex Sans Light">
    <w:altName w:val="Calibri"/>
    <w:panose1 w:val="020B0604020202020204"/>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50EA9"/>
    <w:multiLevelType w:val="hybridMultilevel"/>
    <w:tmpl w:val="2C480B90"/>
    <w:lvl w:ilvl="0" w:tplc="F15E3798">
      <w:start w:val="1"/>
      <w:numFmt w:val="decimal"/>
      <w:lvlText w:val="%1."/>
      <w:lvlJc w:val="left"/>
      <w:pPr>
        <w:ind w:left="720" w:hanging="360"/>
      </w:pPr>
      <w:rPr>
        <w:rFonts w:ascii="Calibri" w:hAnsi="Calibri" w:cs="Calibri" w:hint="default"/>
        <w:color w:val="2D5193"/>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320E6"/>
    <w:multiLevelType w:val="hybridMultilevel"/>
    <w:tmpl w:val="1506D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74850"/>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586295"/>
    <w:multiLevelType w:val="multilevel"/>
    <w:tmpl w:val="97D427A8"/>
    <w:lvl w:ilvl="0">
      <w:start w:val="1"/>
      <w:numFmt w:val="decimal"/>
      <w:pStyle w:val="Heading1"/>
      <w:lvlText w:val="%1"/>
      <w:lvlJc w:val="left"/>
      <w:pPr>
        <w:ind w:left="1247" w:hanging="1247"/>
      </w:pPr>
      <w:rPr>
        <w:rFonts w:hint="default"/>
      </w:rPr>
    </w:lvl>
    <w:lvl w:ilvl="1">
      <w:start w:val="1"/>
      <w:numFmt w:val="decimal"/>
      <w:pStyle w:val="Heading2"/>
      <w:lvlText w:val="%1.%2"/>
      <w:lvlJc w:val="left"/>
      <w:pPr>
        <w:ind w:left="1247" w:hanging="1247"/>
      </w:pPr>
      <w:rPr>
        <w:rFonts w:hint="default"/>
      </w:rPr>
    </w:lvl>
    <w:lvl w:ilvl="2">
      <w:start w:val="1"/>
      <w:numFmt w:val="decimal"/>
      <w:pStyle w:val="Heading3"/>
      <w:lvlText w:val="%1.%2.%3"/>
      <w:lvlJc w:val="left"/>
      <w:pPr>
        <w:ind w:left="1247" w:hanging="1247"/>
      </w:pPr>
    </w:lvl>
    <w:lvl w:ilvl="3">
      <w:start w:val="1"/>
      <w:numFmt w:val="decimal"/>
      <w:pStyle w:val="Heading4"/>
      <w:lvlText w:val="%1.%2.%3.%4"/>
      <w:lvlJc w:val="left"/>
      <w:pPr>
        <w:ind w:left="1247" w:hanging="1247"/>
      </w:pPr>
    </w:lvl>
    <w:lvl w:ilvl="4">
      <w:start w:val="1"/>
      <w:numFmt w:val="decimal"/>
      <w:pStyle w:val="Heading5"/>
      <w:lvlText w:val="%1.%2.%3.%4.%5"/>
      <w:lvlJc w:val="left"/>
      <w:pPr>
        <w:ind w:left="1247" w:hanging="1247"/>
      </w:pPr>
      <w:rPr>
        <w:rFonts w:hint="default"/>
      </w:rPr>
    </w:lvl>
    <w:lvl w:ilvl="5">
      <w:start w:val="1"/>
      <w:numFmt w:val="decimal"/>
      <w:pStyle w:val="Heading6"/>
      <w:lvlText w:val="%1.%2.%3.%4.%5.%6"/>
      <w:lvlJc w:val="left"/>
      <w:pPr>
        <w:ind w:left="1247" w:hanging="1247"/>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8E64A9B"/>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B76657"/>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742857"/>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375430"/>
    <w:multiLevelType w:val="multilevel"/>
    <w:tmpl w:val="0A525322"/>
    <w:lvl w:ilvl="0">
      <w:start w:val="1"/>
      <w:numFmt w:val="upperRoman"/>
      <w:lvlText w:val="%1."/>
      <w:lvlJc w:val="left"/>
      <w:pPr>
        <w:ind w:left="1080" w:hanging="72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4C2CD6"/>
    <w:multiLevelType w:val="hybridMultilevel"/>
    <w:tmpl w:val="809C435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5F4A52B0"/>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B6C5BE7"/>
    <w:multiLevelType w:val="multilevel"/>
    <w:tmpl w:val="EF16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8F7DBB"/>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E551530"/>
    <w:multiLevelType w:val="hybridMultilevel"/>
    <w:tmpl w:val="6B122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B06E8B"/>
    <w:multiLevelType w:val="hybridMultilevel"/>
    <w:tmpl w:val="3932B0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B7EE5"/>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512AAD"/>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BE010C6"/>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DE1062E"/>
    <w:multiLevelType w:val="multilevel"/>
    <w:tmpl w:val="62C45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1"/>
  </w:num>
  <w:num w:numId="4">
    <w:abstractNumId w:val="7"/>
  </w:num>
  <w:num w:numId="5">
    <w:abstractNumId w:val="16"/>
  </w:num>
  <w:num w:numId="6">
    <w:abstractNumId w:val="0"/>
  </w:num>
  <w:num w:numId="7">
    <w:abstractNumId w:val="11"/>
  </w:num>
  <w:num w:numId="8">
    <w:abstractNumId w:val="17"/>
  </w:num>
  <w:num w:numId="9">
    <w:abstractNumId w:val="14"/>
  </w:num>
  <w:num w:numId="10">
    <w:abstractNumId w:val="4"/>
  </w:num>
  <w:num w:numId="11">
    <w:abstractNumId w:val="8"/>
  </w:num>
  <w:num w:numId="12">
    <w:abstractNumId w:val="9"/>
  </w:num>
  <w:num w:numId="13">
    <w:abstractNumId w:val="6"/>
  </w:num>
  <w:num w:numId="14">
    <w:abstractNumId w:val="5"/>
  </w:num>
  <w:num w:numId="15">
    <w:abstractNumId w:val="2"/>
  </w:num>
  <w:num w:numId="16">
    <w:abstractNumId w:val="15"/>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94"/>
    <w:rsid w:val="0001409B"/>
    <w:rsid w:val="00087D08"/>
    <w:rsid w:val="00096032"/>
    <w:rsid w:val="000C2590"/>
    <w:rsid w:val="002F543D"/>
    <w:rsid w:val="0035529D"/>
    <w:rsid w:val="00363510"/>
    <w:rsid w:val="00372D3C"/>
    <w:rsid w:val="00413A8D"/>
    <w:rsid w:val="004A396F"/>
    <w:rsid w:val="0052299F"/>
    <w:rsid w:val="00530FD9"/>
    <w:rsid w:val="005925BC"/>
    <w:rsid w:val="005B51BF"/>
    <w:rsid w:val="005C318A"/>
    <w:rsid w:val="005C5F8B"/>
    <w:rsid w:val="00651261"/>
    <w:rsid w:val="006800E7"/>
    <w:rsid w:val="0076439F"/>
    <w:rsid w:val="007F1433"/>
    <w:rsid w:val="008314DC"/>
    <w:rsid w:val="008558F2"/>
    <w:rsid w:val="008A4CCC"/>
    <w:rsid w:val="009145D9"/>
    <w:rsid w:val="0093474C"/>
    <w:rsid w:val="009A5B67"/>
    <w:rsid w:val="009E2D8F"/>
    <w:rsid w:val="009F4D31"/>
    <w:rsid w:val="00A71F34"/>
    <w:rsid w:val="00A84C38"/>
    <w:rsid w:val="00A94E79"/>
    <w:rsid w:val="00B22385"/>
    <w:rsid w:val="00B268BF"/>
    <w:rsid w:val="00B83D94"/>
    <w:rsid w:val="00BA5D9E"/>
    <w:rsid w:val="00C51F69"/>
    <w:rsid w:val="00C63943"/>
    <w:rsid w:val="00C7364B"/>
    <w:rsid w:val="00CB391F"/>
    <w:rsid w:val="00CE6D97"/>
    <w:rsid w:val="00CF6884"/>
    <w:rsid w:val="00D67B47"/>
    <w:rsid w:val="00D710E5"/>
    <w:rsid w:val="00D80DC0"/>
    <w:rsid w:val="00DA517C"/>
    <w:rsid w:val="00DD5D52"/>
    <w:rsid w:val="00E06884"/>
    <w:rsid w:val="00EA04DC"/>
    <w:rsid w:val="00EA4C95"/>
    <w:rsid w:val="00F07D71"/>
    <w:rsid w:val="00F57259"/>
    <w:rsid w:val="00F77A53"/>
    <w:rsid w:val="00FA0BD8"/>
    <w:rsid w:val="00FB00D2"/>
    <w:rsid w:val="00FB2A79"/>
    <w:rsid w:val="00FD0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4094"/>
  <w15:chartTrackingRefBased/>
  <w15:docId w15:val="{6BEEB06C-158F-4C4C-AF2E-C406E82D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6F"/>
    <w:rPr>
      <w:rFonts w:ascii="Times New Roman" w:eastAsia="Times New Roman" w:hAnsi="Times New Roman" w:cs="Times New Roman"/>
    </w:rPr>
  </w:style>
  <w:style w:type="paragraph" w:styleId="Heading1">
    <w:name w:val="heading 1"/>
    <w:basedOn w:val="Normal"/>
    <w:next w:val="Normal"/>
    <w:link w:val="Heading1Char"/>
    <w:qFormat/>
    <w:rsid w:val="007F14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qFormat/>
    <w:rsid w:val="00A84C38"/>
    <w:pPr>
      <w:outlineLvl w:val="1"/>
    </w:pPr>
    <w:rPr>
      <w:rFonts w:asciiTheme="majorHAnsi" w:hAnsiTheme="majorHAnsi"/>
      <w:sz w:val="28"/>
    </w:rPr>
  </w:style>
  <w:style w:type="paragraph" w:styleId="Heading3">
    <w:name w:val="heading 3"/>
    <w:basedOn w:val="Normal"/>
    <w:next w:val="Normal"/>
    <w:link w:val="Heading3Char"/>
    <w:qFormat/>
    <w:rsid w:val="00A84C38"/>
    <w:pPr>
      <w:keepNext/>
      <w:keepLines/>
      <w:spacing w:before="260" w:after="200"/>
      <w:ind w:left="1247" w:hanging="1247"/>
      <w:outlineLvl w:val="2"/>
    </w:pPr>
    <w:rPr>
      <w:b/>
      <w:color w:val="000000"/>
    </w:rPr>
  </w:style>
  <w:style w:type="paragraph" w:styleId="Heading4">
    <w:name w:val="heading 4"/>
    <w:basedOn w:val="Heading3"/>
    <w:next w:val="Normal"/>
    <w:link w:val="Heading4Char"/>
    <w:qFormat/>
    <w:rsid w:val="00A84C38"/>
    <w:pPr>
      <w:outlineLvl w:val="3"/>
    </w:pPr>
    <w:rPr>
      <w:sz w:val="22"/>
    </w:rPr>
  </w:style>
  <w:style w:type="paragraph" w:styleId="Heading5">
    <w:name w:val="heading 5"/>
    <w:basedOn w:val="Normal"/>
    <w:next w:val="Normal"/>
    <w:link w:val="Heading5Char"/>
    <w:qFormat/>
    <w:rsid w:val="00A84C38"/>
    <w:pPr>
      <w:keepNext/>
      <w:keepLines/>
      <w:spacing w:before="280" w:after="200"/>
      <w:ind w:left="1247" w:hanging="1247"/>
      <w:outlineLvl w:val="4"/>
    </w:pPr>
    <w:rPr>
      <w:rFonts w:asciiTheme="majorHAnsi" w:hAnsiTheme="majorHAnsi"/>
      <w:b/>
      <w:sz w:val="22"/>
    </w:rPr>
  </w:style>
  <w:style w:type="paragraph" w:styleId="Heading6">
    <w:name w:val="heading 6"/>
    <w:basedOn w:val="Heading5"/>
    <w:next w:val="Normal"/>
    <w:link w:val="Heading6Char"/>
    <w:qFormat/>
    <w:rsid w:val="00A84C38"/>
    <w:pPr>
      <w:outlineLvl w:val="5"/>
    </w:pPr>
  </w:style>
  <w:style w:type="paragraph" w:styleId="Heading7">
    <w:name w:val="heading 7"/>
    <w:basedOn w:val="Heading6"/>
    <w:next w:val="Normal"/>
    <w:link w:val="Heading7Char"/>
    <w:uiPriority w:val="9"/>
    <w:unhideWhenUsed/>
    <w:qFormat/>
    <w:rsid w:val="00A84C38"/>
    <w:pPr>
      <w:ind w:left="1296" w:hanging="1296"/>
      <w:outlineLvl w:val="6"/>
    </w:pPr>
    <w:rPr>
      <w:i/>
      <w:sz w:val="20"/>
    </w:rPr>
  </w:style>
  <w:style w:type="paragraph" w:styleId="Heading8">
    <w:name w:val="heading 8"/>
    <w:basedOn w:val="Normal"/>
    <w:next w:val="Normal"/>
    <w:link w:val="Heading8Char"/>
    <w:uiPriority w:val="9"/>
    <w:semiHidden/>
    <w:unhideWhenUsed/>
    <w:qFormat/>
    <w:rsid w:val="00A84C38"/>
    <w:pPr>
      <w:keepNext/>
      <w:keepLines/>
      <w:spacing w:before="40"/>
      <w:ind w:left="1440" w:hanging="1440"/>
      <w:outlineLvl w:val="7"/>
    </w:pPr>
    <w:rPr>
      <w:rFonts w:eastAsia="SimSun"/>
      <w:color w:val="272727"/>
      <w:sz w:val="21"/>
      <w:szCs w:val="21"/>
    </w:rPr>
  </w:style>
  <w:style w:type="paragraph" w:styleId="Heading9">
    <w:name w:val="heading 9"/>
    <w:basedOn w:val="Normal"/>
    <w:next w:val="Normal"/>
    <w:link w:val="Heading9Char"/>
    <w:uiPriority w:val="9"/>
    <w:semiHidden/>
    <w:unhideWhenUsed/>
    <w:qFormat/>
    <w:rsid w:val="00A84C38"/>
    <w:pPr>
      <w:keepNext/>
      <w:keepLines/>
      <w:spacing w:before="40"/>
      <w:ind w:left="1584" w:hanging="1584"/>
      <w:outlineLvl w:val="8"/>
    </w:pPr>
    <w:rPr>
      <w:rFonts w:eastAsia="SimSu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68BF"/>
    <w:pPr>
      <w:spacing w:before="100" w:beforeAutospacing="1" w:after="100" w:afterAutospacing="1"/>
    </w:pPr>
  </w:style>
  <w:style w:type="paragraph" w:styleId="ListParagraph">
    <w:name w:val="List Paragraph"/>
    <w:basedOn w:val="Normal"/>
    <w:uiPriority w:val="34"/>
    <w:qFormat/>
    <w:rsid w:val="009A5B67"/>
    <w:pPr>
      <w:ind w:left="720"/>
      <w:contextualSpacing/>
    </w:pPr>
  </w:style>
  <w:style w:type="character" w:styleId="Hyperlink">
    <w:name w:val="Hyperlink"/>
    <w:basedOn w:val="DefaultParagraphFont"/>
    <w:uiPriority w:val="99"/>
    <w:unhideWhenUsed/>
    <w:rsid w:val="009A5B67"/>
    <w:rPr>
      <w:color w:val="0000FF"/>
      <w:u w:val="single"/>
    </w:rPr>
  </w:style>
  <w:style w:type="paragraph" w:customStyle="1" w:styleId="byline">
    <w:name w:val="byline"/>
    <w:basedOn w:val="Normal"/>
    <w:rsid w:val="009A5B67"/>
    <w:pPr>
      <w:spacing w:before="100" w:beforeAutospacing="1" w:after="100" w:afterAutospacing="1"/>
    </w:pPr>
  </w:style>
  <w:style w:type="paragraph" w:customStyle="1" w:styleId="author-flyout-item">
    <w:name w:val="author-flyout-item"/>
    <w:basedOn w:val="Normal"/>
    <w:rsid w:val="009A5B67"/>
    <w:pPr>
      <w:spacing w:before="100" w:beforeAutospacing="1" w:after="100" w:afterAutospacing="1"/>
    </w:pPr>
  </w:style>
  <w:style w:type="paragraph" w:customStyle="1" w:styleId="byline-date">
    <w:name w:val="byline-date"/>
    <w:basedOn w:val="Normal"/>
    <w:rsid w:val="009A5B67"/>
    <w:pPr>
      <w:spacing w:before="100" w:beforeAutospacing="1" w:after="100" w:afterAutospacing="1"/>
    </w:pPr>
  </w:style>
  <w:style w:type="character" w:customStyle="1" w:styleId="separator">
    <w:name w:val="separator"/>
    <w:basedOn w:val="DefaultParagraphFont"/>
    <w:rsid w:val="009A5B67"/>
  </w:style>
  <w:style w:type="character" w:styleId="UnresolvedMention">
    <w:name w:val="Unresolved Mention"/>
    <w:basedOn w:val="DefaultParagraphFont"/>
    <w:uiPriority w:val="99"/>
    <w:semiHidden/>
    <w:unhideWhenUsed/>
    <w:rsid w:val="004A396F"/>
    <w:rPr>
      <w:color w:val="605E5C"/>
      <w:shd w:val="clear" w:color="auto" w:fill="E1DFDD"/>
    </w:rPr>
  </w:style>
  <w:style w:type="character" w:customStyle="1" w:styleId="Heading1Char">
    <w:name w:val="Heading 1 Char"/>
    <w:basedOn w:val="DefaultParagraphFont"/>
    <w:link w:val="Heading1"/>
    <w:rsid w:val="007F14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1433"/>
    <w:pPr>
      <w:spacing w:before="480" w:line="276" w:lineRule="auto"/>
      <w:outlineLvl w:val="9"/>
    </w:pPr>
    <w:rPr>
      <w:b/>
      <w:bCs/>
      <w:sz w:val="28"/>
      <w:szCs w:val="28"/>
    </w:rPr>
  </w:style>
  <w:style w:type="paragraph" w:styleId="TOC1">
    <w:name w:val="toc 1"/>
    <w:basedOn w:val="Normal"/>
    <w:next w:val="Normal"/>
    <w:autoRedefine/>
    <w:uiPriority w:val="39"/>
    <w:unhideWhenUsed/>
    <w:rsid w:val="007F143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143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F14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F14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F14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F14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F14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F14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F1433"/>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A84C38"/>
    <w:rPr>
      <w:rFonts w:asciiTheme="majorHAnsi" w:eastAsia="Times New Roman" w:hAnsiTheme="majorHAnsi" w:cs="Times New Roman"/>
      <w:b/>
      <w:color w:val="000000"/>
      <w:sz w:val="28"/>
    </w:rPr>
  </w:style>
  <w:style w:type="character" w:customStyle="1" w:styleId="Heading3Char">
    <w:name w:val="Heading 3 Char"/>
    <w:basedOn w:val="DefaultParagraphFont"/>
    <w:link w:val="Heading3"/>
    <w:rsid w:val="00A84C38"/>
    <w:rPr>
      <w:rFonts w:ascii="Times New Roman" w:eastAsia="Times New Roman" w:hAnsi="Times New Roman" w:cs="Times New Roman"/>
      <w:b/>
      <w:color w:val="000000"/>
    </w:rPr>
  </w:style>
  <w:style w:type="character" w:customStyle="1" w:styleId="Heading4Char">
    <w:name w:val="Heading 4 Char"/>
    <w:basedOn w:val="DefaultParagraphFont"/>
    <w:link w:val="Heading4"/>
    <w:rsid w:val="00A84C38"/>
    <w:rPr>
      <w:rFonts w:ascii="Times New Roman" w:eastAsia="Times New Roman" w:hAnsi="Times New Roman" w:cs="Times New Roman"/>
      <w:b/>
      <w:color w:val="000000"/>
      <w:sz w:val="22"/>
    </w:rPr>
  </w:style>
  <w:style w:type="character" w:customStyle="1" w:styleId="Heading5Char">
    <w:name w:val="Heading 5 Char"/>
    <w:basedOn w:val="DefaultParagraphFont"/>
    <w:link w:val="Heading5"/>
    <w:rsid w:val="00A84C38"/>
    <w:rPr>
      <w:rFonts w:asciiTheme="majorHAnsi" w:eastAsia="Times New Roman" w:hAnsiTheme="majorHAnsi" w:cs="Times New Roman"/>
      <w:b/>
      <w:sz w:val="22"/>
    </w:rPr>
  </w:style>
  <w:style w:type="character" w:customStyle="1" w:styleId="Heading6Char">
    <w:name w:val="Heading 6 Char"/>
    <w:basedOn w:val="DefaultParagraphFont"/>
    <w:link w:val="Heading6"/>
    <w:rsid w:val="00A84C38"/>
    <w:rPr>
      <w:rFonts w:asciiTheme="majorHAnsi" w:eastAsia="Times New Roman" w:hAnsiTheme="majorHAnsi" w:cs="Times New Roman"/>
      <w:b/>
      <w:sz w:val="22"/>
    </w:rPr>
  </w:style>
  <w:style w:type="character" w:customStyle="1" w:styleId="Heading7Char">
    <w:name w:val="Heading 7 Char"/>
    <w:basedOn w:val="DefaultParagraphFont"/>
    <w:link w:val="Heading7"/>
    <w:uiPriority w:val="9"/>
    <w:rsid w:val="00A84C38"/>
    <w:rPr>
      <w:rFonts w:asciiTheme="majorHAnsi" w:eastAsia="Times New Roman" w:hAnsiTheme="majorHAnsi" w:cs="Times New Roman"/>
      <w:b/>
      <w:i/>
      <w:sz w:val="20"/>
    </w:rPr>
  </w:style>
  <w:style w:type="character" w:customStyle="1" w:styleId="Heading8Char">
    <w:name w:val="Heading 8 Char"/>
    <w:basedOn w:val="DefaultParagraphFont"/>
    <w:link w:val="Heading8"/>
    <w:uiPriority w:val="9"/>
    <w:semiHidden/>
    <w:rsid w:val="00A84C38"/>
    <w:rPr>
      <w:rFonts w:ascii="Times New Roman" w:eastAsia="SimSun" w:hAnsi="Times New Roman" w:cs="Times New Roman"/>
      <w:color w:val="272727"/>
      <w:sz w:val="21"/>
      <w:szCs w:val="21"/>
    </w:rPr>
  </w:style>
  <w:style w:type="character" w:customStyle="1" w:styleId="Heading9Char">
    <w:name w:val="Heading 9 Char"/>
    <w:basedOn w:val="DefaultParagraphFont"/>
    <w:link w:val="Heading9"/>
    <w:uiPriority w:val="9"/>
    <w:semiHidden/>
    <w:rsid w:val="00A84C38"/>
    <w:rPr>
      <w:rFonts w:ascii="Times New Roman" w:eastAsia="SimSun" w:hAnsi="Times New Roman" w:cs="Times New Roman"/>
      <w:i/>
      <w:iCs/>
      <w:color w:val="272727"/>
      <w:sz w:val="21"/>
      <w:szCs w:val="21"/>
    </w:rPr>
  </w:style>
  <w:style w:type="character" w:customStyle="1" w:styleId="author-3422540664">
    <w:name w:val="author-3422540664"/>
    <w:basedOn w:val="DefaultParagraphFont"/>
    <w:rsid w:val="000C2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5271">
      <w:bodyDiv w:val="1"/>
      <w:marLeft w:val="0"/>
      <w:marRight w:val="0"/>
      <w:marTop w:val="0"/>
      <w:marBottom w:val="0"/>
      <w:divBdr>
        <w:top w:val="none" w:sz="0" w:space="0" w:color="auto"/>
        <w:left w:val="none" w:sz="0" w:space="0" w:color="auto"/>
        <w:bottom w:val="none" w:sz="0" w:space="0" w:color="auto"/>
        <w:right w:val="none" w:sz="0" w:space="0" w:color="auto"/>
      </w:divBdr>
      <w:divsChild>
        <w:div w:id="887883576">
          <w:marLeft w:val="0"/>
          <w:marRight w:val="0"/>
          <w:marTop w:val="0"/>
          <w:marBottom w:val="0"/>
          <w:divBdr>
            <w:top w:val="none" w:sz="0" w:space="0" w:color="auto"/>
            <w:left w:val="none" w:sz="0" w:space="0" w:color="auto"/>
            <w:bottom w:val="none" w:sz="0" w:space="0" w:color="auto"/>
            <w:right w:val="none" w:sz="0" w:space="0" w:color="auto"/>
          </w:divBdr>
          <w:divsChild>
            <w:div w:id="321859041">
              <w:marLeft w:val="0"/>
              <w:marRight w:val="0"/>
              <w:marTop w:val="0"/>
              <w:marBottom w:val="0"/>
              <w:divBdr>
                <w:top w:val="none" w:sz="0" w:space="0" w:color="auto"/>
                <w:left w:val="none" w:sz="0" w:space="0" w:color="auto"/>
                <w:bottom w:val="none" w:sz="0" w:space="0" w:color="auto"/>
                <w:right w:val="none" w:sz="0" w:space="0" w:color="auto"/>
              </w:divBdr>
              <w:divsChild>
                <w:div w:id="1651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9672">
      <w:bodyDiv w:val="1"/>
      <w:marLeft w:val="0"/>
      <w:marRight w:val="0"/>
      <w:marTop w:val="0"/>
      <w:marBottom w:val="0"/>
      <w:divBdr>
        <w:top w:val="none" w:sz="0" w:space="0" w:color="auto"/>
        <w:left w:val="none" w:sz="0" w:space="0" w:color="auto"/>
        <w:bottom w:val="none" w:sz="0" w:space="0" w:color="auto"/>
        <w:right w:val="none" w:sz="0" w:space="0" w:color="auto"/>
      </w:divBdr>
    </w:div>
    <w:div w:id="217937923">
      <w:bodyDiv w:val="1"/>
      <w:marLeft w:val="0"/>
      <w:marRight w:val="0"/>
      <w:marTop w:val="0"/>
      <w:marBottom w:val="0"/>
      <w:divBdr>
        <w:top w:val="none" w:sz="0" w:space="0" w:color="auto"/>
        <w:left w:val="none" w:sz="0" w:space="0" w:color="auto"/>
        <w:bottom w:val="none" w:sz="0" w:space="0" w:color="auto"/>
        <w:right w:val="none" w:sz="0" w:space="0" w:color="auto"/>
      </w:divBdr>
      <w:divsChild>
        <w:div w:id="699744110">
          <w:marLeft w:val="0"/>
          <w:marRight w:val="0"/>
          <w:marTop w:val="0"/>
          <w:marBottom w:val="0"/>
          <w:divBdr>
            <w:top w:val="none" w:sz="0" w:space="0" w:color="auto"/>
            <w:left w:val="none" w:sz="0" w:space="0" w:color="auto"/>
            <w:bottom w:val="none" w:sz="0" w:space="0" w:color="auto"/>
            <w:right w:val="none" w:sz="0" w:space="0" w:color="auto"/>
          </w:divBdr>
          <w:divsChild>
            <w:div w:id="1267809899">
              <w:marLeft w:val="0"/>
              <w:marRight w:val="0"/>
              <w:marTop w:val="0"/>
              <w:marBottom w:val="0"/>
              <w:divBdr>
                <w:top w:val="none" w:sz="0" w:space="0" w:color="auto"/>
                <w:left w:val="none" w:sz="0" w:space="0" w:color="auto"/>
                <w:bottom w:val="none" w:sz="0" w:space="0" w:color="auto"/>
                <w:right w:val="none" w:sz="0" w:space="0" w:color="auto"/>
              </w:divBdr>
              <w:divsChild>
                <w:div w:id="8179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92069">
      <w:bodyDiv w:val="1"/>
      <w:marLeft w:val="0"/>
      <w:marRight w:val="0"/>
      <w:marTop w:val="0"/>
      <w:marBottom w:val="0"/>
      <w:divBdr>
        <w:top w:val="none" w:sz="0" w:space="0" w:color="auto"/>
        <w:left w:val="none" w:sz="0" w:space="0" w:color="auto"/>
        <w:bottom w:val="none" w:sz="0" w:space="0" w:color="auto"/>
        <w:right w:val="none" w:sz="0" w:space="0" w:color="auto"/>
      </w:divBdr>
    </w:div>
    <w:div w:id="494495510">
      <w:bodyDiv w:val="1"/>
      <w:marLeft w:val="0"/>
      <w:marRight w:val="0"/>
      <w:marTop w:val="0"/>
      <w:marBottom w:val="0"/>
      <w:divBdr>
        <w:top w:val="none" w:sz="0" w:space="0" w:color="auto"/>
        <w:left w:val="none" w:sz="0" w:space="0" w:color="auto"/>
        <w:bottom w:val="none" w:sz="0" w:space="0" w:color="auto"/>
        <w:right w:val="none" w:sz="0" w:space="0" w:color="auto"/>
      </w:divBdr>
      <w:divsChild>
        <w:div w:id="1607997783">
          <w:marLeft w:val="0"/>
          <w:marRight w:val="0"/>
          <w:marTop w:val="0"/>
          <w:marBottom w:val="0"/>
          <w:divBdr>
            <w:top w:val="none" w:sz="0" w:space="0" w:color="auto"/>
            <w:left w:val="none" w:sz="0" w:space="0" w:color="auto"/>
            <w:bottom w:val="none" w:sz="0" w:space="0" w:color="auto"/>
            <w:right w:val="none" w:sz="0" w:space="0" w:color="auto"/>
          </w:divBdr>
          <w:divsChild>
            <w:div w:id="848368370">
              <w:marLeft w:val="0"/>
              <w:marRight w:val="0"/>
              <w:marTop w:val="0"/>
              <w:marBottom w:val="0"/>
              <w:divBdr>
                <w:top w:val="none" w:sz="0" w:space="0" w:color="auto"/>
                <w:left w:val="none" w:sz="0" w:space="0" w:color="auto"/>
                <w:bottom w:val="none" w:sz="0" w:space="0" w:color="auto"/>
                <w:right w:val="none" w:sz="0" w:space="0" w:color="auto"/>
              </w:divBdr>
              <w:divsChild>
                <w:div w:id="19626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98892">
      <w:bodyDiv w:val="1"/>
      <w:marLeft w:val="0"/>
      <w:marRight w:val="0"/>
      <w:marTop w:val="0"/>
      <w:marBottom w:val="0"/>
      <w:divBdr>
        <w:top w:val="none" w:sz="0" w:space="0" w:color="auto"/>
        <w:left w:val="none" w:sz="0" w:space="0" w:color="auto"/>
        <w:bottom w:val="none" w:sz="0" w:space="0" w:color="auto"/>
        <w:right w:val="none" w:sz="0" w:space="0" w:color="auto"/>
      </w:divBdr>
      <w:divsChild>
        <w:div w:id="587423198">
          <w:marLeft w:val="0"/>
          <w:marRight w:val="0"/>
          <w:marTop w:val="0"/>
          <w:marBottom w:val="0"/>
          <w:divBdr>
            <w:top w:val="none" w:sz="0" w:space="0" w:color="auto"/>
            <w:left w:val="none" w:sz="0" w:space="0" w:color="auto"/>
            <w:bottom w:val="none" w:sz="0" w:space="0" w:color="auto"/>
            <w:right w:val="none" w:sz="0" w:space="0" w:color="auto"/>
          </w:divBdr>
          <w:divsChild>
            <w:div w:id="1165321951">
              <w:marLeft w:val="0"/>
              <w:marRight w:val="0"/>
              <w:marTop w:val="0"/>
              <w:marBottom w:val="0"/>
              <w:divBdr>
                <w:top w:val="none" w:sz="0" w:space="0" w:color="auto"/>
                <w:left w:val="none" w:sz="0" w:space="0" w:color="auto"/>
                <w:bottom w:val="none" w:sz="0" w:space="0" w:color="auto"/>
                <w:right w:val="none" w:sz="0" w:space="0" w:color="auto"/>
              </w:divBdr>
              <w:divsChild>
                <w:div w:id="14023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0628">
      <w:bodyDiv w:val="1"/>
      <w:marLeft w:val="0"/>
      <w:marRight w:val="0"/>
      <w:marTop w:val="0"/>
      <w:marBottom w:val="0"/>
      <w:divBdr>
        <w:top w:val="none" w:sz="0" w:space="0" w:color="auto"/>
        <w:left w:val="none" w:sz="0" w:space="0" w:color="auto"/>
        <w:bottom w:val="none" w:sz="0" w:space="0" w:color="auto"/>
        <w:right w:val="none" w:sz="0" w:space="0" w:color="auto"/>
      </w:divBdr>
    </w:div>
    <w:div w:id="911891984">
      <w:bodyDiv w:val="1"/>
      <w:marLeft w:val="0"/>
      <w:marRight w:val="0"/>
      <w:marTop w:val="0"/>
      <w:marBottom w:val="0"/>
      <w:divBdr>
        <w:top w:val="none" w:sz="0" w:space="0" w:color="auto"/>
        <w:left w:val="none" w:sz="0" w:space="0" w:color="auto"/>
        <w:bottom w:val="none" w:sz="0" w:space="0" w:color="auto"/>
        <w:right w:val="none" w:sz="0" w:space="0" w:color="auto"/>
      </w:divBdr>
      <w:divsChild>
        <w:div w:id="1553274920">
          <w:marLeft w:val="0"/>
          <w:marRight w:val="0"/>
          <w:marTop w:val="0"/>
          <w:marBottom w:val="0"/>
          <w:divBdr>
            <w:top w:val="none" w:sz="0" w:space="0" w:color="auto"/>
            <w:left w:val="none" w:sz="0" w:space="0" w:color="auto"/>
            <w:bottom w:val="none" w:sz="0" w:space="0" w:color="auto"/>
            <w:right w:val="none" w:sz="0" w:space="0" w:color="auto"/>
          </w:divBdr>
          <w:divsChild>
            <w:div w:id="1395666459">
              <w:marLeft w:val="0"/>
              <w:marRight w:val="0"/>
              <w:marTop w:val="0"/>
              <w:marBottom w:val="0"/>
              <w:divBdr>
                <w:top w:val="none" w:sz="0" w:space="0" w:color="auto"/>
                <w:left w:val="none" w:sz="0" w:space="0" w:color="auto"/>
                <w:bottom w:val="none" w:sz="0" w:space="0" w:color="auto"/>
                <w:right w:val="none" w:sz="0" w:space="0" w:color="auto"/>
              </w:divBdr>
              <w:divsChild>
                <w:div w:id="21294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0385">
      <w:bodyDiv w:val="1"/>
      <w:marLeft w:val="0"/>
      <w:marRight w:val="0"/>
      <w:marTop w:val="0"/>
      <w:marBottom w:val="0"/>
      <w:divBdr>
        <w:top w:val="none" w:sz="0" w:space="0" w:color="auto"/>
        <w:left w:val="none" w:sz="0" w:space="0" w:color="auto"/>
        <w:bottom w:val="none" w:sz="0" w:space="0" w:color="auto"/>
        <w:right w:val="none" w:sz="0" w:space="0" w:color="auto"/>
      </w:divBdr>
    </w:div>
    <w:div w:id="1300964669">
      <w:bodyDiv w:val="1"/>
      <w:marLeft w:val="0"/>
      <w:marRight w:val="0"/>
      <w:marTop w:val="0"/>
      <w:marBottom w:val="0"/>
      <w:divBdr>
        <w:top w:val="none" w:sz="0" w:space="0" w:color="auto"/>
        <w:left w:val="none" w:sz="0" w:space="0" w:color="auto"/>
        <w:bottom w:val="none" w:sz="0" w:space="0" w:color="auto"/>
        <w:right w:val="none" w:sz="0" w:space="0" w:color="auto"/>
      </w:divBdr>
      <w:divsChild>
        <w:div w:id="474839601">
          <w:marLeft w:val="0"/>
          <w:marRight w:val="0"/>
          <w:marTop w:val="0"/>
          <w:marBottom w:val="0"/>
          <w:divBdr>
            <w:top w:val="none" w:sz="0" w:space="0" w:color="auto"/>
            <w:left w:val="none" w:sz="0" w:space="0" w:color="auto"/>
            <w:bottom w:val="none" w:sz="0" w:space="0" w:color="auto"/>
            <w:right w:val="none" w:sz="0" w:space="0" w:color="auto"/>
          </w:divBdr>
          <w:divsChild>
            <w:div w:id="2051958635">
              <w:marLeft w:val="0"/>
              <w:marRight w:val="0"/>
              <w:marTop w:val="0"/>
              <w:marBottom w:val="0"/>
              <w:divBdr>
                <w:top w:val="none" w:sz="0" w:space="0" w:color="auto"/>
                <w:left w:val="none" w:sz="0" w:space="0" w:color="auto"/>
                <w:bottom w:val="none" w:sz="0" w:space="0" w:color="auto"/>
                <w:right w:val="none" w:sz="0" w:space="0" w:color="auto"/>
              </w:divBdr>
              <w:divsChild>
                <w:div w:id="1202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627">
      <w:bodyDiv w:val="1"/>
      <w:marLeft w:val="0"/>
      <w:marRight w:val="0"/>
      <w:marTop w:val="0"/>
      <w:marBottom w:val="0"/>
      <w:divBdr>
        <w:top w:val="none" w:sz="0" w:space="0" w:color="auto"/>
        <w:left w:val="none" w:sz="0" w:space="0" w:color="auto"/>
        <w:bottom w:val="none" w:sz="0" w:space="0" w:color="auto"/>
        <w:right w:val="none" w:sz="0" w:space="0" w:color="auto"/>
      </w:divBdr>
      <w:divsChild>
        <w:div w:id="83304352">
          <w:marLeft w:val="0"/>
          <w:marRight w:val="0"/>
          <w:marTop w:val="0"/>
          <w:marBottom w:val="0"/>
          <w:divBdr>
            <w:top w:val="none" w:sz="0" w:space="0" w:color="auto"/>
            <w:left w:val="none" w:sz="0" w:space="0" w:color="auto"/>
            <w:bottom w:val="none" w:sz="0" w:space="0" w:color="auto"/>
            <w:right w:val="none" w:sz="0" w:space="0" w:color="auto"/>
          </w:divBdr>
          <w:divsChild>
            <w:div w:id="1915238624">
              <w:marLeft w:val="0"/>
              <w:marRight w:val="0"/>
              <w:marTop w:val="0"/>
              <w:marBottom w:val="0"/>
              <w:divBdr>
                <w:top w:val="none" w:sz="0" w:space="0" w:color="auto"/>
                <w:left w:val="none" w:sz="0" w:space="0" w:color="auto"/>
                <w:bottom w:val="none" w:sz="0" w:space="0" w:color="auto"/>
                <w:right w:val="none" w:sz="0" w:space="0" w:color="auto"/>
              </w:divBdr>
              <w:divsChild>
                <w:div w:id="15342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93958">
      <w:bodyDiv w:val="1"/>
      <w:marLeft w:val="0"/>
      <w:marRight w:val="0"/>
      <w:marTop w:val="0"/>
      <w:marBottom w:val="0"/>
      <w:divBdr>
        <w:top w:val="none" w:sz="0" w:space="0" w:color="auto"/>
        <w:left w:val="none" w:sz="0" w:space="0" w:color="auto"/>
        <w:bottom w:val="none" w:sz="0" w:space="0" w:color="auto"/>
        <w:right w:val="none" w:sz="0" w:space="0" w:color="auto"/>
      </w:divBdr>
    </w:div>
    <w:div w:id="1835682298">
      <w:bodyDiv w:val="1"/>
      <w:marLeft w:val="0"/>
      <w:marRight w:val="0"/>
      <w:marTop w:val="0"/>
      <w:marBottom w:val="0"/>
      <w:divBdr>
        <w:top w:val="none" w:sz="0" w:space="0" w:color="auto"/>
        <w:left w:val="none" w:sz="0" w:space="0" w:color="auto"/>
        <w:bottom w:val="none" w:sz="0" w:space="0" w:color="auto"/>
        <w:right w:val="none" w:sz="0" w:space="0" w:color="auto"/>
      </w:divBdr>
      <w:divsChild>
        <w:div w:id="1269314927">
          <w:marLeft w:val="0"/>
          <w:marRight w:val="0"/>
          <w:marTop w:val="0"/>
          <w:marBottom w:val="0"/>
          <w:divBdr>
            <w:top w:val="none" w:sz="0" w:space="0" w:color="auto"/>
            <w:left w:val="none" w:sz="0" w:space="0" w:color="auto"/>
            <w:bottom w:val="none" w:sz="0" w:space="0" w:color="auto"/>
            <w:right w:val="none" w:sz="0" w:space="0" w:color="auto"/>
          </w:divBdr>
          <w:divsChild>
            <w:div w:id="1831755561">
              <w:marLeft w:val="0"/>
              <w:marRight w:val="0"/>
              <w:marTop w:val="0"/>
              <w:marBottom w:val="0"/>
              <w:divBdr>
                <w:top w:val="none" w:sz="0" w:space="0" w:color="auto"/>
                <w:left w:val="none" w:sz="0" w:space="0" w:color="auto"/>
                <w:bottom w:val="none" w:sz="0" w:space="0" w:color="auto"/>
                <w:right w:val="none" w:sz="0" w:space="0" w:color="auto"/>
              </w:divBdr>
              <w:divsChild>
                <w:div w:id="801968956">
                  <w:marLeft w:val="0"/>
                  <w:marRight w:val="0"/>
                  <w:marTop w:val="0"/>
                  <w:marBottom w:val="0"/>
                  <w:divBdr>
                    <w:top w:val="single" w:sz="12" w:space="0" w:color="2A2A2A"/>
                    <w:left w:val="single" w:sz="12" w:space="0" w:color="2A2A2A"/>
                    <w:bottom w:val="single" w:sz="12" w:space="0" w:color="2A2A2A"/>
                    <w:right w:val="single" w:sz="12" w:space="0" w:color="2A2A2A"/>
                  </w:divBdr>
                </w:div>
              </w:divsChild>
            </w:div>
          </w:divsChild>
        </w:div>
      </w:divsChild>
    </w:div>
    <w:div w:id="1982807098">
      <w:bodyDiv w:val="1"/>
      <w:marLeft w:val="0"/>
      <w:marRight w:val="0"/>
      <w:marTop w:val="0"/>
      <w:marBottom w:val="0"/>
      <w:divBdr>
        <w:top w:val="none" w:sz="0" w:space="0" w:color="auto"/>
        <w:left w:val="none" w:sz="0" w:space="0" w:color="auto"/>
        <w:bottom w:val="none" w:sz="0" w:space="0" w:color="auto"/>
        <w:right w:val="none" w:sz="0" w:space="0" w:color="auto"/>
      </w:divBdr>
      <w:divsChild>
        <w:div w:id="2079665816">
          <w:marLeft w:val="0"/>
          <w:marRight w:val="0"/>
          <w:marTop w:val="0"/>
          <w:marBottom w:val="0"/>
          <w:divBdr>
            <w:top w:val="none" w:sz="0" w:space="0" w:color="auto"/>
            <w:left w:val="none" w:sz="0" w:space="0" w:color="auto"/>
            <w:bottom w:val="none" w:sz="0" w:space="0" w:color="auto"/>
            <w:right w:val="none" w:sz="0" w:space="0" w:color="auto"/>
          </w:divBdr>
          <w:divsChild>
            <w:div w:id="268857063">
              <w:marLeft w:val="0"/>
              <w:marRight w:val="0"/>
              <w:marTop w:val="0"/>
              <w:marBottom w:val="0"/>
              <w:divBdr>
                <w:top w:val="none" w:sz="0" w:space="0" w:color="auto"/>
                <w:left w:val="none" w:sz="0" w:space="0" w:color="auto"/>
                <w:bottom w:val="none" w:sz="0" w:space="0" w:color="auto"/>
                <w:right w:val="none" w:sz="0" w:space="0" w:color="auto"/>
              </w:divBdr>
              <w:divsChild>
                <w:div w:id="1686056720">
                  <w:marLeft w:val="0"/>
                  <w:marRight w:val="0"/>
                  <w:marTop w:val="0"/>
                  <w:marBottom w:val="0"/>
                  <w:divBdr>
                    <w:top w:val="none" w:sz="0" w:space="0" w:color="auto"/>
                    <w:left w:val="none" w:sz="0" w:space="0" w:color="auto"/>
                    <w:bottom w:val="none" w:sz="0" w:space="0" w:color="auto"/>
                    <w:right w:val="none" w:sz="0" w:space="0" w:color="auto"/>
                  </w:divBdr>
                </w:div>
              </w:divsChild>
            </w:div>
            <w:div w:id="994454792">
              <w:marLeft w:val="0"/>
              <w:marRight w:val="0"/>
              <w:marTop w:val="0"/>
              <w:marBottom w:val="0"/>
              <w:divBdr>
                <w:top w:val="none" w:sz="0" w:space="0" w:color="auto"/>
                <w:left w:val="none" w:sz="0" w:space="0" w:color="auto"/>
                <w:bottom w:val="none" w:sz="0" w:space="0" w:color="auto"/>
                <w:right w:val="none" w:sz="0" w:space="0" w:color="auto"/>
              </w:divBdr>
              <w:divsChild>
                <w:div w:id="1226378065">
                  <w:marLeft w:val="0"/>
                  <w:marRight w:val="0"/>
                  <w:marTop w:val="0"/>
                  <w:marBottom w:val="0"/>
                  <w:divBdr>
                    <w:top w:val="none" w:sz="0" w:space="0" w:color="auto"/>
                    <w:left w:val="none" w:sz="0" w:space="0" w:color="auto"/>
                    <w:bottom w:val="none" w:sz="0" w:space="0" w:color="auto"/>
                    <w:right w:val="none" w:sz="0" w:space="0" w:color="auto"/>
                  </w:divBdr>
                </w:div>
              </w:divsChild>
            </w:div>
            <w:div w:id="14235702">
              <w:marLeft w:val="0"/>
              <w:marRight w:val="0"/>
              <w:marTop w:val="0"/>
              <w:marBottom w:val="0"/>
              <w:divBdr>
                <w:top w:val="none" w:sz="0" w:space="0" w:color="auto"/>
                <w:left w:val="none" w:sz="0" w:space="0" w:color="auto"/>
                <w:bottom w:val="none" w:sz="0" w:space="0" w:color="auto"/>
                <w:right w:val="none" w:sz="0" w:space="0" w:color="auto"/>
              </w:divBdr>
              <w:divsChild>
                <w:div w:id="659886201">
                  <w:marLeft w:val="0"/>
                  <w:marRight w:val="0"/>
                  <w:marTop w:val="0"/>
                  <w:marBottom w:val="0"/>
                  <w:divBdr>
                    <w:top w:val="none" w:sz="0" w:space="0" w:color="auto"/>
                    <w:left w:val="none" w:sz="0" w:space="0" w:color="auto"/>
                    <w:bottom w:val="none" w:sz="0" w:space="0" w:color="auto"/>
                    <w:right w:val="none" w:sz="0" w:space="0" w:color="auto"/>
                  </w:divBdr>
                </w:div>
              </w:divsChild>
            </w:div>
            <w:div w:id="2124222208">
              <w:marLeft w:val="0"/>
              <w:marRight w:val="0"/>
              <w:marTop w:val="0"/>
              <w:marBottom w:val="0"/>
              <w:divBdr>
                <w:top w:val="none" w:sz="0" w:space="0" w:color="auto"/>
                <w:left w:val="none" w:sz="0" w:space="0" w:color="auto"/>
                <w:bottom w:val="none" w:sz="0" w:space="0" w:color="auto"/>
                <w:right w:val="none" w:sz="0" w:space="0" w:color="auto"/>
              </w:divBdr>
              <w:divsChild>
                <w:div w:id="14840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7263">
          <w:marLeft w:val="0"/>
          <w:marRight w:val="0"/>
          <w:marTop w:val="0"/>
          <w:marBottom w:val="0"/>
          <w:divBdr>
            <w:top w:val="none" w:sz="0" w:space="0" w:color="auto"/>
            <w:left w:val="none" w:sz="0" w:space="0" w:color="auto"/>
            <w:bottom w:val="none" w:sz="0" w:space="0" w:color="auto"/>
            <w:right w:val="none" w:sz="0" w:space="0" w:color="auto"/>
          </w:divBdr>
          <w:divsChild>
            <w:div w:id="1508061775">
              <w:marLeft w:val="0"/>
              <w:marRight w:val="0"/>
              <w:marTop w:val="0"/>
              <w:marBottom w:val="0"/>
              <w:divBdr>
                <w:top w:val="none" w:sz="0" w:space="0" w:color="auto"/>
                <w:left w:val="none" w:sz="0" w:space="0" w:color="auto"/>
                <w:bottom w:val="none" w:sz="0" w:space="0" w:color="auto"/>
                <w:right w:val="none" w:sz="0" w:space="0" w:color="auto"/>
              </w:divBdr>
              <w:divsChild>
                <w:div w:id="4524959">
                  <w:marLeft w:val="0"/>
                  <w:marRight w:val="0"/>
                  <w:marTop w:val="0"/>
                  <w:marBottom w:val="0"/>
                  <w:divBdr>
                    <w:top w:val="none" w:sz="0" w:space="0" w:color="auto"/>
                    <w:left w:val="none" w:sz="0" w:space="0" w:color="auto"/>
                    <w:bottom w:val="none" w:sz="0" w:space="0" w:color="auto"/>
                    <w:right w:val="none" w:sz="0" w:space="0" w:color="auto"/>
                  </w:divBdr>
                </w:div>
              </w:divsChild>
            </w:div>
            <w:div w:id="212158887">
              <w:marLeft w:val="0"/>
              <w:marRight w:val="0"/>
              <w:marTop w:val="0"/>
              <w:marBottom w:val="0"/>
              <w:divBdr>
                <w:top w:val="none" w:sz="0" w:space="0" w:color="auto"/>
                <w:left w:val="none" w:sz="0" w:space="0" w:color="auto"/>
                <w:bottom w:val="none" w:sz="0" w:space="0" w:color="auto"/>
                <w:right w:val="none" w:sz="0" w:space="0" w:color="auto"/>
              </w:divBdr>
              <w:divsChild>
                <w:div w:id="1058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1409">
      <w:bodyDiv w:val="1"/>
      <w:marLeft w:val="0"/>
      <w:marRight w:val="0"/>
      <w:marTop w:val="0"/>
      <w:marBottom w:val="0"/>
      <w:divBdr>
        <w:top w:val="none" w:sz="0" w:space="0" w:color="auto"/>
        <w:left w:val="none" w:sz="0" w:space="0" w:color="auto"/>
        <w:bottom w:val="none" w:sz="0" w:space="0" w:color="auto"/>
        <w:right w:val="none" w:sz="0" w:space="0" w:color="auto"/>
      </w:divBdr>
      <w:divsChild>
        <w:div w:id="312369188">
          <w:marLeft w:val="0"/>
          <w:marRight w:val="0"/>
          <w:marTop w:val="0"/>
          <w:marBottom w:val="0"/>
          <w:divBdr>
            <w:top w:val="none" w:sz="0" w:space="0" w:color="auto"/>
            <w:left w:val="none" w:sz="0" w:space="0" w:color="auto"/>
            <w:bottom w:val="none" w:sz="0" w:space="0" w:color="auto"/>
            <w:right w:val="none" w:sz="0" w:space="0" w:color="auto"/>
          </w:divBdr>
          <w:divsChild>
            <w:div w:id="1270578255">
              <w:marLeft w:val="0"/>
              <w:marRight w:val="0"/>
              <w:marTop w:val="0"/>
              <w:marBottom w:val="0"/>
              <w:divBdr>
                <w:top w:val="none" w:sz="0" w:space="0" w:color="auto"/>
                <w:left w:val="none" w:sz="0" w:space="0" w:color="auto"/>
                <w:bottom w:val="none" w:sz="0" w:space="0" w:color="auto"/>
                <w:right w:val="none" w:sz="0" w:space="0" w:color="auto"/>
              </w:divBdr>
              <w:divsChild>
                <w:div w:id="19351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places-api/" TargetMode="External"/><Relationship Id="rId13" Type="http://schemas.openxmlformats.org/officeDocument/2006/relationships/image" Target="media/image4.png"/><Relationship Id="rId18" Type="http://schemas.openxmlformats.org/officeDocument/2006/relationships/hyperlink" Target="http://data.torontopolice.on.ca/datasets/mci-2014-to-2019/data?geometry=-79.404%2C43.714%2C-79.359%2C43.725"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developer.foursquare.com/docs/places-api/" TargetMode="External"/><Relationship Id="rId17" Type="http://schemas.openxmlformats.org/officeDocument/2006/relationships/hyperlink" Target="https://nypost.com/2020/01/05/restaurants-adapt-as-demand-for-meatless-cuisine-heats-up/" TargetMode="External"/><Relationship Id="rId2" Type="http://schemas.openxmlformats.org/officeDocument/2006/relationships/numbering" Target="numbering.xml"/><Relationship Id="rId16" Type="http://schemas.openxmlformats.org/officeDocument/2006/relationships/hyperlink" Target="https://nypost.com/author/jennifer-gould-kei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data.torontopolice.on.ca/datasets/mci-2014-to-2019/data?geometry=-79.404%2C43.714%2C-79.359%2C43.725"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List_of_postal_codes_of_Canad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A3895-3B39-BC4C-871D-B0DA4198F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9</Pages>
  <Words>1707</Words>
  <Characters>9734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Xue</dc:creator>
  <cp:keywords/>
  <dc:description/>
  <cp:lastModifiedBy>Richard Xue</cp:lastModifiedBy>
  <cp:revision>32</cp:revision>
  <cp:lastPrinted>2020-04-02T04:04:00Z</cp:lastPrinted>
  <dcterms:created xsi:type="dcterms:W3CDTF">2020-04-01T23:04:00Z</dcterms:created>
  <dcterms:modified xsi:type="dcterms:W3CDTF">2020-04-02T05:36:00Z</dcterms:modified>
</cp:coreProperties>
</file>