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d84a7b99f1e1de0aad40670197296870c58da8"/>
    <w:p>
      <w:pPr>
        <w:pStyle w:val="Heading1"/>
      </w:pPr>
      <w:r>
        <w:t xml:space="preserve">Вопросы к специалисту: сомнительные места MATLAB-кода</w:t>
      </w:r>
    </w:p>
    <w:p>
      <w:pPr>
        <w:pStyle w:val="FirstParagraph"/>
      </w:pPr>
      <w:r>
        <w:t xml:space="preserve">MATLAB-скрипты обработки (</w:t>
      </w:r>
      <w:r>
        <w:rPr>
          <w:rStyle w:val="VerbatimChar"/>
        </w:rPr>
        <w:t xml:space="preserve">st1_droplets_separation.m</w:t>
      </w:r>
      <w:r>
        <w:t xml:space="preserve">,</w:t>
      </w:r>
      <w:r>
        <w:t xml:space="preserve"> </w:t>
      </w:r>
      <w:r>
        <w:rPr>
          <w:rStyle w:val="VerbatimChar"/>
        </w:rPr>
        <w:t xml:space="preserve">st2_PTV_mod2.m</w:t>
      </w:r>
      <w:r>
        <w:t xml:space="preserve">,</w:t>
      </w:r>
      <w:r>
        <w:t xml:space="preserve"> </w:t>
      </w:r>
      <w:r>
        <w:rPr>
          <w:rStyle w:val="VerbatimChar"/>
        </w:rPr>
        <w:t xml:space="preserve">st4_202210_droplets_in_area*.m</w:t>
      </w:r>
      <w:r>
        <w:t xml:space="preserve">) перенесены на Python. В нескольких местах MATLAB-код выглядит</w:t>
      </w:r>
      <w:r>
        <w:t xml:space="preserve"> </w:t>
      </w:r>
      <w:r>
        <w:t xml:space="preserve">как ошибка.</w:t>
      </w:r>
      <w:r>
        <w:t xml:space="preserve"> </w:t>
      </w:r>
      <w:r>
        <w:rPr>
          <w:b/>
          <w:bCs/>
        </w:rPr>
        <w:t xml:space="preserve">Сейчас Python-версия повторяет MATLAB и в этих местах</w:t>
      </w:r>
      <w:r>
        <w:t xml:space="preserve">, чтобы результаты совпадали</w:t>
      </w:r>
      <w:r>
        <w:t xml:space="preserve"> </w:t>
      </w:r>
      <w:r>
        <w:t xml:space="preserve">со старыми. Исправлять или нет — решение за специалистом.</w:t>
      </w:r>
    </w:p>
    <w:p>
      <w:pPr>
        <w:pStyle w:val="BodyText"/>
      </w:pPr>
      <w:r>
        <w:t xml:space="preserve">Каждое исправление было опробовано и замерено, затем отменено. Замеры сделаны на записях F40_1</w:t>
      </w:r>
      <w:r>
        <w:t xml:space="preserve"> </w:t>
      </w:r>
      <w:r>
        <w:t xml:space="preserve">(эксперимент v4_Zot_new) и 0201–0204 (clear water 3). «st4» — средние по всем областям поиска записи.</w:t>
      </w:r>
      <w:r>
        <w:t xml:space="preserve"> </w:t>
      </w:r>
      <w:r>
        <w:t xml:space="preserve">В clear water 3 в областях всего 60–110 траекторий, поэтому проценты там шумнее.</w:t>
      </w:r>
    </w:p>
    <w:p>
      <w:pPr>
        <w:pStyle w:val="BodyText"/>
      </w:pPr>
      <w:r>
        <w:t xml:space="preserve">В коде каждое место помечено</w:t>
      </w:r>
      <w:r>
        <w:t xml:space="preserve"> </w:t>
      </w:r>
      <w:r>
        <w:rPr>
          <w:rStyle w:val="VerbatimChar"/>
        </w:rPr>
        <w:t xml:space="preserve">ВОПРОС К СПЕЦИАЛИСТУ (Qn)</w:t>
      </w:r>
      <w:r>
        <w:t xml:space="preserve">; как устроен метод —</w:t>
      </w:r>
      <w:r>
        <w:t xml:space="preserve"> </w:t>
      </w:r>
      <w:hyperlink r:id="rId9">
        <w:r>
          <w:rPr>
            <w:rStyle w:val="Hyperlink"/>
          </w:rPr>
          <w:t xml:space="preserve">METHOD.md</w:t>
        </w:r>
      </w:hyperlink>
      <w:r>
        <w:t xml:space="preserve">,</w:t>
      </w:r>
      <w:r>
        <w:t xml:space="preserve"> </w:t>
      </w:r>
      <w:r>
        <w:t xml:space="preserve">где какая функция —</w:t>
      </w:r>
      <w:r>
        <w:t xml:space="preserve"> </w:t>
      </w:r>
      <w:hyperlink r:id="rId10">
        <w:r>
          <w:rPr>
            <w:rStyle w:val="Hyperlink"/>
          </w:rPr>
          <w:t xml:space="preserve">CODE_GUIDE.md</w:t>
        </w:r>
      </w:hyperlink>
      <w:r>
        <w:t xml:space="preserve">.</w:t>
      </w:r>
    </w:p>
    <w:bookmarkStart w:id="11" w:name="сомнительные-места"/>
    <w:p>
      <w:pPr>
        <w:pStyle w:val="Heading2"/>
      </w:pPr>
      <w:r>
        <w:t xml:space="preserve">Сомнительные места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Где (функция Python)</w:t>
            </w:r>
          </w:p>
        </w:tc>
        <w:tc>
          <w:tcPr/>
          <w:p>
            <w:pPr>
              <w:pStyle w:val="Compact"/>
            </w:pPr>
            <w:r>
              <w:t xml:space="preserve">Что в MATLAB</w:t>
            </w:r>
          </w:p>
        </w:tc>
        <w:tc>
          <w:tcPr/>
          <w:p>
            <w:pPr>
              <w:pStyle w:val="Compact"/>
            </w:pPr>
            <w:r>
              <w:t xml:space="preserve">Почему сомнительно</w:t>
            </w:r>
          </w:p>
        </w:tc>
        <w:tc>
          <w:tcPr/>
          <w:p>
            <w:pPr>
              <w:pStyle w:val="Compact"/>
            </w:pPr>
            <w:r>
              <w:t xml:space="preserve">Предлагаемое исправление</w:t>
            </w:r>
          </w:p>
        </w:tc>
        <w:tc>
          <w:tcPr/>
          <w:p>
            <w:pPr>
              <w:pStyle w:val="Compact"/>
            </w:pPr>
            <w:r>
              <w:t xml:space="preserve">Что меняет (замер)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фильтр PIV (</w:t>
            </w:r>
            <w:r>
              <w:rPr>
                <w:rStyle w:val="VerbatimChar"/>
              </w:rPr>
              <w:t xml:space="preserve">filter_piv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status==0 &amp; CC&gt;1.2 &amp; abs(xd)&gt;1 | abs(yd)&gt;1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выполняется раньше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любой вектор с вертикальным смещением &gt; 1 px проходит без проверки качества корреляции, а капли летят в основном вверх — фильтр почти не работает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status==0 &amp; CC&gt;1.2 &amp; (abs(xd)&gt;1 | abs(yd)&gt;1)</w:t>
            </w:r>
          </w:p>
        </w:tc>
        <w:tc>
          <w:tcPr/>
          <w:p>
            <w:pPr>
              <w:pStyle w:val="Compact"/>
            </w:pPr>
            <w:r>
              <w:t xml:space="preserve">F40_1: скорости в st4 на 0.1–0.15 %, траекторий 530 → 539, скорость не определена у 0.32 % капель вместо 0.21 %. clear water 3: vx 0201 +7 %, vy 0203 +13 %, vy 0204 +8 %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трекинг (</w:t>
            </w:r>
            <w:r>
              <w:rPr>
                <w:rStyle w:val="VerbatimChar"/>
              </w:rPr>
              <w:t xml:space="preserve">Tracker.track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траектории начинаются на предпоследнем кадре N−1, цикл идёт с N−3</w:t>
            </w:r>
          </w:p>
        </w:tc>
        <w:tc>
          <w:tcPr/>
          <w:p>
            <w:pPr>
              <w:pStyle w:val="Compact"/>
            </w:pPr>
            <w:r>
              <w:t xml:space="preserve">кадры N−2 и N не используются</w:t>
            </w:r>
          </w:p>
        </w:tc>
        <w:tc>
          <w:tcPr/>
          <w:p>
            <w:pPr>
              <w:pStyle w:val="Compact"/>
            </w:pPr>
            <w:r>
              <w:t xml:space="preserve">трекинг по всем кадрам</w:t>
            </w:r>
          </w:p>
        </w:tc>
        <w:tc>
          <w:tcPr/>
          <w:p>
            <w:pPr>
              <w:pStyle w:val="Compact"/>
            </w:pPr>
            <w:r>
              <w:t xml:space="preserve">не замерялось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спор двух траекторий за одну каплю (</w:t>
            </w:r>
            <w:r>
              <w:rPr>
                <w:rStyle w:val="VerbatimChar"/>
              </w:rPr>
              <w:t xml:space="preserve">Tracker._extend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taken_point_p(16)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taken_point_p(3)</w:t>
            </w:r>
            <w:r>
              <w:t xml:space="preserve"> </w:t>
            </w:r>
            <w:r>
              <w:t xml:space="preserve">— линейная индексация матрицы k×16; расстояние сравнивается с квадратом расстояния</w:t>
            </w:r>
          </w:p>
        </w:tc>
        <w:tc>
          <w:tcPr/>
          <w:p>
            <w:pPr>
              <w:pStyle w:val="Compact"/>
            </w:pPr>
            <w:r>
              <w:t xml:space="preserve">берутся не «радиус поиска и расстояние последней точки» чужой траектории, а случайные элементы матрицы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taken_point_p(end,16)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taken_point_p(end,3)</w:t>
            </w:r>
            <w:r>
              <w:t xml:space="preserve">; сравнивать расстояние с расстоянием</w:t>
            </w:r>
          </w:p>
        </w:tc>
        <w:tc>
          <w:tcPr/>
          <w:p>
            <w:pPr>
              <w:pStyle w:val="Compact"/>
            </w:pPr>
            <w:r>
              <w:t xml:space="preserve">мало: F40_1 без изменений; 0204 длинных траекторий 400 → 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погрешность предсказания полиномом (</w:t>
            </w:r>
            <w:r>
              <w:rPr>
                <w:rStyle w:val="VerbatimChar"/>
              </w:rPr>
              <w:t xml:space="preserve">Tracker._extend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abs(dx + i*dy)</w:t>
            </w:r>
            <w:r>
              <w:t xml:space="preserve">, где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— номер кадра (переменная цикла затёрла мнимую единицу)</w:t>
            </w:r>
          </w:p>
        </w:tc>
        <w:tc>
          <w:tcPr/>
          <w:p>
            <w:pPr>
              <w:pStyle w:val="Compact"/>
            </w:pPr>
            <w:r>
              <w:t xml:space="preserve">погрешность по y умножается на номер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sqrt(dx² + dy²)</w:t>
            </w:r>
          </w:p>
        </w:tc>
        <w:tc>
          <w:tcPr/>
          <w:p>
            <w:pPr>
              <w:pStyle w:val="Compact"/>
            </w:pPr>
            <w:r>
              <w:t xml:space="preserve">мало: F40_1 траекторий 530 → 529, st4 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две проверки формы траектории (</w:t>
            </w:r>
            <w:r>
              <w:rPr>
                <w:rStyle w:val="VerbatimChar"/>
              </w:rPr>
              <w:t xml:space="preserve">Tracker._extend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при совпадающих точках деление 0/0 = NaN, проверка молча проходит</w:t>
            </w:r>
          </w:p>
        </w:tc>
        <w:tc>
          <w:tcPr/>
          <w:p>
            <w:pPr>
              <w:pStyle w:val="Compact"/>
            </w:pPr>
            <w:r>
              <w:t xml:space="preserve">поведение держится на NaN</w:t>
            </w:r>
          </w:p>
        </w:tc>
        <w:tc>
          <w:tcPr/>
          <w:p>
            <w:pPr>
              <w:pStyle w:val="Compact"/>
            </w:pPr>
            <w:r>
              <w:t xml:space="preserve">записать без деления (</w:t>
            </w:r>
            <w:r>
              <w:rPr>
                <w:rStyle w:val="VerbatimChar"/>
              </w:rPr>
              <w:t xml:space="preserve">a &gt; порог·b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результат тот же (проверено)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поиск капель (</w:t>
            </w:r>
            <w:r>
              <w:rPr>
                <w:rStyle w:val="VerbatimChar"/>
              </w:rPr>
              <w:t xml:space="preserve">DropletFinder.find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«костыль»: перед canny в угол кадра рисуется полоска 0/1, после — угол 6×6 стирается</w:t>
            </w:r>
          </w:p>
        </w:tc>
        <w:tc>
          <w:tcPr/>
          <w:p>
            <w:pPr>
              <w:pStyle w:val="Compact"/>
            </w:pPr>
            <w:r>
              <w:t xml:space="preserve">canny делит градиент на максимум по кадру; градиент полоски (0.733) всегда больше настоящих границ (проверено на 33 кадрах), т. е. порог фактически абсолютный: 0.1 × 0.733 = 0.0733</w:t>
            </w:r>
          </w:p>
        </w:tc>
        <w:tc>
          <w:tcPr/>
          <w:p>
            <w:pPr>
              <w:pStyle w:val="Compact"/>
            </w:pPr>
            <w:r>
              <w:t xml:space="preserve">canny с явным абсолютным порогом 0.0733, кадр не трогать</w:t>
            </w:r>
          </w:p>
        </w:tc>
        <w:tc>
          <w:tcPr/>
          <w:p>
            <w:pPr>
              <w:pStyle w:val="Compact"/>
            </w:pPr>
            <w:r>
              <w:t xml:space="preserve">почти ничего: число капель ±0.1 % (F40_1: 8025 → 8024, как у MATLAB)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st4 (</w:t>
            </w:r>
            <w:r>
              <w:rPr>
                <w:rStyle w:val="VerbatimChar"/>
              </w:rPr>
              <w:t xml:space="preserve">tracks_in_area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строгие неравенства на границе области; траектория, заходящая в область дважды, усредняется вместе с промежутком</w:t>
            </w:r>
          </w:p>
        </w:tc>
        <w:tc>
          <w:tcPr/>
          <w:p>
            <w:pPr>
              <w:pStyle w:val="Compact"/>
            </w:pPr>
            <w:r>
              <w:t xml:space="preserve">скорость частично считается по участку вне области</w:t>
            </w:r>
          </w:p>
        </w:tc>
        <w:tc>
          <w:tcPr/>
          <w:p>
            <w:pPr>
              <w:pStyle w:val="Compact"/>
            </w:pPr>
            <w:r>
              <w:t xml:space="preserve">среднее по участкам внутри области</w:t>
            </w:r>
          </w:p>
        </w:tc>
        <w:tc>
          <w:tcPr/>
          <w:p>
            <w:pPr>
              <w:pStyle w:val="Compact"/>
            </w:pPr>
            <w:r>
              <w:t xml:space="preserve">не замерялось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размер капли (</w:t>
            </w:r>
            <w:r>
              <w:rPr>
                <w:rStyle w:val="VerbatimChar"/>
              </w:rPr>
              <w:t xml:space="preserve">DropletFinder.find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centroids_and_diameters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радиус — радиус круга той же площади, что залитый контур canny</w:t>
            </w:r>
          </w:p>
        </w:tc>
        <w:tc>
          <w:tcPr/>
          <w:p>
            <w:pPr>
              <w:pStyle w:val="Compact"/>
            </w:pPr>
            <w:r>
              <w:t xml:space="preserve">на искусственных каплях радиус завышен: на 0.2–0.55 px у резких, до 0.77 px у размытых (у r = 2 px размытых — на 1 px); в площадь входит сама линия границы</w:t>
            </w:r>
          </w:p>
        </w:tc>
        <w:tc>
          <w:tcPr/>
          <w:p>
            <w:pPr>
              <w:pStyle w:val="Compact"/>
            </w:pPr>
            <w:r>
              <w:t xml:space="preserve">вычитать 0.5 px (граница проходит через центры пикселей контура): ошибка становится ±0.3 px</w:t>
            </w:r>
          </w:p>
        </w:tc>
        <w:tc>
          <w:tcPr/>
          <w:p>
            <w:pPr>
              <w:pStyle w:val="Compact"/>
            </w:pPr>
            <w:r>
              <w:t xml:space="preserve">на реальных данных не замерялось; для капель r ≈ 3 px это −15 % радиуса</w:t>
            </w:r>
          </w:p>
        </w:tc>
      </w:tr>
    </w:tbl>
    <w:p>
      <w:pPr>
        <w:pStyle w:val="BodyText"/>
      </w:pPr>
      <w:r>
        <w:t xml:space="preserve">Не ошибки, переписаны понятнее без изменения результата: Q2 — опечатка</w:t>
      </w:r>
      <w:r>
        <w:t xml:space="preserve"> </w:t>
      </w:r>
      <w:r>
        <w:rPr>
          <w:rStyle w:val="VerbatimChar"/>
        </w:rPr>
        <w:t xml:space="preserve">numel(maximums_v &gt; 1)</w:t>
      </w:r>
      <w:r>
        <w:t xml:space="preserve"> </w:t>
      </w:r>
      <w:r>
        <w:t xml:space="preserve">(ветка «один пик корреляции» недостижима, результат тот же); Q8 — номер кадра фона вынесен в настройки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BACKGROUND_FRAME</w:t>
      </w:r>
      <w:r>
        <w:t xml:space="preserve">); Q9 — при меньше чем трёх узлах PIV скорость не определена (NaN) с предупреждением;</w:t>
      </w:r>
      <w:r>
        <w:t xml:space="preserve"> </w:t>
      </w:r>
      <w:r>
        <w:t xml:space="preserve">строка водной поверхности вынесена в настройки (</w:t>
      </w:r>
      <w:r>
        <w:rPr>
          <w:rStyle w:val="VerbatimChar"/>
        </w:rPr>
        <w:t xml:space="preserve">SURFACE_ROW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Точные копии функций MATLAB.</w:t>
      </w:r>
      <w:r>
        <w:t xml:space="preserve"> </w:t>
      </w:r>
      <w:r>
        <w:t xml:space="preserve">Своя триангуляция (повторяет выбор диагоналей MATLAB), свой polyfit</w:t>
      </w:r>
      <w:r>
        <w:t xml:space="preserve"> </w:t>
      </w:r>
      <w:r>
        <w:t xml:space="preserve">(повторяет шум округления MATLAB), «восьмиугольный»</w:t>
      </w:r>
      <w:r>
        <w:t xml:space="preserve"> </w:t>
      </w:r>
      <w:r>
        <w:rPr>
          <w:rStyle w:val="VerbatimChar"/>
        </w:rPr>
        <w:t xml:space="preserve">strel('disk', R)</w:t>
      </w:r>
      <w:r>
        <w:t xml:space="preserve">, свой canny. Их можно заменить</w:t>
      </w:r>
      <w:r>
        <w:t xml:space="preserve"> </w:t>
      </w:r>
      <w:r>
        <w:t xml:space="preserve">стандартными функциями scipy/scikit-image — код станет короче, но результаты немного изменятся</w:t>
      </w:r>
      <w:r>
        <w:t xml:space="preserve"> </w:t>
      </w:r>
      <w:r>
        <w:t xml:space="preserve">(например, при замене триангуляции — скорости части капель). Пока оставлены.</w:t>
      </w:r>
    </w:p>
    <w:bookmarkEnd w:id="11"/>
    <w:bookmarkStart w:id="12" w:name="пороги-st1-для-clear-water-3"/>
    <w:p>
      <w:pPr>
        <w:pStyle w:val="Heading2"/>
      </w:pPr>
      <w:r>
        <w:t xml:space="preserve">Пороги st1 для clear water 3</w:t>
      </w:r>
    </w:p>
    <w:p>
      <w:pPr>
        <w:pStyle w:val="FirstParagraph"/>
      </w:pPr>
      <w:r>
        <w:t xml:space="preserve">Рабочий</w:t>
      </w:r>
      <w:r>
        <w:t xml:space="preserve"> </w:t>
      </w:r>
      <w:r>
        <w:rPr>
          <w:rStyle w:val="VerbatimChar"/>
        </w:rPr>
        <w:t xml:space="preserve">st1_droplets_separation.m</w:t>
      </w:r>
      <w:r>
        <w:t xml:space="preserve"> </w:t>
      </w:r>
      <w:r>
        <w:t xml:space="preserve">настроен на съёмку v4_Zot_new. С его порогами Python находит на</w:t>
      </w:r>
      <w:r>
        <w:t xml:space="preserve"> </w:t>
      </w:r>
      <w:r>
        <w:t xml:space="preserve">clear water 3 на 30–45 % капель меньше, чем в сохранённых результатах MATLAB (запись 0201: 10 035</w:t>
      </w:r>
      <w:r>
        <w:t xml:space="preserve"> </w:t>
      </w:r>
      <w:r>
        <w:t xml:space="preserve">против 16 491). Значит, clear water 3 считали другой версией скрипта. Пороги подбирались вручную,</w:t>
      </w:r>
      <w:r>
        <w:t xml:space="preserve"> </w:t>
      </w:r>
      <w:r>
        <w:t xml:space="preserve">по виду кадров, для каждой съёмки.</w:t>
      </w:r>
    </w:p>
    <w:p>
      <w:pPr>
        <w:pStyle w:val="BodyText"/>
      </w:pPr>
      <w:r>
        <w:rPr>
          <w:b/>
          <w:bCs/>
        </w:rPr>
        <w:t xml:space="preserve">Найдено по сохранённым результатам MATLAB</w:t>
      </w:r>
      <w:r>
        <w:t xml:space="preserve"> </w:t>
      </w:r>
      <w:r>
        <w:t xml:space="preserve">(средняя яркость окон PIV</w:t>
      </w:r>
      <w:r>
        <w:t xml:space="preserve"> </w:t>
      </w:r>
      <w:r>
        <w:rPr>
          <w:rStyle w:val="VerbatimChar"/>
        </w:rPr>
        <w:t xml:space="preserve">mean_im1</w:t>
      </w:r>
      <w:r>
        <w:t xml:space="preserve"> </w:t>
      </w:r>
      <w:r>
        <w:t xml:space="preserve">зависит только от</w:t>
      </w:r>
      <w:r>
        <w:t xml:space="preserve"> </w:t>
      </w:r>
      <w:r>
        <w:t xml:space="preserve">удаления рима):</w:t>
      </w:r>
    </w:p>
    <w:p>
      <w:pPr>
        <w:pStyle w:val="Compact"/>
        <w:numPr>
          <w:ilvl w:val="0"/>
          <w:numId w:val="1001"/>
        </w:numPr>
      </w:pPr>
      <w:r>
        <w:t xml:space="preserve">растяжение яркости</w:t>
      </w:r>
      <w:r>
        <w:t xml:space="preserve"> </w:t>
      </w:r>
      <w:r>
        <w:rPr>
          <w:rStyle w:val="VerbatimChar"/>
        </w:rPr>
        <w:t xml:space="preserve">[-100 0]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[-110 0]</w:t>
      </w:r>
      <w:r>
        <w:t xml:space="preserve"> </w:t>
      </w:r>
      <w:r>
        <w:t xml:space="preserve">— точно; фон — второй файл записи — точно;</w:t>
      </w:r>
    </w:p>
    <w:p>
      <w:pPr>
        <w:pStyle w:val="Compact"/>
        <w:numPr>
          <w:ilvl w:val="0"/>
          <w:numId w:val="1001"/>
        </w:numPr>
      </w:pPr>
      <w:r>
        <w:t xml:space="preserve">вручную закрашенная область</w:t>
      </w:r>
      <w:r>
        <w:t xml:space="preserve"> </w:t>
      </w:r>
      <w:r>
        <w:rPr>
          <w:rStyle w:val="VerbatimChar"/>
        </w:rPr>
        <w:t xml:space="preserve">im{3}(381:end, 1:302) = 1</w:t>
      </w:r>
      <w:r>
        <w:t xml:space="preserve"> </w:t>
      </w:r>
      <w:r>
        <w:t xml:space="preserve">(левый нижний угол) — почти точно;</w:t>
      </w:r>
    </w:p>
    <w:p>
      <w:pPr>
        <w:pStyle w:val="Compact"/>
        <w:numPr>
          <w:ilvl w:val="0"/>
          <w:numId w:val="1001"/>
        </w:numPr>
      </w:pPr>
      <w:r>
        <w:t xml:space="preserve">строка водной поверхности ≈ 869, порог бинаризации ≈ 0.1, радиус закрытия 3–4, расширения 4 —</w:t>
      </w:r>
      <w:r>
        <w:t xml:space="preserve"> </w:t>
      </w:r>
      <w:r>
        <w:t xml:space="preserve">почти точно (≈ 250 из 1152 окон расходятся меньше чем на 0.001, по краям рима).</w:t>
      </w:r>
    </w:p>
    <w:p>
      <w:pPr>
        <w:pStyle w:val="FirstParagraph"/>
      </w:pPr>
      <w:r>
        <w:rPr>
          <w:b/>
          <w:bCs/>
        </w:rPr>
        <w:t xml:space="preserve">Не найдено:</w:t>
      </w:r>
      <w:r>
        <w:t xml:space="preserve"> </w:t>
      </w:r>
      <w:r>
        <w:t xml:space="preserve">пороги поиска капель. Лучший перебор совпадает лишь со 119 из 1107 капель MATLAB</w:t>
      </w:r>
      <w:r>
        <w:t xml:space="preserve"> </w:t>
      </w:r>
      <w:r>
        <w:t xml:space="preserve">(центры в пределах 0.5 px). Видимо, в той версии были и другие правки кода.</w:t>
      </w:r>
    </w:p>
    <w:p>
      <w:pPr>
        <w:pStyle w:val="BodyText"/>
      </w:pPr>
      <w:r>
        <w:rPr>
          <w:b/>
          <w:bCs/>
        </w:rPr>
        <w:t xml:space="preserve">Ещё одна версия скрипта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D:\ИПФ РАН\шуриковские скрипты\st1_droplets_separation_2.m</w:t>
      </w:r>
      <w:r>
        <w:t xml:space="preserve"> </w:t>
      </w:r>
      <w:r>
        <w:t xml:space="preserve">(2023 г.):</w:t>
      </w:r>
      <w:r>
        <w:t xml:space="preserve"> </w:t>
      </w:r>
      <w:r>
        <w:rPr>
          <w:rStyle w:val="VerbatimChar"/>
        </w:rPr>
        <w:t xml:space="preserve">mat2gray(..., [-100 0])</w:t>
      </w:r>
      <w:r>
        <w:t xml:space="preserve">, ручная область</w:t>
      </w:r>
      <w:r>
        <w:t xml:space="preserve"> </w:t>
      </w:r>
      <w:r>
        <w:rPr>
          <w:rStyle w:val="VerbatimChar"/>
        </w:rPr>
        <w:t xml:space="preserve">im{3}(860:end, 1:800) = 1</w:t>
      </w:r>
      <w:r>
        <w:t xml:space="preserve">, порог Оцу</w:t>
      </w:r>
      <w:r>
        <w:t xml:space="preserve"> </w:t>
      </w:r>
      <w:r>
        <w:rPr>
          <w:rStyle w:val="VerbatimChar"/>
        </w:rPr>
        <w:t xml:space="preserve">graythresh(1 - im)</w:t>
      </w:r>
      <w:r>
        <w:t xml:space="preserve"> </w:t>
      </w:r>
      <w:r>
        <w:t xml:space="preserve">вместо 0.15, радиус закрытия 55 на первых 7 кадрах, растяжение перед canny</w:t>
      </w:r>
      <w:r>
        <w:t xml:space="preserve"> </w:t>
      </w:r>
      <w:r>
        <w:rPr>
          <w:rStyle w:val="VerbatimChar"/>
        </w:rPr>
        <w:t xml:space="preserve">[10*0.01 1]</w:t>
      </w:r>
      <w:r>
        <w:t xml:space="preserve">. Это тоже не версия для clear water 3 (ручная область другая).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есть ли версия скрипта (или список порогов), которой считали clear water 3? С ней</w:t>
      </w:r>
      <w:r>
        <w:t xml:space="preserve"> </w:t>
      </w:r>
      <w:r>
        <w:t xml:space="preserve">Python-версия повторит те результаты. Сейчас пороги clear water 3 в Python не менялись (как у</w:t>
      </w:r>
      <w:r>
        <w:t xml:space="preserve"> </w:t>
      </w:r>
      <w:r>
        <w:t xml:space="preserve">v4_Zot_new); подобрать их можно и вручную в окне просмотра</w:t>
      </w:r>
      <w:r>
        <w:t xml:space="preserve"> </w:t>
      </w:r>
      <w:r>
        <w:rPr>
          <w:rStyle w:val="VerbatimChar"/>
        </w:rPr>
        <w:t xml:space="preserve">tools/st1_viewer.py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ODE_GUIDE.docx" TargetMode="External" /><Relationship Type="http://schemas.openxmlformats.org/officeDocument/2006/relationships/hyperlink" Id="rId9" Target="METHO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E_GUIDE.docx" TargetMode="External" /><Relationship Type="http://schemas.openxmlformats.org/officeDocument/2006/relationships/hyperlink" Id="rId9" Target="METHOD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2026-10-23T14:47:19Z</dcterms:created>
  <dcterms:modified xsi:type="dcterms:W3CDTF">2026-10-23T14:47:19Z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