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pBdr/>
        <w:snapToGrid w:val="1"/>
        <w:spacing w:line="240"/>
        <w:ind/>
        <w:jc w:val="center"/>
        <w:rPr>
          <w:rFonts w:ascii="Arial" w:hAnsi="Arial" w:cs="Arial"/>
          <w:i w:val="0"/>
          <w:strike w:val="0"/>
          <w:color w:val="000000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E-Acceptance功能需求文档</w:t>
      </w:r>
    </w:p>
    <w:p>
      <w:pPr>
        <w:pStyle w:val="000002"/>
        <w:pBdr/>
        <w:snapToGrid w:val="1"/>
        <w:spacing w:line="240"/>
        <w:ind/>
        <w:rPr>
          <w:rFonts w:ascii="Arial" w:hAnsi="Arial" w:cs="Arial"/>
          <w:i w:val="0"/>
          <w:strike w:val="0"/>
          <w:color w:val="000000"/>
          <w:u w:val="none"/>
        </w:rPr>
      </w:pPr>
    </w:p>
    <w:p>
      <w:pPr>
        <w:pStyle w:val="000002"/>
        <w:pBdr>
          <w:bottom/>
        </w:pBd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目录</w:t>
      </w:r>
    </w:p>
    <w:p>
      <w:pPr>
        <w:numPr>
          <w:ilvl w:val="0"/>
          <w:numId w:val="1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HYPERLINK \l 1-%E6%A6%82%E8%BF%B0%E4%B8%8E%E6%9C%AF%E8%AF%AD%E4%BD%93%E7%B3%BB \tdkey op2idh</w:instrText>
      </w:r>
      <w:r>
        <w:rPr>
          <w:rFonts w:ascii="Arial" w:hAnsi="Arial" w:cs="Arial"/>
        </w:rPr>
        <w:fldChar w:fldCharType="separate"/>
      </w:r>
      <w:r>
        <w:rPr>
          <w:rStyle w:val="000016"/>
          <w:rFonts w:ascii="Arial" w:hAnsi="Arial" w:cs="Arial"/>
          <w:color/>
        </w:rPr>
        <w:t>术语体系</w:t>
      </w:r>
      <w:r>
        <w:rPr>
          <w:rFonts w:ascii="Arial" w:hAnsi="Arial" w:cs="Arial"/>
        </w:rPr>
        <w:fldChar w:fldCharType="end"/>
      </w:r>
    </w:p>
    <w:p>
      <w:pPr>
        <w:numPr>
          <w:ilvl w:val="0"/>
          <w:numId w:val="1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HYPERLINK \l 2-%E7%AD%BE%E7%BA%A6%E7%B1%BB%E5%9E%8B%E4%B8%8E%E5%AE%A2%E7%BE%A4%E5%88%86%E6%B5%81 \tdkey 0p8cmx</w:instrText>
      </w:r>
      <w:r>
        <w:rPr>
          <w:rFonts w:ascii="Arial" w:hAnsi="Arial" w:cs="Arial"/>
        </w:rPr>
        <w:fldChar w:fldCharType="separate"/>
      </w:r>
      <w:r>
        <w:rPr>
          <w:rStyle w:val="000016"/>
          <w:rFonts w:ascii="Arial" w:hAnsi="Arial" w:cs="Arial"/>
          <w:color/>
        </w:rPr>
        <w:t>签约类型与客群分流</w:t>
      </w:r>
      <w:r>
        <w:rPr>
          <w:rFonts w:ascii="Arial" w:hAnsi="Arial" w:cs="Arial"/>
        </w:rPr>
        <w:fldChar w:fldCharType="end"/>
      </w:r>
    </w:p>
    <w:p>
      <w:pPr>
        <w:numPr>
          <w:ilvl w:val="0"/>
          <w:numId w:val="1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HYPERLINK \l 3-acceptance-%E7%8A%B6%E6%80%81%E6%A8%A1%E5%9E%8B \tdkey nvtzue</w:instrText>
      </w:r>
      <w:r>
        <w:rPr>
          <w:rFonts w:ascii="Arial" w:hAnsi="Arial" w:cs="Arial"/>
        </w:rPr>
        <w:fldChar w:fldCharType="separate"/>
      </w:r>
      <w:r>
        <w:rPr>
          <w:rStyle w:val="000016"/>
          <w:rFonts w:ascii="Arial" w:hAnsi="Arial" w:cs="Arial"/>
          <w:color/>
        </w:rPr>
        <w:t>Acceptance 状态模型</w:t>
      </w:r>
      <w:r>
        <w:rPr>
          <w:rFonts w:ascii="Arial" w:hAnsi="Arial" w:cs="Arial"/>
        </w:rPr>
        <w:fldChar w:fldCharType="end"/>
      </w:r>
    </w:p>
    <w:p>
      <w:pPr>
        <w:numPr>
          <w:ilvl w:val="0"/>
          <w:numId w:val="1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HYPERLINK \l 4-e-acceptance-full-%E6%B5%81%E7%A8%8B \tdkey xgolyy</w:instrText>
      </w:r>
      <w:r>
        <w:rPr>
          <w:rFonts w:ascii="Arial" w:hAnsi="Arial" w:cs="Arial"/>
        </w:rPr>
        <w:fldChar w:fldCharType="separate"/>
      </w:r>
      <w:r>
        <w:rPr>
          <w:rStyle w:val="000016"/>
          <w:rFonts w:ascii="Arial" w:hAnsi="Arial" w:cs="Arial"/>
          <w:color/>
        </w:rPr>
        <w:t>E-Acceptance (Full) 流程</w:t>
      </w:r>
      <w:r>
        <w:rPr>
          <w:rFonts w:ascii="Arial" w:hAnsi="Arial" w:cs="Arial"/>
        </w:rPr>
        <w:fldChar w:fldCharType="end"/>
      </w:r>
    </w:p>
    <w:p>
      <w:pPr>
        <w:numPr>
          <w:ilvl w:val="0"/>
          <w:numId w:val="1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HYPERLINK \l 5-e-acceptance-hybrid-%E6%B5%81%E7%A8%8B \tdkey wwq4a6</w:instrText>
      </w:r>
      <w:r>
        <w:rPr>
          <w:rFonts w:ascii="Arial" w:hAnsi="Arial" w:cs="Arial"/>
        </w:rPr>
        <w:fldChar w:fldCharType="separate"/>
      </w:r>
      <w:r>
        <w:rPr>
          <w:rStyle w:val="000016"/>
          <w:rFonts w:ascii="Arial" w:hAnsi="Arial" w:cs="Arial"/>
          <w:color/>
        </w:rPr>
        <w:t>E-Acceptance (Hybrid) 流程</w:t>
      </w:r>
      <w:r>
        <w:rPr>
          <w:rFonts w:ascii="Arial" w:hAnsi="Arial" w:cs="Arial"/>
        </w:rPr>
        <w:fldChar w:fldCharType="end"/>
      </w:r>
    </w:p>
    <w:p>
      <w:pPr>
        <w:numPr>
          <w:ilvl w:val="0"/>
          <w:numId w:val="1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HYPERLINK \l 6-manual-acceptance-%E6%B5%81%E7%A8%8B \tdkey nhdqn6</w:instrText>
      </w:r>
      <w:r>
        <w:rPr>
          <w:rFonts w:ascii="Arial" w:hAnsi="Arial" w:cs="Arial"/>
        </w:rPr>
        <w:fldChar w:fldCharType="separate"/>
      </w:r>
      <w:r>
        <w:rPr>
          <w:rStyle w:val="000016"/>
          <w:rFonts w:ascii="Arial" w:hAnsi="Arial" w:cs="Arial"/>
          <w:color/>
        </w:rPr>
        <w:t>Manual Acceptance 流程</w:t>
      </w:r>
      <w:r>
        <w:rPr>
          <w:rFonts w:ascii="Arial" w:hAnsi="Arial" w:cs="Arial"/>
        </w:rPr>
        <w:fldChar w:fldCharType="end"/>
      </w:r>
    </w:p>
    <w:p>
      <w:pPr>
        <w:numPr>
          <w:ilvl w:val="0"/>
          <w:numId w:val="1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HYPERLINK \l 7-amendment-%E4%BF%AE%E8%AE%A2%E6%B5%81%E7%A8%8B \tdkey l5hjuw</w:instrText>
      </w:r>
      <w:r>
        <w:rPr>
          <w:rFonts w:ascii="Arial" w:hAnsi="Arial" w:cs="Arial"/>
        </w:rPr>
        <w:fldChar w:fldCharType="separate"/>
      </w:r>
      <w:r>
        <w:rPr>
          <w:rStyle w:val="000016"/>
          <w:rFonts w:ascii="Arial" w:hAnsi="Arial" w:cs="Arial"/>
          <w:color/>
        </w:rPr>
        <w:t>Amendment 修订流程</w:t>
      </w:r>
      <w:r>
        <w:rPr>
          <w:rFonts w:ascii="Arial" w:hAnsi="Arial" w:cs="Arial"/>
        </w:rPr>
        <w:fldChar w:fldCharType="end"/>
      </w:r>
    </w:p>
    <w:p>
      <w:pPr>
        <w:numPr>
          <w:ilvl w:val="0"/>
          <w:numId w:val="1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HYPERLINK \l 8-%E8%BA%AB%E4%BB%BD%E9%AA%8C%E8%AF%81%E6%9C%BA%E5%88%B6 \tdkey 8i6dra</w:instrText>
      </w:r>
      <w:r>
        <w:rPr>
          <w:rFonts w:ascii="Arial" w:hAnsi="Arial" w:cs="Arial"/>
        </w:rPr>
        <w:fldChar w:fldCharType="separate"/>
      </w:r>
      <w:r>
        <w:rPr>
          <w:rStyle w:val="000016"/>
          <w:rFonts w:ascii="Arial" w:hAnsi="Arial" w:cs="Arial"/>
          <w:color/>
        </w:rPr>
        <w:t>身份验证机制</w:t>
      </w:r>
      <w:r>
        <w:rPr>
          <w:rFonts w:ascii="Arial" w:hAnsi="Arial" w:cs="Arial"/>
        </w:rPr>
        <w:fldChar w:fldCharType="end"/>
      </w:r>
    </w:p>
    <w:p>
      <w:pPr>
        <w:numPr>
          <w:ilvl w:val="0"/>
          <w:numId w:val="1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HYPERLINK \l 9-%E7%AD%BE%E7%BA%A6%E8%BE%85%E5%8A%A9%E5%8A%9F%E8%83%BD \tdkey vcjqit</w:instrText>
      </w:r>
      <w:r>
        <w:rPr>
          <w:rFonts w:ascii="Arial" w:hAnsi="Arial" w:cs="Arial"/>
        </w:rPr>
        <w:fldChar w:fldCharType="separate"/>
      </w:r>
      <w:r>
        <w:rPr>
          <w:rStyle w:val="000016"/>
          <w:rFonts w:ascii="Arial" w:hAnsi="Arial" w:cs="Arial"/>
          <w:color/>
        </w:rPr>
        <w:t>签约辅助功能</w:t>
      </w:r>
      <w:r>
        <w:rPr>
          <w:rFonts w:ascii="Arial" w:hAnsi="Arial" w:cs="Arial"/>
        </w:rPr>
        <w:fldChar w:fldCharType="end"/>
      </w:r>
    </w:p>
    <w:p>
      <w:pPr>
        <w:numPr>
          <w:ilvl w:val="0"/>
          <w:numId w:val="1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HYPERLINK \l 10-%E7%B3%BB%E7%BB%9F%E9%9B%86%E6%88%90%E4%B8%8E%E6%8E%A5%E5%8F%A3 \tdkey tivma2</w:instrText>
      </w:r>
      <w:r>
        <w:rPr>
          <w:rFonts w:ascii="Arial" w:hAnsi="Arial" w:cs="Arial"/>
        </w:rPr>
        <w:fldChar w:fldCharType="separate"/>
      </w:r>
      <w:r>
        <w:rPr>
          <w:rStyle w:val="000016"/>
          <w:rFonts w:ascii="Arial" w:hAnsi="Arial" w:cs="Arial"/>
          <w:color/>
        </w:rPr>
        <w:t>系统集成与接口</w:t>
      </w:r>
      <w:r>
        <w:rPr>
          <w:rFonts w:ascii="Arial" w:hAnsi="Arial" w:cs="Arial"/>
        </w:rPr>
        <w:fldChar w:fldCharType="end"/>
      </w:r>
    </w:p>
    <w:p>
      <w:pPr>
        <w:numPr>
          <w:ilvl w:val="0"/>
          <w:numId w:val="1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HYPERLINK \l 11-%E5%AE%A2%E6%88%B7%E9%80%9A%E7%9F%A5%E4%B8%8E%E7%8A%B6%E6%80%81%E6%9F%A5%E8%AF%A2 \tdkey pb8wjk</w:instrText>
      </w:r>
      <w:r>
        <w:rPr>
          <w:rFonts w:ascii="Arial" w:hAnsi="Arial" w:cs="Arial"/>
        </w:rPr>
        <w:fldChar w:fldCharType="separate"/>
      </w:r>
      <w:r>
        <w:rPr>
          <w:rStyle w:val="000016"/>
          <w:rFonts w:ascii="Arial" w:hAnsi="Arial" w:cs="Arial"/>
          <w:color/>
        </w:rPr>
        <w:t>客户通知与状态查询</w:t>
      </w:r>
      <w:r>
        <w:rPr>
          <w:rFonts w:ascii="Arial" w:hAnsi="Arial" w:cs="Arial"/>
        </w:rPr>
        <w:fldChar w:fldCharType="end"/>
      </w:r>
    </w:p>
    <w:p>
      <w:pPr>
        <w:numPr>
          <w:ilvl w:val="0"/>
          <w:numId w:val="1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HYPERLINK \l 12-%E5%BC%82%E5%B8%B8%E5%88%86%E6%94%AF%E6%B1%87%E6%80%BB \tdkey roh73y</w:instrText>
      </w:r>
      <w:r>
        <w:rPr>
          <w:rFonts w:ascii="Arial" w:hAnsi="Arial" w:cs="Arial"/>
        </w:rPr>
        <w:fldChar w:fldCharType="separate"/>
      </w:r>
      <w:r>
        <w:rPr>
          <w:rStyle w:val="000016"/>
          <w:rFonts w:ascii="Arial" w:hAnsi="Arial" w:cs="Arial"/>
          <w:color/>
        </w:rPr>
        <w:t>异常分支汇总</w:t>
      </w:r>
      <w:r>
        <w:rPr>
          <w:rFonts w:ascii="Arial" w:hAnsi="Arial" w:cs="Arial"/>
        </w:rPr>
        <w:fldChar w:fldCharType="end"/>
      </w:r>
    </w:p>
    <w:p>
      <w:pPr>
        <w:pStyle w:val="000001"/>
        <w:numPr>
          <w:ilvl w:val="0"/>
          <w:numId w:val="1"/>
        </w:numPr>
        <w:rPr/>
      </w:pPr>
      <w:r>
        <w:rPr/>
        <w:fldChar w:fldCharType="begin"/>
      </w:r>
      <w:r>
        <w:rPr/>
        <w:instrText>HYPERLINK \l 13-%E5%BE%85%E8%A1%A5%E5%85%85%E9%A1%B9 \tdkey qcwdzr</w:instrText>
      </w:r>
      <w:r>
        <w:rPr/>
        <w:fldChar w:fldCharType="separate"/>
      </w:r>
      <w:r>
        <w:rPr>
          <w:rStyle w:val="000016"/>
        </w:rPr>
        <w:t>待补充项</w:t>
      </w:r>
      <w:r>
        <w:rPr/>
        <w:fldChar w:fldCharType="end"/>
      </w:r>
      <w:r>
        <w:rPr/>
        <w:br w:type="page"/>
      </w:r>
    </w:p>
    <w:p>
      <w:pPr>
        <w:pStyle w:val="000003"/>
        <w:numPr>
          <w:ilvl w:val="0"/>
          <w:numId w:val="2"/>
        </w:numPr>
        <w:snapToGrid w:val="1"/>
        <w:spacing w:line="240"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术语体系</w:t>
      </w: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1.1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术语定义</w:t>
      </w: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1.1.1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核心层级关系</w:t>
      </w:r>
    </w:p>
    <w:tbl>
      <w:tblPr>
        <w:tblStyle w:val="000015"/>
        <w:tblLayout w:type="fixed"/>
      </w:tblPr>
      <w:tblGrid>
        <w:gridCol w:w="1361"/>
        <w:gridCol w:w="1600"/>
        <w:gridCol w:w="1351"/>
        <w:gridCol w:w="4380"/>
      </w:tblGrid>
      <w:tr>
        <w:trPr>
          <w:trHeight w:val="385" w:hRule="atLeast"/>
        </w:trPr>
        <w:tc>
          <w:tcPr>
            <w:tcW w:w="136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层级</w:t>
            </w:r>
          </w:p>
        </w:tc>
        <w:tc>
          <w:tcPr>
            <w:tcW w:w="16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术语</w:t>
            </w:r>
          </w:p>
        </w:tc>
        <w:tc>
          <w:tcPr>
            <w:tcW w:w="135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含义</w:t>
            </w:r>
          </w:p>
        </w:tc>
        <w:tc>
          <w:tcPr>
            <w:tcW w:w="438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36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>
                <w:color w:val="000000"/>
              </w:rPr>
            </w:pPr>
            <w:r>
              <w:rPr>
                <w:color w:val="000000"/>
              </w:rPr>
              <w:t>流程层级</w:t>
            </w:r>
          </w:p>
        </w:tc>
        <w:tc>
          <w:tcPr>
            <w:tcW w:w="16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>
                <w:color w:val="000000"/>
              </w:rPr>
            </w:pPr>
            <w:r>
              <w:rPr>
                <w:color w:val="000000"/>
              </w:rPr>
              <w:t>Acceptance</w:t>
            </w:r>
          </w:p>
        </w:tc>
        <w:tc>
          <w:tcPr>
            <w:tcW w:w="135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>
                <w:color w:val="000000"/>
              </w:rPr>
            </w:pPr>
            <w:r>
              <w:rPr>
                <w:color w:val="000000"/>
              </w:rPr>
              <w:t>签约/接受</w:t>
            </w:r>
          </w:p>
        </w:tc>
        <w:tc>
          <w:tcPr>
            <w:tcW w:w="438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>
                <w:color w:val="000000"/>
              </w:rPr>
            </w:pPr>
            <w:r>
              <w:rPr>
                <w:color w:val="000000"/>
              </w:rPr>
              <w:t>指整个签约流程，涵盖从身份验证到签署完成的端到端过程</w:t>
            </w:r>
          </w:p>
        </w:tc>
      </w:tr>
      <w:tr>
        <w:trPr>
          <w:trHeight w:val="727" w:hRule="atLeast"/>
        </w:trPr>
        <w:tc>
          <w:tcPr>
            <w:tcW w:w="136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>
                <w:color w:val="000000"/>
              </w:rPr>
            </w:pPr>
            <w:r>
              <w:rPr>
                <w:color w:val="000000"/>
              </w:rPr>
              <w:t>动作层级</w:t>
            </w:r>
          </w:p>
        </w:tc>
        <w:tc>
          <w:tcPr>
            <w:tcW w:w="16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>
                <w:color w:val="000000"/>
              </w:rPr>
            </w:pPr>
            <w:r>
              <w:rPr>
                <w:color w:val="000000"/>
              </w:rPr>
              <w:t>Signing</w:t>
            </w:r>
          </w:p>
        </w:tc>
        <w:tc>
          <w:tcPr>
            <w:tcW w:w="135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>
                <w:color w:val="000000"/>
              </w:rPr>
            </w:pPr>
            <w:r>
              <w:rPr>
                <w:color w:val="000000"/>
              </w:rPr>
              <w:t>签字/签署</w:t>
            </w:r>
          </w:p>
        </w:tc>
        <w:tc>
          <w:tcPr>
            <w:tcW w:w="438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rPr>
                <w:color w:val="000000"/>
              </w:rPr>
            </w:pPr>
            <w:r>
              <w:rPr>
                <w:color w:val="000000"/>
              </w:rPr>
              <w:t>指Acceptance流程中的签字动作环节，是Acceptance的子步骤</w:t>
            </w:r>
          </w:p>
        </w:tc>
      </w:tr>
    </w:tbl>
    <w:p>
      <w:pPr>
        <w:pBdr/>
        <w:snapToGrid w:val="1"/>
        <w:spacing w:line="240"/>
        <w:ind w:left="0"/>
        <w:rPr>
          <w:rFonts w:ascii="Arial" w:hAnsi="Arial" w:cs="Arial"/>
          <w:i w:val="0"/>
          <w:strike w:val="0"/>
          <w:color w:val="000000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关键区分</w:t>
      </w:r>
      <w:r>
        <w:rPr>
          <w:rFonts w:ascii="Arial" w:hAnsi="Arial" w:cs="Arial"/>
          <w:i w:val="0"/>
          <w:strike w:val="0"/>
          <w:color w:val="000000"/>
          <w:u w:val="none"/>
        </w:rPr>
        <w:t>：</w:t>
      </w:r>
    </w:p>
    <w:p>
      <w:pPr>
        <w:pBdr/>
        <w:snapToGrid w:val="1"/>
        <w:spacing w:line="240"/>
        <w:ind w:left="0"/>
        <w:rPr>
          <w:rFonts w:ascii="Arial" w:hAnsi="Arial" w:cs="Arial"/>
          <w:i w:val="0"/>
          <w:strike w:val="0"/>
          <w:color w:val="000000"/>
          <w:u w:val="none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Acceptance是流程层级概念，Signing是动作层级概念。</w:t>
      </w:r>
    </w:p>
    <w:p>
      <w:pPr>
        <w:pBdr/>
        <w:snapToGrid w:val="1"/>
        <w:spacing w:line="240"/>
        <w:ind w:left="0"/>
        <w:rPr>
          <w:rFonts w:ascii="Arial" w:hAnsi="Arial" w:cs="Arial"/>
          <w:i w:val="0"/>
          <w:strike w:val="0"/>
          <w:color w:val="000000"/>
          <w:u w:val="none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E-Acceptance=电子签约流程（整体），</w:t>
      </w:r>
    </w:p>
    <w:p>
      <w:pPr>
        <w:pBdr/>
        <w:snapToGrid w:val="1"/>
        <w:spacing w:line="240"/>
        <w:ind w:left="0"/>
        <w:rPr>
          <w:rFonts w:ascii="Arial" w:hAnsi="Arial" w:cs="Arial"/>
          <w:i w:val="0"/>
          <w:strike w:val="0"/>
          <w:color w:val="000000"/>
          <w:u w:val="none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E-signing=电子签字（动作），</w:t>
      </w:r>
    </w:p>
    <w:p>
      <w:pPr>
        <w:pBdr/>
        <w:snapToGrid w:val="1"/>
        <w:spacing w:line="240"/>
        <w:ind w:left="0"/>
        <w:rPr>
          <w:rFonts w:ascii="Arial" w:hAnsi="Arial" w:cs="Arial"/>
          <w:i w:val="0"/>
          <w:strike w:val="0"/>
          <w:color w:val="000000"/>
          <w:u w:val="none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Paper Signing=纸质签字（动作）。</w:t>
      </w:r>
    </w:p>
    <w:p>
      <w:pPr>
        <w:pBdr>
          <w:bottom/>
        </w:pBdr>
        <w:snapToGrid w:val="1"/>
        <w:spacing w:line="240"/>
        <w:ind w:left="0"/>
        <w:rPr>
          <w:rFonts w:ascii="Arial" w:hAnsi="Arial" w:cs="Arial"/>
          <w:i w:val="0"/>
          <w:strike w:val="0"/>
          <w:color w:val="000000"/>
          <w:u w:val="none"/>
        </w:rPr>
      </w:pP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1.1.2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统一术语表</w:t>
      </w:r>
    </w:p>
    <w:tbl>
      <w:tblPr>
        <w:tblStyle w:val="000015"/>
        <w:tblLayout w:type="fixed"/>
      </w:tblPr>
      <w:tblGrid>
        <w:gridCol w:w="1424"/>
        <w:gridCol w:w="1966"/>
        <w:gridCol w:w="1017"/>
        <w:gridCol w:w="3883"/>
      </w:tblGrid>
      <w:tr>
        <w:trPr/>
        <w:tc>
          <w:tcPr>
            <w:tcW w:w="14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术语</w:t>
            </w:r>
          </w:p>
        </w:tc>
        <w:tc>
          <w:tcPr>
            <w:tcW w:w="196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英文</w:t>
            </w:r>
          </w:p>
        </w:tc>
        <w:tc>
          <w:tcPr>
            <w:tcW w:w="101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层级</w:t>
            </w:r>
          </w:p>
        </w:tc>
        <w:tc>
          <w:tcPr>
            <w:tcW w:w="388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定义</w:t>
            </w:r>
          </w:p>
        </w:tc>
      </w:tr>
      <w:tr>
        <w:trPr>
          <w:trHeight w:val="532" w:hRule="atLeast"/>
        </w:trPr>
        <w:tc>
          <w:tcPr>
            <w:tcW w:w="14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电子签约</w:t>
            </w:r>
          </w:p>
        </w:tc>
        <w:tc>
          <w:tcPr>
            <w:tcW w:w="196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E-Acceptance</w:t>
            </w:r>
          </w:p>
        </w:tc>
        <w:tc>
          <w:tcPr>
            <w:tcW w:w="101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流程</w:t>
            </w:r>
          </w:p>
        </w:tc>
        <w:tc>
          <w:tcPr>
            <w:tcW w:w="388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全程或部分在线完成的签约流程，包含Biometric Verification+Signing</w:t>
            </w:r>
          </w:p>
        </w:tc>
      </w:tr>
      <w:tr>
        <w:trPr/>
        <w:tc>
          <w:tcPr>
            <w:tcW w:w="14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电子签约（全程）</w:t>
            </w:r>
          </w:p>
        </w:tc>
        <w:tc>
          <w:tcPr>
            <w:tcW w:w="196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E-Acceptance(Full)</w:t>
            </w:r>
          </w:p>
        </w:tc>
        <w:tc>
          <w:tcPr>
            <w:tcW w:w="101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流程</w:t>
            </w:r>
          </w:p>
        </w:tc>
        <w:tc>
          <w:tcPr>
            <w:tcW w:w="388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Biometric Verification+E-signing，全程线上完成</w:t>
            </w:r>
          </w:p>
        </w:tc>
      </w:tr>
      <w:tr>
        <w:trPr/>
        <w:tc>
          <w:tcPr>
            <w:tcW w:w="14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电子签约（混合）</w:t>
            </w:r>
          </w:p>
        </w:tc>
        <w:tc>
          <w:tcPr>
            <w:tcW w:w="196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E-Acceptance(Hybrid)</w:t>
            </w:r>
          </w:p>
        </w:tc>
        <w:tc>
          <w:tcPr>
            <w:tcW w:w="101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流程</w:t>
            </w:r>
          </w:p>
        </w:tc>
        <w:tc>
          <w:tcPr>
            <w:tcW w:w="388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Biometric Verification+Paper Signing，认证在线+签署线下</w:t>
            </w:r>
          </w:p>
        </w:tc>
      </w:tr>
      <w:tr>
        <w:trPr/>
        <w:tc>
          <w:tcPr>
            <w:tcW w:w="14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人工签约</w:t>
            </w:r>
          </w:p>
        </w:tc>
        <w:tc>
          <w:tcPr>
            <w:tcW w:w="196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Manual Acceptance</w:t>
            </w:r>
          </w:p>
        </w:tc>
        <w:tc>
          <w:tcPr>
            <w:tcW w:w="101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流程</w:t>
            </w:r>
          </w:p>
        </w:tc>
        <w:tc>
          <w:tcPr>
            <w:tcW w:w="388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纸质签字流程，无在线身份验证环节</w:t>
            </w:r>
          </w:p>
        </w:tc>
      </w:tr>
      <w:tr>
        <w:trPr/>
        <w:tc>
          <w:tcPr>
            <w:tcW w:w="14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签字/签署</w:t>
            </w:r>
          </w:p>
        </w:tc>
        <w:tc>
          <w:tcPr>
            <w:tcW w:w="196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Signing</w:t>
            </w:r>
          </w:p>
        </w:tc>
        <w:tc>
          <w:tcPr>
            <w:tcW w:w="101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动作</w:t>
            </w:r>
          </w:p>
        </w:tc>
        <w:tc>
          <w:tcPr>
            <w:tcW w:w="388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客户在协议文件上签字确认的动作</w:t>
            </w:r>
          </w:p>
        </w:tc>
      </w:tr>
      <w:tr>
        <w:trPr/>
        <w:tc>
          <w:tcPr>
            <w:tcW w:w="14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电子签字</w:t>
            </w:r>
          </w:p>
        </w:tc>
        <w:tc>
          <w:tcPr>
            <w:tcW w:w="196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E-signing</w:t>
            </w:r>
          </w:p>
        </w:tc>
        <w:tc>
          <w:tcPr>
            <w:tcW w:w="101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动作</w:t>
            </w:r>
          </w:p>
        </w:tc>
        <w:tc>
          <w:tcPr>
            <w:tcW w:w="388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客户在RIB网银门户上以电子方式签署协议文件</w:t>
            </w:r>
          </w:p>
        </w:tc>
      </w:tr>
      <w:tr>
        <w:trPr/>
        <w:tc>
          <w:tcPr>
            <w:tcW w:w="14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纸质签字</w:t>
            </w:r>
          </w:p>
        </w:tc>
        <w:tc>
          <w:tcPr>
            <w:tcW w:w="196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Paper Signing</w:t>
            </w:r>
          </w:p>
        </w:tc>
        <w:tc>
          <w:tcPr>
            <w:tcW w:w="101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动作</w:t>
            </w:r>
          </w:p>
        </w:tc>
        <w:tc>
          <w:tcPr>
            <w:tcW w:w="388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客户在纸质协议文件上亲笔签字</w:t>
            </w:r>
          </w:p>
        </w:tc>
      </w:tr>
      <w:tr>
        <w:trPr/>
        <w:tc>
          <w:tcPr>
            <w:tcW w:w="14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人工签字</w:t>
            </w:r>
          </w:p>
        </w:tc>
        <w:tc>
          <w:tcPr>
            <w:tcW w:w="196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Manual Signing</w:t>
            </w:r>
          </w:p>
        </w:tc>
        <w:tc>
          <w:tcPr>
            <w:tcW w:w="101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动作</w:t>
            </w:r>
          </w:p>
        </w:tc>
        <w:tc>
          <w:tcPr>
            <w:tcW w:w="388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等同于Paper Signing，强调非电子方式</w:t>
            </w:r>
          </w:p>
        </w:tc>
      </w:tr>
      <w:tr>
        <w:trPr/>
        <w:tc>
          <w:tcPr>
            <w:tcW w:w="14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生物识别验证</w:t>
            </w:r>
          </w:p>
        </w:tc>
        <w:tc>
          <w:tcPr>
            <w:tcW w:w="196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Biometric Verification</w:t>
            </w:r>
          </w:p>
        </w:tc>
        <w:tc>
          <w:tcPr>
            <w:tcW w:w="101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动作</w:t>
            </w:r>
          </w:p>
        </w:tc>
        <w:tc>
          <w:tcPr>
            <w:tcW w:w="388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通过指纹扫描验证客户身份的环节</w:t>
            </w:r>
          </w:p>
        </w:tc>
      </w:tr>
      <w:tr>
        <w:trPr/>
        <w:tc>
          <w:tcPr>
            <w:tcW w:w="14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身份验证</w:t>
            </w:r>
          </w:p>
        </w:tc>
        <w:tc>
          <w:tcPr>
            <w:tcW w:w="196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Identity Verification</w:t>
            </w:r>
          </w:p>
        </w:tc>
        <w:tc>
          <w:tcPr>
            <w:tcW w:w="101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动作</w:t>
            </w:r>
          </w:p>
        </w:tc>
        <w:tc>
          <w:tcPr>
            <w:tcW w:w="388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第1次Biometric，用于验证客户身份</w:t>
            </w:r>
          </w:p>
        </w:tc>
      </w:tr>
      <w:tr>
        <w:trPr/>
        <w:tc>
          <w:tcPr>
            <w:tcW w:w="14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签约确认</w:t>
            </w:r>
          </w:p>
        </w:tc>
        <w:tc>
          <w:tcPr>
            <w:tcW w:w="196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E-Acceptance Confirmation</w:t>
            </w:r>
          </w:p>
        </w:tc>
        <w:tc>
          <w:tcPr>
            <w:tcW w:w="101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动作</w:t>
            </w:r>
          </w:p>
        </w:tc>
        <w:tc>
          <w:tcPr>
            <w:tcW w:w="388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第2次Biometric，用于确认客户签约意愿</w:t>
            </w:r>
          </w:p>
        </w:tc>
      </w:tr>
      <w:tr>
        <w:trPr/>
        <w:tc>
          <w:tcPr>
            <w:tcW w:w="14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一次性密码</w:t>
            </w:r>
          </w:p>
        </w:tc>
        <w:tc>
          <w:tcPr>
            <w:tcW w:w="196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OTP(One-Time Password)</w:t>
            </w:r>
          </w:p>
        </w:tc>
        <w:tc>
          <w:tcPr>
            <w:tcW w:w="101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数据</w:t>
            </w:r>
          </w:p>
        </w:tc>
        <w:tc>
          <w:tcPr>
            <w:tcW w:w="388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6位数字验证码，作为Biometric的备选验证方式</w:t>
            </w:r>
          </w:p>
        </w:tc>
      </w:tr>
      <w:tr>
        <w:trPr/>
        <w:tc>
          <w:tcPr>
            <w:tcW w:w="14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担保人</w:t>
            </w:r>
          </w:p>
        </w:tc>
        <w:tc>
          <w:tcPr>
            <w:tcW w:w="196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Guarantor</w:t>
            </w:r>
          </w:p>
        </w:tc>
        <w:tc>
          <w:tcPr>
            <w:tcW w:w="101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角色</w:t>
            </w:r>
          </w:p>
        </w:tc>
        <w:tc>
          <w:tcPr>
            <w:tcW w:w="388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为贷款提供担保的第三方</w:t>
            </w:r>
          </w:p>
        </w:tc>
      </w:tr>
      <w:tr>
        <w:trPr/>
        <w:tc>
          <w:tcPr>
            <w:tcW w:w="14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主申请人</w:t>
            </w:r>
          </w:p>
        </w:tc>
        <w:tc>
          <w:tcPr>
            <w:tcW w:w="196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Primary Applicant</w:t>
            </w:r>
          </w:p>
        </w:tc>
        <w:tc>
          <w:tcPr>
            <w:tcW w:w="101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角色</w:t>
            </w:r>
          </w:p>
        </w:tc>
        <w:tc>
          <w:tcPr>
            <w:tcW w:w="388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贷款申请人本人</w:t>
            </w:r>
          </w:p>
        </w:tc>
      </w:tr>
      <w:tr>
        <w:trPr>
          <w:trHeight w:val="415" w:hRule="atLeast"/>
        </w:trPr>
        <w:tc>
          <w:tcPr>
            <w:tcW w:w="14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经销商</w:t>
            </w:r>
          </w:p>
        </w:tc>
        <w:tc>
          <w:tcPr>
            <w:tcW w:w="196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Dealer</w:t>
            </w:r>
          </w:p>
        </w:tc>
        <w:tc>
          <w:tcPr>
            <w:tcW w:w="101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角色</w:t>
            </w:r>
          </w:p>
        </w:tc>
        <w:tc>
          <w:tcPr>
            <w:tcW w:w="388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1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汽车经销商，贷款渠道</w:t>
            </w:r>
          </w:p>
        </w:tc>
      </w:tr>
    </w:tbl>
    <w:p>
      <w:pPr>
        <w:pStyle w:val="000005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1.1.3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系统术语表</w:t>
      </w:r>
    </w:p>
    <w:tbl>
      <w:tblPr>
        <w:tblStyle w:val="000015"/>
        <w:tblLayout w:type="fixed"/>
      </w:tblPr>
      <w:tblGrid>
        <w:gridCol w:w="1529"/>
        <w:gridCol w:w="3349"/>
        <w:gridCol w:w="3411"/>
      </w:tblGrid>
      <w:tr>
        <w:trPr/>
        <w:tc>
          <w:tcPr>
            <w:tcW w:w="152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术语</w:t>
            </w:r>
          </w:p>
        </w:tc>
        <w:tc>
          <w:tcPr>
            <w:tcW w:w="334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全称</w:t>
            </w:r>
          </w:p>
        </w:tc>
        <w:tc>
          <w:tcPr>
            <w:tcW w:w="34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52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LOAD$</w:t>
            </w:r>
          </w:p>
        </w:tc>
        <w:tc>
          <w:tcPr>
            <w:tcW w:w="334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Loan Administration System</w:t>
            </w:r>
          </w:p>
        </w:tc>
        <w:tc>
          <w:tcPr>
            <w:tcW w:w="34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HLB旧版贷款处理系统，与CrediOS交互</w:t>
            </w:r>
          </w:p>
        </w:tc>
      </w:tr>
      <w:tr>
        <w:trPr/>
        <w:tc>
          <w:tcPr>
            <w:tcW w:w="152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RIB</w:t>
            </w:r>
          </w:p>
        </w:tc>
        <w:tc>
          <w:tcPr>
            <w:tcW w:w="334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Retail Internet Banking</w:t>
            </w:r>
          </w:p>
        </w:tc>
        <w:tc>
          <w:tcPr>
            <w:tcW w:w="34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零售网银门户</w:t>
            </w:r>
          </w:p>
        </w:tc>
      </w:tr>
      <w:tr>
        <w:trPr/>
        <w:tc>
          <w:tcPr>
            <w:tcW w:w="152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eTracker</w:t>
            </w:r>
          </w:p>
        </w:tc>
        <w:tc>
          <w:tcPr>
            <w:tcW w:w="334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Electronic Tracker</w:t>
            </w:r>
          </w:p>
        </w:tc>
        <w:tc>
          <w:tcPr>
            <w:tcW w:w="34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客户签约状态查询平台</w:t>
            </w:r>
          </w:p>
        </w:tc>
      </w:tr>
      <w:tr>
        <w:trPr/>
        <w:tc>
          <w:tcPr>
            <w:tcW w:w="152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EAI</w:t>
            </w:r>
          </w:p>
        </w:tc>
        <w:tc>
          <w:tcPr>
            <w:tcW w:w="334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Enterprise Application Integration</w:t>
            </w:r>
          </w:p>
        </w:tc>
        <w:tc>
          <w:tcPr>
            <w:tcW w:w="34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企业应用集成中间件</w:t>
            </w:r>
          </w:p>
        </w:tc>
      </w:tr>
      <w:tr>
        <w:trPr/>
        <w:tc>
          <w:tcPr>
            <w:tcW w:w="152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AEM</w:t>
            </w:r>
          </w:p>
        </w:tc>
        <w:tc>
          <w:tcPr>
            <w:tcW w:w="334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Adobe Experience Manager</w:t>
            </w:r>
          </w:p>
        </w:tc>
        <w:tc>
          <w:tcPr>
            <w:tcW w:w="34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eTracker的底层平台</w:t>
            </w:r>
          </w:p>
        </w:tc>
      </w:tr>
      <w:tr>
        <w:trPr/>
        <w:tc>
          <w:tcPr>
            <w:tcW w:w="152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CRA</w:t>
            </w:r>
          </w:p>
        </w:tc>
        <w:tc>
          <w:tcPr>
            <w:tcW w:w="334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Credit Review Application</w:t>
            </w:r>
          </w:p>
        </w:tc>
        <w:tc>
          <w:tcPr>
            <w:tcW w:w="34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信用审核应用</w:t>
            </w:r>
          </w:p>
        </w:tc>
      </w:tr>
      <w:tr>
        <w:trPr/>
        <w:tc>
          <w:tcPr>
            <w:tcW w:w="152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CILT</w:t>
            </w:r>
          </w:p>
        </w:tc>
        <w:tc>
          <w:tcPr>
            <w:tcW w:w="334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Credit Inquiry and Loan Tracking</w:t>
            </w:r>
          </w:p>
        </w:tc>
        <w:tc>
          <w:tcPr>
            <w:tcW w:w="34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信用查询与贷款追踪</w:t>
            </w:r>
          </w:p>
        </w:tc>
      </w:tr>
      <w:tr>
        <w:trPr/>
        <w:tc>
          <w:tcPr>
            <w:tcW w:w="152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HP</w:t>
            </w:r>
          </w:p>
        </w:tc>
        <w:tc>
          <w:tcPr>
            <w:tcW w:w="334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Hire Purchase</w:t>
            </w:r>
          </w:p>
        </w:tc>
        <w:tc>
          <w:tcPr>
            <w:tcW w:w="34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分期付款购车（汽车贷款）</w:t>
            </w:r>
          </w:p>
        </w:tc>
      </w:tr>
      <w:tr>
        <w:trPr/>
        <w:tc>
          <w:tcPr>
            <w:tcW w:w="152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RBS</w:t>
            </w:r>
          </w:p>
        </w:tc>
        <w:tc>
          <w:tcPr>
            <w:tcW w:w="334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Retail Banking System</w:t>
            </w:r>
          </w:p>
        </w:tc>
        <w:tc>
          <w:tcPr>
            <w:tcW w:w="34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零售银行系统</w:t>
            </w:r>
          </w:p>
        </w:tc>
      </w:tr>
      <w:tr>
        <w:trPr/>
        <w:tc>
          <w:tcPr>
            <w:tcW w:w="152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EDMS</w:t>
            </w:r>
          </w:p>
        </w:tc>
        <w:tc>
          <w:tcPr>
            <w:tcW w:w="334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Electronic Document Management System</w:t>
            </w:r>
          </w:p>
        </w:tc>
        <w:tc>
          <w:tcPr>
            <w:tcW w:w="34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电子文档管理系统</w:t>
            </w:r>
          </w:p>
        </w:tc>
      </w:tr>
      <w:tr>
        <w:trPr/>
        <w:tc>
          <w:tcPr>
            <w:tcW w:w="152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PMO</w:t>
            </w:r>
          </w:p>
        </w:tc>
        <w:tc>
          <w:tcPr>
            <w:tcW w:w="334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Project Management Office</w:t>
            </w:r>
          </w:p>
        </w:tc>
        <w:tc>
          <w:tcPr>
            <w:tcW w:w="34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项目管理办公室</w:t>
            </w:r>
          </w:p>
        </w:tc>
      </w:tr>
      <w:tr>
        <w:trPr/>
        <w:tc>
          <w:tcPr>
            <w:tcW w:w="152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Infobip</w:t>
            </w:r>
          </w:p>
        </w:tc>
        <w:tc>
          <w:tcPr>
            <w:tcW w:w="334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—</w:t>
            </w:r>
          </w:p>
        </w:tc>
        <w:tc>
          <w:tcPr>
            <w:tcW w:w="34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短信网关服务提供商</w:t>
            </w:r>
          </w:p>
        </w:tc>
      </w:tr>
      <w:tr>
        <w:trPr/>
        <w:tc>
          <w:tcPr>
            <w:tcW w:w="152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Sagem MorphoSmart</w:t>
            </w:r>
          </w:p>
        </w:tc>
        <w:tc>
          <w:tcPr>
            <w:tcW w:w="334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—</w:t>
            </w:r>
          </w:p>
        </w:tc>
        <w:tc>
          <w:tcPr>
            <w:tcW w:w="34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指纹生物识别设备品牌</w:t>
            </w:r>
          </w:p>
        </w:tc>
      </w:tr>
      <w:tr>
        <w:trPr/>
        <w:tc>
          <w:tcPr>
            <w:tcW w:w="152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SmartTag</w:t>
            </w:r>
          </w:p>
        </w:tc>
        <w:tc>
          <w:tcPr>
            <w:tcW w:w="334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—</w:t>
            </w:r>
          </w:p>
        </w:tc>
        <w:tc>
          <w:tcPr>
            <w:tcW w:w="34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便携式指纹识别设备品牌</w:t>
            </w:r>
          </w:p>
        </w:tc>
      </w:tr>
    </w:tbl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1.2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系统架构与交互关系</w:t>
      </w: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1.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>2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.1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系统架构图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┌────────────────────────────────────────────────────────────────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│HLB内网/VPN│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│┌───────────┐┌───────┐┌─────────┐┌──────────────┐│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││CrediOS│◄──►│EAI│◄──►│RIB││Biometric││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││(贷款处理)││(中间件)││网银)││Device││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│└─────┬─────┘└───┬───┘└─────────┘│(Sagem/Smart││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││││Tag)││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││┌────┴────┐└──────┬───────┘│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│││eTracker│││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│││(AEM)│││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││└─────────┘││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││││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│├───────────────────────────────────────────────┘│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││(生物识别设备通过USB/串口连接CrediOS客户端)│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│││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│┌─────┴─────┐┌─────────┐┌───────────┐│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││LOAD$││Infobip││EDMS││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││(Legacy)││(短信网关)││(文档管理)││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│└───────────┘└──────────┘└───────────┘│</w:t>
      </w:r>
    </w:p>
    <w:p>
      <w:pPr>
        <w:ind/>
        <w:rPr>
          <w:rFonts w:ascii="Arial" w:hAnsi="Arial" w:cs="Arial"/>
        </w:rPr>
      </w:pP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1.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>2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.2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系统交互关系说明</w:t>
      </w:r>
    </w:p>
    <w:tbl>
      <w:tblPr>
        <w:tblStyle w:val="000015"/>
        <w:tblLayout w:type="fixed"/>
      </w:tblPr>
      <w:tblGrid>
        <w:gridCol w:w="3198"/>
        <w:gridCol w:w="5419"/>
      </w:tblGrid>
      <w:tr>
        <w:trPr/>
        <w:tc>
          <w:tcPr>
            <w:tcW w:w="319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交互关系</w:t>
            </w:r>
          </w:p>
        </w:tc>
        <w:tc>
          <w:tcPr>
            <w:tcW w:w="541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319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CrediOS↔Biometric Device</w:t>
            </w:r>
          </w:p>
        </w:tc>
        <w:tc>
          <w:tcPr>
            <w:tcW w:w="541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CrediOS客户端通过驱动调用生物识别设备，设备返回识别结果</w:t>
            </w:r>
          </w:p>
        </w:tc>
      </w:tr>
      <w:tr>
        <w:trPr/>
        <w:tc>
          <w:tcPr>
            <w:tcW w:w="319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CrediOS↔EAI</w:t>
            </w:r>
          </w:p>
        </w:tc>
        <w:tc>
          <w:tcPr>
            <w:tcW w:w="541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CrediOS通过EAI中间件与RIB、eTracker通信</w:t>
            </w:r>
          </w:p>
        </w:tc>
      </w:tr>
      <w:tr>
        <w:trPr/>
        <w:tc>
          <w:tcPr>
            <w:tcW w:w="319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EAI↔RIB</w:t>
            </w:r>
          </w:p>
        </w:tc>
        <w:tc>
          <w:tcPr>
            <w:tcW w:w="541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EAI转发CrediOS签约邀请至RIB；RIB回传Acceptance Flag</w:t>
            </w:r>
          </w:p>
        </w:tc>
      </w:tr>
      <w:tr>
        <w:trPr/>
        <w:tc>
          <w:tcPr>
            <w:tcW w:w="319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EAI↔eTracker</w:t>
            </w:r>
          </w:p>
        </w:tc>
        <w:tc>
          <w:tcPr>
            <w:tcW w:w="541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CrediOS通过EAI向eTracker提供状态数据；eTracker响应客户查询</w:t>
            </w:r>
          </w:p>
        </w:tc>
      </w:tr>
      <w:tr>
        <w:trPr/>
        <w:tc>
          <w:tcPr>
            <w:tcW w:w="319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CrediOS→Infobip</w:t>
            </w:r>
          </w:p>
        </w:tc>
        <w:tc>
          <w:tcPr>
            <w:tcW w:w="541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CrediOS通过Infobip短信网关发送OTP和签约通知</w:t>
            </w:r>
          </w:p>
        </w:tc>
      </w:tr>
      <w:tr>
        <w:trPr/>
        <w:tc>
          <w:tcPr>
            <w:tcW w:w="319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CrediOS↔</w:t>
            </w:r>
            <w:r>
              <w:rPr>
                <w:rFonts w:hint="eastAsia"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HOST</w:t>
            </w:r>
          </w:p>
        </w:tc>
        <w:tc>
          <w:tcPr>
            <w:tcW w:w="541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CrediOS与旧版LOAD$</w:t>
            </w:r>
            <w:r>
              <w:rPr>
                <w:rFonts w:hint="eastAsia"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核心</w:t>
            </w: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系统进行数据同步与交互</w:t>
            </w:r>
          </w:p>
        </w:tc>
      </w:tr>
      <w:tr>
        <w:trPr/>
        <w:tc>
          <w:tcPr>
            <w:tcW w:w="319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CrediOS↔</w:t>
            </w:r>
            <w:r>
              <w:rPr>
                <w:rFonts w:hint="eastAsia"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文件管理系统EDMS</w:t>
            </w:r>
          </w:p>
        </w:tc>
        <w:tc>
          <w:tcPr>
            <w:tcW w:w="541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CrediOS调用EDMS进行文件归档与查询</w:t>
            </w:r>
          </w:p>
        </w:tc>
      </w:tr>
    </w:tbl>
    <w:p>
      <w:pPr>
        <w:pStyle w:val="000003"/>
        <w:pBdr/>
        <w:snapToGrid w:val="1"/>
        <w:spacing w:line="240"/>
        <w:ind/>
        <w:rPr>
          <w:rFonts w:ascii="Arial" w:hAnsi="Arial" w:cs="Arial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2"/>
        </w:numPr>
        <w:snapToGrid w:val="1"/>
        <w:spacing w:line="240"/>
        <w:rPr>
          <w:rFonts w:ascii="Arial" w:hAnsi="Arial" w:cs="Arial"/>
          <w:b w:val="1"/>
          <w:i w:val="0"/>
          <w:strike w:val="0"/>
          <w:color w:val="000000"/>
          <w:u w:val="none"/>
        </w:rPr>
      </w:pP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签约类型与客群分流</w:t>
      </w:r>
    </w:p>
    <w:p>
      <w:pPr>
        <w:pStyle w:val="000004"/>
        <w:pBdr>
          <w:bottom/>
        </w:pBdr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2.1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签约类型总览</w:t>
      </w:r>
    </w:p>
    <w:tbl>
      <w:tblPr>
        <w:tblStyle w:val="000015"/>
        <w:tblLayout w:type="fixed"/>
      </w:tblPr>
      <w:tblGrid>
        <w:gridCol w:w="1640"/>
        <w:gridCol w:w="1331"/>
        <w:gridCol w:w="1386"/>
        <w:gridCol w:w="1747"/>
        <w:gridCol w:w="2186"/>
      </w:tblGrid>
      <w:tr>
        <w:trPr/>
        <w:tc>
          <w:tcPr>
            <w:tcW w:w="16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签约类型</w:t>
            </w:r>
          </w:p>
        </w:tc>
        <w:tc>
          <w:tcPr>
            <w:tcW w:w="133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英文</w:t>
            </w:r>
          </w:p>
        </w:tc>
        <w:tc>
          <w:tcPr>
            <w:tcW w:w="13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身份验证</w:t>
            </w:r>
          </w:p>
        </w:tc>
        <w:tc>
          <w:tcPr>
            <w:tcW w:w="174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签署方式</w:t>
            </w:r>
          </w:p>
        </w:tc>
        <w:tc>
          <w:tcPr>
            <w:tcW w:w="21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适用客群</w:t>
            </w:r>
          </w:p>
        </w:tc>
      </w:tr>
      <w:tr>
        <w:trPr/>
        <w:tc>
          <w:tcPr>
            <w:tcW w:w="16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E-Acceptance(Full)</w:t>
            </w:r>
          </w:p>
        </w:tc>
        <w:tc>
          <w:tcPr>
            <w:tcW w:w="133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E-Acceptance(Full)</w:t>
            </w:r>
          </w:p>
        </w:tc>
        <w:tc>
          <w:tcPr>
            <w:tcW w:w="13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Biometric Verification</w:t>
            </w:r>
          </w:p>
        </w:tc>
        <w:tc>
          <w:tcPr>
            <w:tcW w:w="174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E-signing（RIB网银在线签署）</w:t>
            </w:r>
          </w:p>
        </w:tc>
        <w:tc>
          <w:tcPr>
            <w:tcW w:w="21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I-1：Dealer+无担保人+本地</w:t>
            </w:r>
          </w:p>
        </w:tc>
      </w:tr>
      <w:tr>
        <w:trPr/>
        <w:tc>
          <w:tcPr>
            <w:tcW w:w="16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E-Acceptance(Hybrid)</w:t>
            </w:r>
          </w:p>
        </w:tc>
        <w:tc>
          <w:tcPr>
            <w:tcW w:w="133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E-Acceptance(Hybrid)</w:t>
            </w:r>
          </w:p>
        </w:tc>
        <w:tc>
          <w:tcPr>
            <w:tcW w:w="13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Biometric Verification</w:t>
            </w:r>
          </w:p>
        </w:tc>
        <w:tc>
          <w:tcPr>
            <w:tcW w:w="174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Paper Signing（纸质签字）</w:t>
            </w:r>
          </w:p>
        </w:tc>
        <w:tc>
          <w:tcPr>
            <w:tcW w:w="21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I-3/I-4/I-6：有担保人or Direct渠道</w:t>
            </w:r>
          </w:p>
        </w:tc>
      </w:tr>
      <w:tr>
        <w:trPr/>
        <w:tc>
          <w:tcPr>
            <w:tcW w:w="16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Manual Acceptance</w:t>
            </w:r>
          </w:p>
        </w:tc>
        <w:tc>
          <w:tcPr>
            <w:tcW w:w="133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Manual Acceptance</w:t>
            </w:r>
          </w:p>
        </w:tc>
        <w:tc>
          <w:tcPr>
            <w:tcW w:w="13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无在线验证（纸质身份核对）</w:t>
            </w:r>
          </w:p>
        </w:tc>
        <w:tc>
          <w:tcPr>
            <w:tcW w:w="174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Paper Signing（纸质签字）</w:t>
            </w:r>
          </w:p>
        </w:tc>
        <w:tc>
          <w:tcPr>
            <w:tcW w:w="21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I-2/I-5/Non-Individual：外籍or非个人</w:t>
            </w:r>
          </w:p>
        </w:tc>
      </w:tr>
    </w:tbl>
    <w:p>
      <w:pPr>
        <w:pBdr/>
        <w:snapToGrid w:val="1"/>
        <w:spacing w:line="240"/>
        <w:ind w:left="0"/>
        <w:rPr>
          <w:rFonts w:ascii="Arial" w:hAnsi="Arial" w:cs="Arial"/>
          <w:i w:val="0"/>
          <w:strike w:val="0"/>
          <w:color w:val="000000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层级说明</w:t>
      </w:r>
      <w:r>
        <w:rPr>
          <w:rFonts w:ascii="Arial" w:hAnsi="Arial" w:cs="Arial"/>
          <w:i w:val="0"/>
          <w:strike w:val="0"/>
          <w:color w:val="000000"/>
          <w:u w:val="none"/>
        </w:rPr>
        <w:t>：</w:t>
      </w:r>
    </w:p>
    <w:p>
      <w:pPr>
        <w:pBdr/>
        <w:snapToGrid w:val="1"/>
        <w:spacing w:line="240"/>
        <w:ind w:left="0"/>
        <w:rPr>
          <w:rFonts w:hint="eastAsia" w:ascii="Arial" w:hAnsi="Arial" w:cs="Arial"/>
          <w:i w:val="0"/>
          <w:strike w:val="0"/>
          <w:color w:val="000000"/>
          <w:u w:val="none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E-Acceptance(Full)和E-Acceptance(Hybrid)同属E-Acceptance流程层级，</w:t>
      </w:r>
      <w:r>
        <w:rPr>
          <w:rFonts w:hint="eastAsia" w:ascii="Arial" w:hAnsi="Arial" w:cs="Arial"/>
          <w:i w:val="0"/>
          <w:strike w:val="0"/>
          <w:color w:val="000000"/>
          <w:u w:val="none"/>
        </w:rPr>
        <w:t>前端展示的时候，均叫做E-Acceptance，名称上不做区隔，只是在流程推进的时候逐渐分化为不同流程。</w:t>
      </w:r>
    </w:p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hint="eastAsia" w:ascii="Arial" w:hAnsi="Arial" w:cs="Arial"/>
          <w:i w:val="0"/>
          <w:strike w:val="0"/>
          <w:color w:val="000000"/>
          <w:u w:val="none"/>
        </w:rPr>
        <w:t>二者</w:t>
      </w:r>
      <w:r>
        <w:rPr>
          <w:rFonts w:ascii="Arial" w:hAnsi="Arial" w:cs="Arial"/>
          <w:i w:val="0"/>
          <w:strike w:val="0"/>
          <w:color w:val="000000"/>
          <w:u w:val="none"/>
        </w:rPr>
        <w:t>区别在于Signing子环节的实现方式——Full采用E-signing（全程线上），Hybrid采用Paper Signing（认证在线+签署线下）</w:t>
      </w:r>
      <w:r>
        <w:rPr>
          <w:rFonts w:hint="eastAsia" w:ascii="Arial" w:hAnsi="Arial" w:cs="Arial"/>
          <w:i w:val="0"/>
          <w:strike w:val="0"/>
          <w:color w:val="000000"/>
          <w:u w:val="none"/>
        </w:rPr>
        <w:t>，这个在后台处理</w:t>
      </w:r>
      <w:r>
        <w:rPr>
          <w:rFonts w:ascii="Arial" w:hAnsi="Arial" w:cs="Arial"/>
          <w:i w:val="0"/>
          <w:strike w:val="0"/>
          <w:color w:val="000000"/>
          <w:u w:val="none"/>
        </w:rPr>
        <w:t>。</w:t>
      </w:r>
    </w:p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2.2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客群分流决策树</w:t>
      </w:r>
    </w:p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系统在贷款审批通过后自动执行以下4步判断，确定Acceptance类型：</w:t>
      </w:r>
    </w:p>
    <w:p>
      <w:pPr>
        <w:pBdr/>
        <w:ind/>
        <w:rPr>
          <w:rFonts w:ascii="Arial" w:hAnsi="Arial" w:cs="Arial"/>
        </w:rPr>
      </w:pP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申请审批通过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Step 1:是否Non-Individual（非个人）？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├──是──→Manual Acceptance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└──否（Individual个人申请）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Step 2:是否外籍人士（非本地国籍）？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├──是──→Manual Acceptance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│（Biometric豁免，Paper Signing）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└──否（本地国籍：ID1 Red/ID1 Blue）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Step 3:是否有担保人OR是否Direct渠道？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├──是──→E-Acceptance(Hybrid)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│（Biometric✅+Paper Signing）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└──否（无担保人AND Dealer渠道）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Step 4:是否Dealer渠道？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├──是──→E-Acceptance(Full)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│（Biometric✅+E-signing）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└──否──→Manual Acceptance</w:t>
      </w:r>
    </w:p>
    <w:p>
      <w:pPr>
        <w:ind/>
        <w:rPr>
          <w:rFonts w:ascii="Arial" w:hAnsi="Arial" w:cs="Arial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2.3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分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客群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>签约类型明细表</w:t>
      </w:r>
    </w:p>
    <w:tbl>
      <w:tblPr>
        <w:tblStyle w:val="000015"/>
        <w:tblLayout w:type="fixed"/>
      </w:tblPr>
      <w:tblGrid>
        <w:gridCol w:w="1118"/>
        <w:gridCol w:w="814"/>
        <w:gridCol w:w="970"/>
        <w:gridCol w:w="1070"/>
        <w:gridCol w:w="1528"/>
        <w:gridCol w:w="1080"/>
        <w:gridCol w:w="1711"/>
      </w:tblGrid>
      <w:tr>
        <w:trPr/>
        <w:tc>
          <w:tcPr>
            <w:tcW w:w="111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客群编号</w:t>
            </w:r>
          </w:p>
        </w:tc>
        <w:tc>
          <w:tcPr>
            <w:tcW w:w="8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渠道</w:t>
            </w:r>
          </w:p>
        </w:tc>
        <w:tc>
          <w:tcPr>
            <w:tcW w:w="9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担保人</w:t>
            </w:r>
          </w:p>
        </w:tc>
        <w:tc>
          <w:tcPr>
            <w:tcW w:w="10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国籍</w:t>
            </w:r>
          </w:p>
        </w:tc>
        <w:tc>
          <w:tcPr>
            <w:tcW w:w="152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Biometric</w:t>
            </w:r>
          </w:p>
        </w:tc>
        <w:tc>
          <w:tcPr>
            <w:tcW w:w="108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Signing方式</w:t>
            </w:r>
          </w:p>
        </w:tc>
        <w:tc>
          <w:tcPr>
            <w:tcW w:w="17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Acceptance类型</w:t>
            </w:r>
          </w:p>
        </w:tc>
      </w:tr>
      <w:tr>
        <w:trPr/>
        <w:tc>
          <w:tcPr>
            <w:tcW w:w="111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I-1</w:t>
            </w:r>
          </w:p>
        </w:tc>
        <w:tc>
          <w:tcPr>
            <w:tcW w:w="8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Dealer</w:t>
            </w:r>
          </w:p>
        </w:tc>
        <w:tc>
          <w:tcPr>
            <w:tcW w:w="9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无</w:t>
            </w:r>
          </w:p>
        </w:tc>
        <w:tc>
          <w:tcPr>
            <w:tcW w:w="10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本地（ID1 Red/Blue）</w:t>
            </w:r>
          </w:p>
        </w:tc>
        <w:tc>
          <w:tcPr>
            <w:tcW w:w="152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✅主申请人</w:t>
            </w:r>
          </w:p>
        </w:tc>
        <w:tc>
          <w:tcPr>
            <w:tcW w:w="108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E-signing</w:t>
            </w:r>
          </w:p>
        </w:tc>
        <w:tc>
          <w:tcPr>
            <w:tcW w:w="17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E-Acceptance(Full)</w:t>
            </w:r>
          </w:p>
        </w:tc>
      </w:tr>
      <w:tr>
        <w:trPr/>
        <w:tc>
          <w:tcPr>
            <w:tcW w:w="111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I-2</w:t>
            </w:r>
          </w:p>
        </w:tc>
        <w:tc>
          <w:tcPr>
            <w:tcW w:w="8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Dealer</w:t>
            </w:r>
          </w:p>
        </w:tc>
        <w:tc>
          <w:tcPr>
            <w:tcW w:w="9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无</w:t>
            </w:r>
          </w:p>
        </w:tc>
        <w:tc>
          <w:tcPr>
            <w:tcW w:w="10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外籍</w:t>
            </w:r>
          </w:p>
        </w:tc>
        <w:tc>
          <w:tcPr>
            <w:tcW w:w="152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❌豁免</w:t>
            </w:r>
          </w:p>
        </w:tc>
        <w:tc>
          <w:tcPr>
            <w:tcW w:w="108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Paper Signing</w:t>
            </w:r>
          </w:p>
        </w:tc>
        <w:tc>
          <w:tcPr>
            <w:tcW w:w="17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Manual Acceptance</w:t>
            </w:r>
          </w:p>
        </w:tc>
      </w:tr>
      <w:tr>
        <w:trPr/>
        <w:tc>
          <w:tcPr>
            <w:tcW w:w="111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I-3</w:t>
            </w:r>
          </w:p>
        </w:tc>
        <w:tc>
          <w:tcPr>
            <w:tcW w:w="8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Dealer</w:t>
            </w:r>
          </w:p>
        </w:tc>
        <w:tc>
          <w:tcPr>
            <w:tcW w:w="9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有</w:t>
            </w:r>
          </w:p>
        </w:tc>
        <w:tc>
          <w:tcPr>
            <w:tcW w:w="10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任意</w:t>
            </w:r>
          </w:p>
        </w:tc>
        <w:tc>
          <w:tcPr>
            <w:tcW w:w="152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✅主申请人+担保人</w:t>
            </w:r>
          </w:p>
        </w:tc>
        <w:tc>
          <w:tcPr>
            <w:tcW w:w="108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Paper Signing</w:t>
            </w:r>
          </w:p>
        </w:tc>
        <w:tc>
          <w:tcPr>
            <w:tcW w:w="17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E-Acceptance(Hybrid)</w:t>
            </w:r>
          </w:p>
        </w:tc>
      </w:tr>
      <w:tr>
        <w:trPr/>
        <w:tc>
          <w:tcPr>
            <w:tcW w:w="111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I-4</w:t>
            </w:r>
          </w:p>
        </w:tc>
        <w:tc>
          <w:tcPr>
            <w:tcW w:w="8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Direct</w:t>
            </w:r>
          </w:p>
        </w:tc>
        <w:tc>
          <w:tcPr>
            <w:tcW w:w="9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无</w:t>
            </w:r>
          </w:p>
        </w:tc>
        <w:tc>
          <w:tcPr>
            <w:tcW w:w="10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本地（ID1 Red/Blue）</w:t>
            </w:r>
          </w:p>
        </w:tc>
        <w:tc>
          <w:tcPr>
            <w:tcW w:w="152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✅主申请人</w:t>
            </w:r>
          </w:p>
        </w:tc>
        <w:tc>
          <w:tcPr>
            <w:tcW w:w="108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Paper Signing</w:t>
            </w:r>
          </w:p>
        </w:tc>
        <w:tc>
          <w:tcPr>
            <w:tcW w:w="17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E-Acceptance(Hybrid)</w:t>
            </w:r>
          </w:p>
        </w:tc>
      </w:tr>
      <w:tr>
        <w:trPr/>
        <w:tc>
          <w:tcPr>
            <w:tcW w:w="111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I-5</w:t>
            </w:r>
          </w:p>
        </w:tc>
        <w:tc>
          <w:tcPr>
            <w:tcW w:w="8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Direct</w:t>
            </w:r>
          </w:p>
        </w:tc>
        <w:tc>
          <w:tcPr>
            <w:tcW w:w="9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无</w:t>
            </w:r>
          </w:p>
        </w:tc>
        <w:tc>
          <w:tcPr>
            <w:tcW w:w="10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外籍</w:t>
            </w:r>
          </w:p>
        </w:tc>
        <w:tc>
          <w:tcPr>
            <w:tcW w:w="152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❌豁免</w:t>
            </w:r>
          </w:p>
        </w:tc>
        <w:tc>
          <w:tcPr>
            <w:tcW w:w="108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Paper Signing</w:t>
            </w:r>
          </w:p>
        </w:tc>
        <w:tc>
          <w:tcPr>
            <w:tcW w:w="17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Manual Acceptance</w:t>
            </w:r>
          </w:p>
        </w:tc>
      </w:tr>
      <w:tr>
        <w:trPr/>
        <w:tc>
          <w:tcPr>
            <w:tcW w:w="111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I-6</w:t>
            </w:r>
          </w:p>
        </w:tc>
        <w:tc>
          <w:tcPr>
            <w:tcW w:w="8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Direct</w:t>
            </w:r>
          </w:p>
        </w:tc>
        <w:tc>
          <w:tcPr>
            <w:tcW w:w="9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有</w:t>
            </w:r>
          </w:p>
        </w:tc>
        <w:tc>
          <w:tcPr>
            <w:tcW w:w="10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任意</w:t>
            </w:r>
          </w:p>
        </w:tc>
        <w:tc>
          <w:tcPr>
            <w:tcW w:w="152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✅主申请人+担保人</w:t>
            </w:r>
          </w:p>
        </w:tc>
        <w:tc>
          <w:tcPr>
            <w:tcW w:w="108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Paper Signing</w:t>
            </w:r>
          </w:p>
        </w:tc>
        <w:tc>
          <w:tcPr>
            <w:tcW w:w="17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E-Acceptance(Hybrid)</w:t>
            </w:r>
          </w:p>
        </w:tc>
      </w:tr>
      <w:tr>
        <w:trPr/>
        <w:tc>
          <w:tcPr>
            <w:tcW w:w="111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Non-Individual</w:t>
            </w:r>
          </w:p>
        </w:tc>
        <w:tc>
          <w:tcPr>
            <w:tcW w:w="8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—</w:t>
            </w:r>
          </w:p>
        </w:tc>
        <w:tc>
          <w:tcPr>
            <w:tcW w:w="9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—</w:t>
            </w:r>
          </w:p>
        </w:tc>
        <w:tc>
          <w:tcPr>
            <w:tcW w:w="10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—</w:t>
            </w:r>
          </w:p>
        </w:tc>
        <w:tc>
          <w:tcPr>
            <w:tcW w:w="152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—</w:t>
            </w:r>
          </w:p>
        </w:tc>
        <w:tc>
          <w:tcPr>
            <w:tcW w:w="108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Paper Signing</w:t>
            </w:r>
          </w:p>
        </w:tc>
        <w:tc>
          <w:tcPr>
            <w:tcW w:w="17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Manual Acceptance</w:t>
            </w:r>
          </w:p>
        </w:tc>
      </w:tr>
    </w:tbl>
    <w:p>
      <w:pPr>
        <w:pStyle w:val="000005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2.3.1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客群判断条件明细</w:t>
      </w:r>
    </w:p>
    <w:tbl>
      <w:tblPr>
        <w:tblStyle w:val="000015"/>
        <w:tblLayout w:type="fixed"/>
      </w:tblPr>
      <w:tblGrid>
        <w:gridCol w:w="1177"/>
        <w:gridCol w:w="2904"/>
        <w:gridCol w:w="2355"/>
        <w:gridCol w:w="2014"/>
      </w:tblGrid>
      <w:tr>
        <w:trPr/>
        <w:tc>
          <w:tcPr>
            <w:tcW w:w="117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判断维度</w:t>
            </w:r>
          </w:p>
        </w:tc>
        <w:tc>
          <w:tcPr>
            <w:tcW w:w="290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取值范围</w:t>
            </w:r>
          </w:p>
        </w:tc>
        <w:tc>
          <w:tcPr>
            <w:tcW w:w="23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数据来源</w:t>
            </w:r>
          </w:p>
        </w:tc>
        <w:tc>
          <w:tcPr>
            <w:tcW w:w="20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17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客户类型</w:t>
            </w:r>
          </w:p>
        </w:tc>
        <w:tc>
          <w:tcPr>
            <w:tcW w:w="290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Individual/Non-Individual</w:t>
            </w:r>
          </w:p>
        </w:tc>
        <w:tc>
          <w:tcPr>
            <w:tcW w:w="23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CrediOS申请主表</w:t>
            </w:r>
          </w:p>
        </w:tc>
        <w:tc>
          <w:tcPr>
            <w:tcW w:w="20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Step 1判断依据</w:t>
            </w:r>
          </w:p>
        </w:tc>
      </w:tr>
      <w:tr>
        <w:trPr/>
        <w:tc>
          <w:tcPr>
            <w:tcW w:w="117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国籍</w:t>
            </w:r>
          </w:p>
        </w:tc>
        <w:tc>
          <w:tcPr>
            <w:tcW w:w="290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本地（ID1 Red/Blue）/外籍</w:t>
            </w:r>
          </w:p>
        </w:tc>
        <w:tc>
          <w:tcPr>
            <w:tcW w:w="23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客户ID类型字段</w:t>
            </w:r>
          </w:p>
        </w:tc>
        <w:tc>
          <w:tcPr>
            <w:tcW w:w="20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Step 2判断依据</w:t>
            </w:r>
          </w:p>
        </w:tc>
      </w:tr>
      <w:tr>
        <w:trPr/>
        <w:tc>
          <w:tcPr>
            <w:tcW w:w="117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担保人</w:t>
            </w:r>
          </w:p>
        </w:tc>
        <w:tc>
          <w:tcPr>
            <w:tcW w:w="290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有/无</w:t>
            </w:r>
          </w:p>
        </w:tc>
        <w:tc>
          <w:tcPr>
            <w:tcW w:w="23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CrediOS担保人关联表</w:t>
            </w:r>
          </w:p>
        </w:tc>
        <w:tc>
          <w:tcPr>
            <w:tcW w:w="20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Step 3判断依据</w:t>
            </w:r>
          </w:p>
        </w:tc>
      </w:tr>
      <w:tr>
        <w:trPr/>
        <w:tc>
          <w:tcPr>
            <w:tcW w:w="117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渠道</w:t>
            </w:r>
          </w:p>
        </w:tc>
        <w:tc>
          <w:tcPr>
            <w:tcW w:w="290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Dealer/Direct</w:t>
            </w:r>
          </w:p>
        </w:tc>
        <w:tc>
          <w:tcPr>
            <w:tcW w:w="23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CrediOS申请渠道字段</w:t>
            </w:r>
          </w:p>
        </w:tc>
        <w:tc>
          <w:tcPr>
            <w:tcW w:w="20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Step 3/4判断依据</w:t>
            </w:r>
          </w:p>
        </w:tc>
      </w:tr>
    </w:tbl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2.4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分流自动判断逻辑（系统侧实现说明）</w:t>
      </w:r>
    </w:p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贷款审批通过后，工作流进入Letter Printing E-Acceptance步骤时，系统自动执行分流判断。</w:t>
      </w:r>
    </w:p>
    <w:p>
      <w:pPr>
        <w:pStyle w:val="000005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 xml:space="preserve">2.4.3 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E-Acceptance类型汇总表</w:t>
      </w:r>
    </w:p>
    <w:tbl>
      <w:tblPr>
        <w:tblStyle w:val="000015"/>
        <w:tblLayout w:type="fixed"/>
      </w:tblPr>
      <w:tblGrid>
        <w:gridCol w:w="2558"/>
        <w:gridCol w:w="2836"/>
        <w:gridCol w:w="1647"/>
        <w:gridCol w:w="1247"/>
      </w:tblGrid>
      <w:tr>
        <w:trPr/>
        <w:tc>
          <w:tcPr>
            <w:tcW w:w="255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Acceptance类型</w:t>
            </w:r>
          </w:p>
        </w:tc>
        <w:tc>
          <w:tcPr>
            <w:tcW w:w="283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条件组合</w:t>
            </w:r>
          </w:p>
        </w:tc>
        <w:tc>
          <w:tcPr>
            <w:tcW w:w="164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Biometric对象</w:t>
            </w:r>
          </w:p>
        </w:tc>
        <w:tc>
          <w:tcPr>
            <w:tcW w:w="124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Signing方式</w:t>
            </w:r>
          </w:p>
        </w:tc>
      </w:tr>
      <w:tr>
        <w:trPr/>
        <w:tc>
          <w:tcPr>
            <w:tcW w:w="255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E-Acceptance(Full)</w:t>
            </w:r>
          </w:p>
        </w:tc>
        <w:tc>
          <w:tcPr>
            <w:tcW w:w="283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Individual+Dealer+无担保人+本地</w:t>
            </w:r>
          </w:p>
        </w:tc>
        <w:tc>
          <w:tcPr>
            <w:tcW w:w="164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主申请人</w:t>
            </w:r>
          </w:p>
        </w:tc>
        <w:tc>
          <w:tcPr>
            <w:tcW w:w="124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E-signing</w:t>
            </w:r>
          </w:p>
        </w:tc>
      </w:tr>
      <w:tr>
        <w:trPr/>
        <w:tc>
          <w:tcPr>
            <w:tcW w:w="255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E-Acceptance(Hybrid)—条件A</w:t>
            </w:r>
          </w:p>
        </w:tc>
        <w:tc>
          <w:tcPr>
            <w:tcW w:w="283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Individual+Dealer+有担保人+任意</w:t>
            </w:r>
          </w:p>
        </w:tc>
        <w:tc>
          <w:tcPr>
            <w:tcW w:w="164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主申请人+担保人</w:t>
            </w:r>
          </w:p>
        </w:tc>
        <w:tc>
          <w:tcPr>
            <w:tcW w:w="124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Paper Signing</w:t>
            </w:r>
          </w:p>
        </w:tc>
      </w:tr>
      <w:tr>
        <w:trPr/>
        <w:tc>
          <w:tcPr>
            <w:tcW w:w="255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E-Acceptance(Hybrid)—条件B</w:t>
            </w:r>
          </w:p>
        </w:tc>
        <w:tc>
          <w:tcPr>
            <w:tcW w:w="283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Individual+Direct+无担保人+本地</w:t>
            </w:r>
          </w:p>
        </w:tc>
        <w:tc>
          <w:tcPr>
            <w:tcW w:w="164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主申请人</w:t>
            </w:r>
          </w:p>
        </w:tc>
        <w:tc>
          <w:tcPr>
            <w:tcW w:w="124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Paper Signing</w:t>
            </w:r>
          </w:p>
        </w:tc>
      </w:tr>
      <w:tr>
        <w:trPr/>
        <w:tc>
          <w:tcPr>
            <w:tcW w:w="255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E-Acceptance(Hybrid)—条件C</w:t>
            </w:r>
          </w:p>
        </w:tc>
        <w:tc>
          <w:tcPr>
            <w:tcW w:w="283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Individual+Direct+有担保人+任意</w:t>
            </w:r>
          </w:p>
        </w:tc>
        <w:tc>
          <w:tcPr>
            <w:tcW w:w="164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主申请人+担保人</w:t>
            </w:r>
          </w:p>
        </w:tc>
        <w:tc>
          <w:tcPr>
            <w:tcW w:w="124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Paper Signing</w:t>
            </w:r>
          </w:p>
        </w:tc>
      </w:tr>
    </w:tbl>
    <w:p>
      <w:pPr>
        <w:pStyle w:val="000005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2.4.4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 xml:space="preserve"> Manual Acceptance类型汇总表</w:t>
      </w:r>
    </w:p>
    <w:tbl>
      <w:tblPr>
        <w:tblStyle w:val="000015"/>
        <w:tblLayout w:type="fixed"/>
      </w:tblPr>
      <w:tblGrid>
        <w:gridCol w:w="2588"/>
        <w:gridCol w:w="2467"/>
        <w:gridCol w:w="1488"/>
        <w:gridCol w:w="1745"/>
      </w:tblGrid>
      <w:tr>
        <w:trPr>
          <w:trHeight/>
        </w:trPr>
        <w:tc>
          <w:tcPr>
            <w:tcW w:w="258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Acceptance类型</w:t>
            </w:r>
          </w:p>
        </w:tc>
        <w:tc>
          <w:tcPr>
            <w:tcW w:w="246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条件组合</w:t>
            </w:r>
          </w:p>
        </w:tc>
        <w:tc>
          <w:tcPr>
            <w:tcW w:w="148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Biometric</w:t>
            </w:r>
          </w:p>
        </w:tc>
        <w:tc>
          <w:tcPr>
            <w:tcW w:w="17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Signing方式</w:t>
            </w:r>
          </w:p>
        </w:tc>
      </w:tr>
      <w:tr>
        <w:trPr/>
        <w:tc>
          <w:tcPr>
            <w:tcW w:w="258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Manual Acceptance—条件A</w:t>
            </w:r>
          </w:p>
        </w:tc>
        <w:tc>
          <w:tcPr>
            <w:tcW w:w="246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Non-Individual</w:t>
            </w:r>
          </w:p>
        </w:tc>
        <w:tc>
          <w:tcPr>
            <w:tcW w:w="148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无</w:t>
            </w:r>
          </w:p>
        </w:tc>
        <w:tc>
          <w:tcPr>
            <w:tcW w:w="17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Paper Signing</w:t>
            </w:r>
          </w:p>
        </w:tc>
      </w:tr>
      <w:tr>
        <w:trPr/>
        <w:tc>
          <w:tcPr>
            <w:tcW w:w="258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Manual Acceptance—条件B</w:t>
            </w:r>
          </w:p>
        </w:tc>
        <w:tc>
          <w:tcPr>
            <w:tcW w:w="246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Individual+Dealer+无担保人+外籍</w:t>
            </w:r>
          </w:p>
        </w:tc>
        <w:tc>
          <w:tcPr>
            <w:tcW w:w="148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豁免</w:t>
            </w:r>
          </w:p>
        </w:tc>
        <w:tc>
          <w:tcPr>
            <w:tcW w:w="17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Paper Signing</w:t>
            </w:r>
          </w:p>
        </w:tc>
      </w:tr>
      <w:tr>
        <w:trPr/>
        <w:tc>
          <w:tcPr>
            <w:tcW w:w="258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Manual Acceptance—条件C</w:t>
            </w:r>
          </w:p>
        </w:tc>
        <w:tc>
          <w:tcPr>
            <w:tcW w:w="246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Individual+Direct+无担保人+外籍</w:t>
            </w:r>
          </w:p>
        </w:tc>
        <w:tc>
          <w:tcPr>
            <w:tcW w:w="148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豁免</w:t>
            </w:r>
          </w:p>
        </w:tc>
        <w:tc>
          <w:tcPr>
            <w:tcW w:w="17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Paper Signing</w:t>
            </w:r>
          </w:p>
        </w:tc>
      </w:tr>
    </w:tbl>
    <w:p>
      <w:pPr>
        <w:pStyle w:val="000003"/>
        <w:pBdr/>
        <w:snapToGrid w:val="1"/>
        <w:spacing w:line="240"/>
        <w:ind/>
        <w:rPr>
          <w:rFonts w:ascii="Arial" w:hAnsi="Arial" w:cs="Arial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3"/>
        </w:numPr>
        <w:snapToGrid w:val="1"/>
        <w:spacing w:line="240"/>
        <w:rPr>
          <w:rFonts w:ascii="Arial" w:hAnsi="Arial" w:cs="Arial"/>
          <w:b w:val="1"/>
          <w:i w:val="0"/>
          <w:strike w:val="0"/>
          <w:color w:val="000000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Acceptance状态模型</w:t>
      </w: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3.1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字段类型</w:t>
      </w:r>
    </w:p>
    <w:tbl>
      <w:tblPr>
        <w:tblStyle w:val="000015"/>
        <w:tblLayout w:type="fixed"/>
      </w:tblPr>
      <w:tblGrid>
        <w:gridCol w:w="1447"/>
        <w:gridCol w:w="1382"/>
        <w:gridCol w:w="2800"/>
        <w:gridCol w:w="2660"/>
      </w:tblGrid>
      <w:tr>
        <w:trPr/>
        <w:tc>
          <w:tcPr>
            <w:tcW w:w="144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</w:t>
            </w:r>
          </w:p>
        </w:tc>
        <w:tc>
          <w:tcPr>
            <w:tcW w:w="138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字段名</w:t>
            </w:r>
          </w:p>
        </w:tc>
        <w:tc>
          <w:tcPr>
            <w:tcW w:w="28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取值范围</w:t>
            </w:r>
          </w:p>
        </w:tc>
        <w:tc>
          <w:tcPr>
            <w:tcW w:w="266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44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Acceptance Mode</w:t>
            </w:r>
          </w:p>
        </w:tc>
        <w:tc>
          <w:tcPr>
            <w:tcW w:w="138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acceptance_mode</w:t>
            </w:r>
          </w:p>
        </w:tc>
        <w:tc>
          <w:tcPr>
            <w:tcW w:w="28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blank/Manual Acceptance/E-Acceptance</w:t>
            </w:r>
          </w:p>
        </w:tc>
        <w:tc>
          <w:tcPr>
            <w:tcW w:w="266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标识签约模式：未确定/人工/电子</w:t>
            </w:r>
          </w:p>
        </w:tc>
      </w:tr>
      <w:tr>
        <w:trPr>
          <w:trHeight w:val="1102" w:hRule="atLeast"/>
        </w:trPr>
        <w:tc>
          <w:tcPr>
            <w:tcW w:w="144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Acceptance Status</w:t>
            </w:r>
          </w:p>
        </w:tc>
        <w:tc>
          <w:tcPr>
            <w:tcW w:w="138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acceptance_status</w:t>
            </w:r>
          </w:p>
        </w:tc>
        <w:tc>
          <w:tcPr>
            <w:tcW w:w="28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blank/Pending/Completed</w:t>
            </w:r>
          </w:p>
        </w:tc>
        <w:tc>
          <w:tcPr>
            <w:tcW w:w="266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标识签约状态：未开始/进行中/已完成</w:t>
            </w:r>
          </w:p>
        </w:tc>
      </w:tr>
    </w:tbl>
    <w:p>
      <w:pPr>
        <w:snapToGrid w:val="1"/>
        <w:spacing w:line="240"/>
        <w:ind w:left="0"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tbl>
      <w:tblPr>
        <w:tblStyle w:val="000015"/>
        <w:tblLayout w:type="fixed"/>
      </w:tblPr>
      <w:tblGrid>
        <w:gridCol w:w="2207"/>
        <w:gridCol w:w="3681"/>
        <w:gridCol w:w="2402"/>
      </w:tblGrid>
      <w:tr>
        <w:trPr/>
        <w:tc>
          <w:tcPr>
            <w:tcW w:w="220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 w:val="1"/>
              <w:spacing w:line="240"/>
              <w:ind w:left="0"/>
              <w:rPr>
                <w:rFonts w:ascii="Arial" w:hAnsi="Arial" w:cs="Arial"/>
                <w:b w:val="1"/>
                <w:i w:val="0"/>
                <w:strike w:val="0"/>
                <w:color w:val="000000"/>
                <w:sz w:val="20"/>
                <w:u w:val="none"/>
              </w:rPr>
            </w:pPr>
            <w:r>
              <w:rPr>
                <w:rFonts w:hint="eastAsia" w:ascii="Arial" w:hAnsi="Arial" w:cs="Arial"/>
                <w:b w:val="1"/>
                <w:i w:val="0"/>
                <w:strike w:val="0"/>
                <w:color w:val="000000"/>
                <w:sz w:val="20"/>
                <w:u w:val="none"/>
              </w:rPr>
              <w:t>不同状态明细</w:t>
            </w:r>
          </w:p>
        </w:tc>
        <w:tc>
          <w:tcPr>
            <w:tcW w:w="36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40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220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Blank</w:t>
            </w:r>
          </w:p>
        </w:tc>
        <w:tc>
          <w:tcPr>
            <w:tcW w:w="36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Mode=blank,Status=blank</w:t>
            </w:r>
          </w:p>
        </w:tc>
        <w:tc>
          <w:tcPr>
            <w:tcW w:w="240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尚未进入签约步骤</w:t>
            </w:r>
          </w:p>
        </w:tc>
      </w:tr>
      <w:tr>
        <w:trPr/>
        <w:tc>
          <w:tcPr>
            <w:tcW w:w="220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Pending</w:t>
            </w:r>
          </w:p>
        </w:tc>
        <w:tc>
          <w:tcPr>
            <w:tcW w:w="36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  <w:tc>
          <w:tcPr>
            <w:tcW w:w="240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进入E-Acceptance流程</w:t>
            </w:r>
          </w:p>
        </w:tc>
      </w:tr>
      <w:tr>
        <w:trPr/>
        <w:tc>
          <w:tcPr>
            <w:tcW w:w="220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Manual</w:t>
            </w:r>
          </w:p>
        </w:tc>
        <w:tc>
          <w:tcPr>
            <w:tcW w:w="36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Mode=Manual Acceptance,Status=Pending</w:t>
            </w:r>
          </w:p>
        </w:tc>
        <w:tc>
          <w:tcPr>
            <w:tcW w:w="240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进入Manual Acceptance流程</w:t>
            </w:r>
          </w:p>
        </w:tc>
      </w:tr>
      <w:tr>
        <w:trPr/>
        <w:tc>
          <w:tcPr>
            <w:tcW w:w="220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Fail</w:t>
            </w:r>
          </w:p>
        </w:tc>
        <w:tc>
          <w:tcPr>
            <w:tcW w:w="36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Mode=E-Acceptance,Status=Pending（标记失败原因）</w:t>
            </w:r>
          </w:p>
        </w:tc>
        <w:tc>
          <w:tcPr>
            <w:tcW w:w="240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E-Acceptance过程中失败，待转Manual</w:t>
            </w:r>
          </w:p>
        </w:tc>
      </w:tr>
      <w:tr>
        <w:trPr/>
        <w:tc>
          <w:tcPr>
            <w:tcW w:w="220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Completed</w:t>
            </w:r>
          </w:p>
        </w:tc>
        <w:tc>
          <w:tcPr>
            <w:tcW w:w="36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Mode=E-Acceptance/Manual Acceptance,Status=Completed</w:t>
            </w:r>
          </w:p>
        </w:tc>
        <w:tc>
          <w:tcPr>
            <w:tcW w:w="240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签约完成</w:t>
            </w:r>
          </w:p>
        </w:tc>
      </w:tr>
    </w:tbl>
    <w:p>
      <w:pPr>
        <w:pBdr/>
        <w:snapToGrid w:val="1"/>
        <w:spacing w:line="240"/>
        <w:ind w:left="0"/>
        <w:rPr>
          <w:rFonts w:ascii="Arial" w:hAnsi="Arial" w:cs="Arial"/>
          <w:i w:val="0"/>
          <w:strike w:val="0"/>
          <w:color w:val="000000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设计说明</w:t>
      </w:r>
      <w:r>
        <w:rPr>
          <w:rFonts w:ascii="Arial" w:hAnsi="Arial" w:cs="Arial"/>
          <w:i w:val="0"/>
          <w:strike w:val="0"/>
          <w:color w:val="000000"/>
          <w:u w:val="none"/>
        </w:rPr>
        <w:t>：Fail不再作为独立状态，而是E-Acceptance Mode+Pending Status下的异常标记，系统通过失败原因字段记录具体失败类型。</w:t>
      </w:r>
    </w:p>
    <w:p>
      <w:pPr>
        <w:snapToGrid w:val="1"/>
        <w:spacing w:line="240"/>
        <w:ind w:left="0"/>
        <w:rPr>
          <w:rFonts w:ascii="Arial" w:hAnsi="Arial" w:cs="Arial"/>
          <w:i w:val="0"/>
          <w:strike w:val="0"/>
          <w:color w:val="000000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3.2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状态组合与列表页展示规则</w:t>
      </w:r>
    </w:p>
    <w:tbl>
      <w:tblPr>
        <w:tblStyle w:val="000015"/>
        <w:tblLayout w:type="fixed"/>
      </w:tblPr>
      <w:tblGrid>
        <w:gridCol w:w="1990"/>
        <w:gridCol w:w="1940"/>
        <w:gridCol w:w="2629"/>
        <w:gridCol w:w="1727"/>
      </w:tblGrid>
      <w:tr>
        <w:trPr/>
        <w:tc>
          <w:tcPr>
            <w:tcW w:w="19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Acceptance Mode</w:t>
            </w:r>
          </w:p>
        </w:tc>
        <w:tc>
          <w:tcPr>
            <w:tcW w:w="19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Acceptance Status</w:t>
            </w:r>
          </w:p>
        </w:tc>
        <w:tc>
          <w:tcPr>
            <w:tcW w:w="262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列表页展示文本</w:t>
            </w:r>
          </w:p>
        </w:tc>
        <w:tc>
          <w:tcPr>
            <w:tcW w:w="172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含义</w:t>
            </w:r>
          </w:p>
        </w:tc>
      </w:tr>
      <w:tr>
        <w:trPr/>
        <w:tc>
          <w:tcPr>
            <w:tcW w:w="19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blank</w:t>
            </w:r>
          </w:p>
        </w:tc>
        <w:tc>
          <w:tcPr>
            <w:tcW w:w="19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blank</w:t>
            </w:r>
          </w:p>
        </w:tc>
        <w:tc>
          <w:tcPr>
            <w:tcW w:w="262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-</w:t>
            </w:r>
          </w:p>
        </w:tc>
        <w:tc>
          <w:tcPr>
            <w:tcW w:w="172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尚未进入签约步骤</w:t>
            </w:r>
          </w:p>
        </w:tc>
      </w:tr>
      <w:tr>
        <w:trPr/>
        <w:tc>
          <w:tcPr>
            <w:tcW w:w="19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Manual Acceptance</w:t>
            </w:r>
          </w:p>
        </w:tc>
        <w:tc>
          <w:tcPr>
            <w:tcW w:w="19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Pending</w:t>
            </w:r>
          </w:p>
        </w:tc>
        <w:tc>
          <w:tcPr>
            <w:tcW w:w="262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Manual:Pending</w:t>
            </w:r>
          </w:p>
        </w:tc>
        <w:tc>
          <w:tcPr>
            <w:tcW w:w="172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人工签约进行中</w:t>
            </w:r>
          </w:p>
        </w:tc>
      </w:tr>
      <w:tr>
        <w:trPr/>
        <w:tc>
          <w:tcPr>
            <w:tcW w:w="19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Manual Acceptance</w:t>
            </w:r>
          </w:p>
        </w:tc>
        <w:tc>
          <w:tcPr>
            <w:tcW w:w="19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Completed</w:t>
            </w:r>
          </w:p>
        </w:tc>
        <w:tc>
          <w:tcPr>
            <w:tcW w:w="262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Manual:Completed</w:t>
            </w:r>
          </w:p>
        </w:tc>
        <w:tc>
          <w:tcPr>
            <w:tcW w:w="172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人工签约已完成</w:t>
            </w:r>
          </w:p>
        </w:tc>
      </w:tr>
      <w:tr>
        <w:trPr/>
        <w:tc>
          <w:tcPr>
            <w:tcW w:w="19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</w:t>
            </w:r>
          </w:p>
        </w:tc>
        <w:tc>
          <w:tcPr>
            <w:tcW w:w="19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Pending</w:t>
            </w:r>
          </w:p>
        </w:tc>
        <w:tc>
          <w:tcPr>
            <w:tcW w:w="262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E-Acceptance:Pending</w:t>
            </w:r>
          </w:p>
        </w:tc>
        <w:tc>
          <w:tcPr>
            <w:tcW w:w="172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电子签约进行中</w:t>
            </w:r>
          </w:p>
        </w:tc>
      </w:tr>
      <w:tr>
        <w:trPr/>
        <w:tc>
          <w:tcPr>
            <w:tcW w:w="19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</w:t>
            </w:r>
          </w:p>
        </w:tc>
        <w:tc>
          <w:tcPr>
            <w:tcW w:w="19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Completed</w:t>
            </w:r>
          </w:p>
        </w:tc>
        <w:tc>
          <w:tcPr>
            <w:tcW w:w="262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E-Acceptance:Completed</w:t>
            </w:r>
          </w:p>
        </w:tc>
        <w:tc>
          <w:tcPr>
            <w:tcW w:w="172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电子签约已完成</w:t>
            </w:r>
          </w:p>
        </w:tc>
      </w:tr>
    </w:tbl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注意</w:t>
      </w:r>
      <w:r>
        <w:rPr>
          <w:rFonts w:ascii="Arial" w:hAnsi="Arial" w:cs="Arial"/>
          <w:i w:val="0"/>
          <w:strike w:val="0"/>
          <w:color w:val="000000"/>
          <w:u w:val="none"/>
        </w:rPr>
        <w:t>：列表页不区分E-Acceptance(Full)和E-Acceptance(Hybrid)，二者在列表页统一显示为“E-Acceptance”。Full/Hybrid的区分在详情页和流程步骤中体现。</w:t>
      </w:r>
    </w:p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3.3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完整状态流转图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┌──────────────────────────┐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┌─────────────────┐操作员选择┌────────────────────────┐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│Mode:blank│──────────►│Mode:E-Acceptance│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│Status:blank││Status:Pending│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│(未到签约步骤)││(电子签约进行中)│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└────────────────┘└───────────┬────────────┘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│操作员选择│Biometric失败/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│Manual Acceptance│OTP失败/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▼│RIB不可用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┌────────────────────────┐▼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│Mode:Manual Acceptance│◄─────────┌──────────────────┐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│Status:Pending││转为Manual│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│(人工签约进行中)││(Mode变更)│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└───────────┬────────────┘└──────────────────┘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│签约完成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┌────────────────────────┐┌────────────────────────┐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│Mode:Manual Acceptance││Mode:E-Acceptance│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│Status:Completed││Status:Completed│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│(人工签约已完成)││(电子签约已完成)│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└────────────────────────┘└────────────────────────┘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pBdr/>
        <w:ind/>
        <w:rPr>
          <w:rFonts w:ascii="Arial" w:hAnsi="Arial" w:cs="Arial"/>
        </w:rPr>
      </w:pPr>
      <w:r>
        <w:rPr>
          <w:rFonts w:ascii="Arial" w:hAnsi="Arial" w:cs="Arial"/>
        </w:rPr>
        <w:t>Manual→E-Acceptance转换（上传E-Acceptance文件后）</w:t>
      </w:r>
    </w:p>
    <w:p>
      <w:pPr>
        <w:pStyle w:val="9th8ag"/>
        <w:numPr/>
        <w:pBdr>
          <w:bottom w:val="thick" w:color="000000" w:sz="8"/>
        </w:pBdr>
        <w:ind/>
        <w:rPr>
          <w:rFonts w:ascii="Arial" w:hAnsi="Arial" w:cs="Arial"/>
        </w:rPr>
      </w:pPr>
      <w:r>
        <w:rPr>
          <w:rFonts w:ascii="Arial" w:hAnsi="Arial" w:cs="Arial"/>
        </w:rPr>
        <w:t>Mode从Manual Acceptance变更为E-Acceptance──────────────┘</w:t>
      </w:r>
    </w:p>
    <w:p>
      <w:pPr>
        <w:pStyle w:val="000003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3"/>
        </w:numPr>
        <w:snapToGrid w:val="1"/>
        <w:spacing w:line="240"/>
        <w:rPr>
          <w:rFonts w:ascii="Arial" w:hAnsi="Arial" w:cs="Arial"/>
          <w:b w:val="1"/>
          <w:i w:val="0"/>
          <w:strike w:val="0"/>
          <w:color w:val="000000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E-Acceptance(Full)流程</w:t>
      </w: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4.1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适用条件</w:t>
      </w:r>
    </w:p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E-Acceptance(Full)流程仅在以下条件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全部满足</w:t>
      </w:r>
      <w:r>
        <w:rPr>
          <w:rFonts w:ascii="Arial" w:hAnsi="Arial" w:cs="Arial"/>
          <w:i w:val="0"/>
          <w:strike w:val="0"/>
          <w:color w:val="000000"/>
          <w:u w:val="none"/>
        </w:rPr>
        <w:t>时适用：</w:t>
      </w:r>
    </w:p>
    <w:tbl>
      <w:tblPr>
        <w:tblStyle w:val="000015"/>
        <w:tblLayout w:type="fixed"/>
      </w:tblPr>
      <w:tblGrid>
        <w:gridCol w:w="1185"/>
        <w:gridCol w:w="7020"/>
      </w:tblGrid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条件</w:t>
            </w:r>
          </w:p>
        </w:tc>
        <w:tc>
          <w:tcPr>
            <w:tcW w:w="70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客户类型</w:t>
            </w:r>
          </w:p>
        </w:tc>
        <w:tc>
          <w:tcPr>
            <w:tcW w:w="70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Individual（个人申请）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渠道</w:t>
            </w:r>
          </w:p>
        </w:tc>
        <w:tc>
          <w:tcPr>
            <w:tcW w:w="70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Dealer（汽车经销商渠道，含Panel Dealer和Non-panel Dealer）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担保人</w:t>
            </w:r>
          </w:p>
        </w:tc>
        <w:tc>
          <w:tcPr>
            <w:tcW w:w="70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无担保人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国籍</w:t>
            </w:r>
          </w:p>
        </w:tc>
        <w:tc>
          <w:tcPr>
            <w:tcW w:w="70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本地（ID1 Red/ID1 Blue）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客群编号</w:t>
            </w:r>
          </w:p>
        </w:tc>
        <w:tc>
          <w:tcPr>
            <w:tcW w:w="70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I-1</w:t>
            </w:r>
          </w:p>
        </w:tc>
      </w:tr>
    </w:tbl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Full流程特征</w:t>
      </w:r>
      <w:r>
        <w:rPr>
          <w:rFonts w:ascii="Arial" w:hAnsi="Arial" w:cs="Arial"/>
          <w:i w:val="0"/>
          <w:strike w:val="0"/>
          <w:color w:val="000000"/>
          <w:u w:val="none"/>
        </w:rPr>
        <w:t>：Biometric Verification✅+E-signing✅，全程线上完成。</w:t>
      </w:r>
    </w:p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4.2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流程概览（8步）</w:t>
      </w:r>
    </w:p>
    <w:p>
      <w:pPr>
        <w:pBdr/>
        <w:ind/>
        <w:rPr>
          <w:rFonts w:ascii="Arial" w:hAnsi="Arial" w:cs="Arial"/>
        </w:rPr>
      </w:pP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贷款审批通过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Step 1:系统自动判断客群分流→E-Acceptance(Full)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Step 2:签约入口显示—Letter Printing E-Acceptance步骤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Step 3:销售发起—操作员选择「Proceed with E-Acceptance」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Step 4:确认页—操作员确认客户信息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Step 5:第1次Biometric（Identity Verification）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Step 6:E-signing（RIB网银签署）+第2次Biometric（E-Acceptance Confirmation）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Step 7:OTP短信验证（第2次Biometric失败时触发）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Step 8:签约完成</w:t>
      </w:r>
    </w:p>
    <w:p>
      <w:pPr>
        <w:ind/>
        <w:rPr>
          <w:rFonts w:ascii="Arial" w:hAnsi="Arial" w:cs="Arial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4.3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各步骤详解</w:t>
      </w: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Step 1：系统自动判断客群分流</w:t>
      </w:r>
    </w:p>
    <w:tbl>
      <w:tblPr>
        <w:tblStyle w:val="000015"/>
        <w:tblLayout w:type="fixed"/>
      </w:tblPr>
      <w:tblGrid>
        <w:gridCol w:w="1252"/>
        <w:gridCol w:w="7035"/>
      </w:tblGrid>
      <w:tr>
        <w:trPr/>
        <w:tc>
          <w:tcPr>
            <w:tcW w:w="125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</w:t>
            </w:r>
          </w:p>
        </w:tc>
        <w:tc>
          <w:tcPr>
            <w:tcW w:w="70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25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触发时机</w:t>
            </w:r>
          </w:p>
        </w:tc>
        <w:tc>
          <w:tcPr>
            <w:tcW w:w="70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贷款审批通过后，工作流进入Letter Printing E-Acceptance步骤</w:t>
            </w:r>
          </w:p>
        </w:tc>
      </w:tr>
      <w:tr>
        <w:trPr/>
        <w:tc>
          <w:tcPr>
            <w:tcW w:w="125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执行逻辑</w:t>
            </w:r>
          </w:p>
        </w:tc>
        <w:tc>
          <w:tcPr>
            <w:tcW w:w="70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系统调用determineAcceptanceType函数，根据客户类型/国籍/担保人/渠道判断分流结果</w:t>
            </w:r>
          </w:p>
        </w:tc>
      </w:tr>
      <w:tr>
        <w:trPr/>
        <w:tc>
          <w:tcPr>
            <w:tcW w:w="125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判断结果</w:t>
            </w:r>
          </w:p>
        </w:tc>
        <w:tc>
          <w:tcPr>
            <w:tcW w:w="70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I-1客群→E-Acceptance(Full)</w:t>
            </w:r>
          </w:p>
        </w:tc>
      </w:tr>
      <w:tr>
        <w:trPr/>
        <w:tc>
          <w:tcPr>
            <w:tcW w:w="125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状态变更</w:t>
            </w:r>
          </w:p>
        </w:tc>
        <w:tc>
          <w:tcPr>
            <w:tcW w:w="70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Mode=E-Acceptance,Status=blank（等待操作员确认）</w:t>
            </w:r>
          </w:p>
        </w:tc>
      </w:tr>
    </w:tbl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Step 2：签约入口显示</w:t>
      </w:r>
    </w:p>
    <w:tbl>
      <w:tblPr>
        <w:tblStyle w:val="000015"/>
        <w:tblLayout w:type="fixed"/>
      </w:tblPr>
      <w:tblGrid>
        <w:gridCol w:w="981"/>
        <w:gridCol w:w="7311"/>
      </w:tblGrid>
      <w:tr>
        <w:trPr/>
        <w:tc>
          <w:tcPr>
            <w:tcW w:w="9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</w:t>
            </w:r>
          </w:p>
        </w:tc>
        <w:tc>
          <w:tcPr>
            <w:tcW w:w="73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9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</w:t>
            </w:r>
          </w:p>
        </w:tc>
        <w:tc>
          <w:tcPr>
            <w:tcW w:w="73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Sales</w:t>
            </w:r>
          </w:p>
        </w:tc>
      </w:tr>
      <w:tr>
        <w:trPr/>
        <w:tc>
          <w:tcPr>
            <w:tcW w:w="9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</w:t>
            </w:r>
          </w:p>
        </w:tc>
        <w:tc>
          <w:tcPr>
            <w:tcW w:w="73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</w:t>
            </w:r>
          </w:p>
        </w:tc>
      </w:tr>
      <w:tr>
        <w:trPr/>
        <w:tc>
          <w:tcPr>
            <w:tcW w:w="9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</w:t>
            </w:r>
          </w:p>
        </w:tc>
        <w:tc>
          <w:tcPr>
            <w:tcW w:w="73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工作流进入Letter Printing E-Acceptance步骤，系统显示E-Acceptance</w:t>
            </w:r>
          </w:p>
        </w:tc>
      </w:tr>
      <w:tr>
        <w:trPr/>
        <w:tc>
          <w:tcPr>
            <w:tcW w:w="9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弹窗内容</w:t>
            </w:r>
          </w:p>
        </w:tc>
        <w:tc>
          <w:tcPr>
            <w:tcW w:w="73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显示系统推荐的Acceptance类型（E-Acceptance Full）、客户信息摘要、操作选项</w:t>
            </w:r>
          </w:p>
        </w:tc>
      </w:tr>
      <w:tr>
        <w:trPr/>
        <w:tc>
          <w:tcPr>
            <w:tcW w:w="9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生成文件</w:t>
            </w:r>
          </w:p>
        </w:tc>
        <w:tc>
          <w:tcPr>
            <w:tcW w:w="731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系统调用generateLetter函数生成协议文件：HP Agreement、Second Schedule Part 1、Product Disclosure Sheet、客户生物识别结果；条件性附加Appendix 4（仅适用于二手/翻新车）</w:t>
            </w:r>
          </w:p>
        </w:tc>
      </w:tr>
    </w:tbl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Step 3：销售发起</w:t>
      </w:r>
    </w:p>
    <w:tbl>
      <w:tblPr>
        <w:tblStyle w:val="000015"/>
        <w:tblLayout w:type="fixed"/>
      </w:tblPr>
      <w:tblGrid>
        <w:gridCol w:w="1185"/>
        <w:gridCol w:w="7470"/>
      </w:tblGrid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</w:t>
            </w:r>
          </w:p>
        </w:tc>
        <w:tc>
          <w:tcPr>
            <w:tcW w:w="7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</w:t>
            </w:r>
          </w:p>
        </w:tc>
        <w:tc>
          <w:tcPr>
            <w:tcW w:w="7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Sales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</w:t>
            </w:r>
          </w:p>
        </w:tc>
        <w:tc>
          <w:tcPr>
            <w:tcW w:w="7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</w:t>
            </w:r>
          </w:p>
        </w:tc>
        <w:tc>
          <w:tcPr>
            <w:tcW w:w="7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</w:t>
            </w:r>
            <w:r>
              <w:rPr>
                <w:rFonts w:hint="eastAsia"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选择</w:t>
            </w: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「E-Acceptance」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状态变更</w:t>
            </w:r>
          </w:p>
        </w:tc>
        <w:tc>
          <w:tcPr>
            <w:tcW w:w="7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短信触发</w:t>
            </w:r>
          </w:p>
        </w:tc>
        <w:tc>
          <w:tcPr>
            <w:tcW w:w="7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系统自动触发短信通知客户（含eTracker链接），通过Infobip网关发送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函数调用</w:t>
            </w:r>
          </w:p>
        </w:tc>
        <w:tc>
          <w:tcPr>
            <w:tcW w:w="7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stampEAcceptanceData记录E-Acceptance状态</w:t>
            </w:r>
          </w:p>
        </w:tc>
      </w:tr>
    </w:tbl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Step 4：确认页</w:t>
      </w:r>
    </w:p>
    <w:tbl>
      <w:tblPr>
        <w:tblStyle w:val="000015"/>
        <w:tblLayout w:type="fixed"/>
      </w:tblPr>
      <w:tblGrid>
        <w:gridCol w:w="1035"/>
        <w:gridCol w:w="7253"/>
      </w:tblGrid>
      <w:tr>
        <w:trPr/>
        <w:tc>
          <w:tcPr>
            <w:tcW w:w="10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</w:t>
            </w:r>
          </w:p>
        </w:tc>
        <w:tc>
          <w:tcPr>
            <w:tcW w:w="72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0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</w:t>
            </w:r>
          </w:p>
        </w:tc>
        <w:tc>
          <w:tcPr>
            <w:tcW w:w="72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Sales</w:t>
            </w:r>
          </w:p>
        </w:tc>
      </w:tr>
      <w:tr>
        <w:trPr/>
        <w:tc>
          <w:tcPr>
            <w:tcW w:w="10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</w:t>
            </w:r>
          </w:p>
        </w:tc>
        <w:tc>
          <w:tcPr>
            <w:tcW w:w="72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</w:t>
            </w:r>
          </w:p>
        </w:tc>
      </w:tr>
      <w:tr>
        <w:trPr/>
        <w:tc>
          <w:tcPr>
            <w:tcW w:w="10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</w:t>
            </w:r>
          </w:p>
        </w:tc>
        <w:tc>
          <w:tcPr>
            <w:tcW w:w="72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操作员确认客户身份信息（姓名、ID、手机号等）</w:t>
            </w:r>
          </w:p>
        </w:tc>
      </w:tr>
      <w:tr>
        <w:trPr/>
        <w:tc>
          <w:tcPr>
            <w:tcW w:w="10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手机号验证</w:t>
            </w:r>
          </w:p>
        </w:tc>
        <w:tc>
          <w:tcPr>
            <w:tcW w:w="72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系统通过Validate Customer Inquiry接口查询客户手机号列表，操作员确认发送OTP的目标号码</w:t>
            </w:r>
          </w:p>
        </w:tc>
      </w:tr>
    </w:tbl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Step 5：第1次Biometric（Identity Verification）</w:t>
      </w:r>
    </w:p>
    <w:tbl>
      <w:tblPr>
        <w:tblStyle w:val="000015"/>
        <w:tblLayout w:type="fixed"/>
      </w:tblPr>
      <w:tblGrid>
        <w:gridCol w:w="1185"/>
        <w:gridCol w:w="8400"/>
      </w:tblGrid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</w:t>
            </w:r>
          </w:p>
        </w:tc>
        <w:tc>
          <w:tcPr>
            <w:tcW w:w="84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</w:t>
            </w:r>
          </w:p>
        </w:tc>
        <w:tc>
          <w:tcPr>
            <w:tcW w:w="84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Sales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</w:t>
            </w:r>
          </w:p>
        </w:tc>
        <w:tc>
          <w:tcPr>
            <w:tcW w:w="84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CrediOS+生物识别设备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</w:t>
            </w:r>
          </w:p>
        </w:tc>
        <w:tc>
          <w:tcPr>
            <w:tcW w:w="84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操作员触发指纹扫描，客户在生物识别设备上录入指纹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验证对象</w:t>
            </w:r>
          </w:p>
        </w:tc>
        <w:tc>
          <w:tcPr>
            <w:tcW w:w="84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Primary Applicant（主申请人）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设备</w:t>
            </w:r>
          </w:p>
        </w:tc>
        <w:tc>
          <w:tcPr>
            <w:tcW w:w="84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Sagem MorphoSmart 1350/SmartTag FID688,CSmarT680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结果状态</w:t>
            </w:r>
          </w:p>
        </w:tc>
        <w:tc>
          <w:tcPr>
            <w:tcW w:w="84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Matched/Unmatched/Error/Not Done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成功后续</w:t>
            </w:r>
          </w:p>
        </w:tc>
        <w:tc>
          <w:tcPr>
            <w:tcW w:w="84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系统生成RIB门户跳转链接，客户可登录RIB完成E-signing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失败后续</w:t>
            </w:r>
          </w:p>
        </w:tc>
        <w:tc>
          <w:tcPr>
            <w:tcW w:w="84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允许重试（≤999次）；累计失败达上限→转Manual Acceptance（见异常分支）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超时</w:t>
            </w:r>
          </w:p>
        </w:tc>
        <w:tc>
          <w:tcPr>
            <w:tcW w:w="84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无超时限制，操作员可随时选择转Manual</w:t>
            </w:r>
          </w:p>
        </w:tc>
      </w:tr>
    </w:tbl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Step 6：E-signing+第2次Biometric</w:t>
      </w:r>
    </w:p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子步骤6a：E-signing（RIB网银签署）</w:t>
      </w:r>
    </w:p>
    <w:tbl>
      <w:tblPr>
        <w:tblStyle w:val="000015"/>
        <w:tblLayout w:type="fixed"/>
      </w:tblPr>
      <w:tblGrid>
        <w:gridCol w:w="1242"/>
        <w:gridCol w:w="7046"/>
      </w:tblGrid>
      <w:tr>
        <w:trPr/>
        <w:tc>
          <w:tcPr>
            <w:tcW w:w="124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</w:t>
            </w:r>
          </w:p>
        </w:tc>
        <w:tc>
          <w:tcPr>
            <w:tcW w:w="70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24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</w:t>
            </w:r>
          </w:p>
        </w:tc>
        <w:tc>
          <w:tcPr>
            <w:tcW w:w="70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客户（Primary Applicant）</w:t>
            </w:r>
          </w:p>
        </w:tc>
      </w:tr>
      <w:tr>
        <w:trPr/>
        <w:tc>
          <w:tcPr>
            <w:tcW w:w="124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</w:t>
            </w:r>
          </w:p>
        </w:tc>
        <w:tc>
          <w:tcPr>
            <w:tcW w:w="70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RIB（Retail Internet Banking）</w:t>
            </w:r>
          </w:p>
        </w:tc>
      </w:tr>
      <w:tr>
        <w:trPr/>
        <w:tc>
          <w:tcPr>
            <w:tcW w:w="124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</w:t>
            </w:r>
          </w:p>
        </w:tc>
        <w:tc>
          <w:tcPr>
            <w:tcW w:w="70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客户登录RIB→查看协议文件→确认签署</w:t>
            </w:r>
          </w:p>
        </w:tc>
      </w:tr>
      <w:tr>
        <w:trPr/>
        <w:tc>
          <w:tcPr>
            <w:tcW w:w="124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签署内容</w:t>
            </w:r>
          </w:p>
        </w:tc>
        <w:tc>
          <w:tcPr>
            <w:tcW w:w="70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HP Agreement+Second Schedule Part 1+Product Disclosure Sheet+Appendix 4（如适用）</w:t>
            </w:r>
          </w:p>
        </w:tc>
      </w:tr>
      <w:tr>
        <w:trPr/>
        <w:tc>
          <w:tcPr>
            <w:tcW w:w="124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回传机制</w:t>
            </w:r>
          </w:p>
        </w:tc>
        <w:tc>
          <w:tcPr>
            <w:tcW w:w="70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RIB签署完成后，回传acceptance flag至CrediOS</w:t>
            </w:r>
          </w:p>
        </w:tc>
      </w:tr>
      <w:tr>
        <w:trPr/>
        <w:tc>
          <w:tcPr>
            <w:tcW w:w="124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接口</w:t>
            </w:r>
          </w:p>
        </w:tc>
        <w:tc>
          <w:tcPr>
            <w:tcW w:w="70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CrediOS↔RIB双向通信</w:t>
            </w:r>
          </w:p>
        </w:tc>
      </w:tr>
    </w:tbl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子步骤6b：第2次Biometric（E-Acceptance Confirmation）</w:t>
      </w:r>
    </w:p>
    <w:tbl>
      <w:tblPr>
        <w:tblStyle w:val="000015"/>
        <w:tblLayout w:type="fixed"/>
      </w:tblPr>
      <w:tblGrid>
        <w:gridCol w:w="1185"/>
        <w:gridCol w:w="6150"/>
      </w:tblGrid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</w:t>
            </w:r>
          </w:p>
        </w:tc>
        <w:tc>
          <w:tcPr>
            <w:tcW w:w="61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触发条件</w:t>
            </w:r>
          </w:p>
        </w:tc>
        <w:tc>
          <w:tcPr>
            <w:tcW w:w="61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CrediOS收到RIB回传的acceptance flag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</w:t>
            </w:r>
          </w:p>
        </w:tc>
        <w:tc>
          <w:tcPr>
            <w:tcW w:w="61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Sales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</w:t>
            </w:r>
          </w:p>
        </w:tc>
        <w:tc>
          <w:tcPr>
            <w:tcW w:w="61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CrediOS+生物识别设备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</w:t>
            </w:r>
          </w:p>
        </w:tc>
        <w:tc>
          <w:tcPr>
            <w:tcW w:w="61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操作员触发第2次指纹扫描，客户确认签约意愿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验证对象</w:t>
            </w:r>
          </w:p>
        </w:tc>
        <w:tc>
          <w:tcPr>
            <w:tcW w:w="61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Primary Applicant（主申请人）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超时</w:t>
            </w:r>
          </w:p>
        </w:tc>
        <w:tc>
          <w:tcPr>
            <w:tcW w:w="61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15分钟</w:t>
            </w: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（从触发第2次Biometric开始计时）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成功后续</w:t>
            </w:r>
          </w:p>
        </w:tc>
        <w:tc>
          <w:tcPr>
            <w:tcW w:w="61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 Status→Completed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失败后续</w:t>
            </w:r>
          </w:p>
        </w:tc>
        <w:tc>
          <w:tcPr>
            <w:tcW w:w="61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第2次Biometric失败→转入OTP验证（Step 7）</w:t>
            </w:r>
          </w:p>
        </w:tc>
      </w:tr>
    </w:tbl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Step 7：OTP短信验证</w:t>
      </w:r>
    </w:p>
    <w:tbl>
      <w:tblPr>
        <w:tblStyle w:val="000015"/>
        <w:tblLayout w:type="fixed"/>
      </w:tblPr>
      <w:tblGrid>
        <w:gridCol w:w="1245"/>
        <w:gridCol w:w="6540"/>
      </w:tblGrid>
      <w:tr>
        <w:trPr/>
        <w:tc>
          <w:tcPr>
            <w:tcW w:w="12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</w:t>
            </w:r>
          </w:p>
        </w:tc>
        <w:tc>
          <w:tcPr>
            <w:tcW w:w="65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2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触发条件</w:t>
            </w:r>
          </w:p>
        </w:tc>
        <w:tc>
          <w:tcPr>
            <w:tcW w:w="65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第2次Biometric失败（含超时15分钟）</w:t>
            </w:r>
          </w:p>
        </w:tc>
      </w:tr>
      <w:tr>
        <w:trPr/>
        <w:tc>
          <w:tcPr>
            <w:tcW w:w="12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</w:t>
            </w:r>
          </w:p>
        </w:tc>
        <w:tc>
          <w:tcPr>
            <w:tcW w:w="65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客户（Primary Applicant）</w:t>
            </w:r>
          </w:p>
        </w:tc>
      </w:tr>
      <w:tr>
        <w:trPr/>
        <w:tc>
          <w:tcPr>
            <w:tcW w:w="12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</w:t>
            </w:r>
          </w:p>
        </w:tc>
        <w:tc>
          <w:tcPr>
            <w:tcW w:w="65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CrediOS+Infobip短信网关</w:t>
            </w:r>
          </w:p>
        </w:tc>
      </w:tr>
      <w:tr>
        <w:trPr/>
        <w:tc>
          <w:tcPr>
            <w:tcW w:w="12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OTP参数</w:t>
            </w:r>
          </w:p>
        </w:tc>
        <w:tc>
          <w:tcPr>
            <w:tcW w:w="65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6位数字验证码</w:t>
            </w: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、</w:t>
            </w: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10分钟有效期</w:t>
            </w:r>
          </w:p>
        </w:tc>
      </w:tr>
      <w:tr>
        <w:trPr/>
        <w:tc>
          <w:tcPr>
            <w:tcW w:w="12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发送方式</w:t>
            </w:r>
          </w:p>
        </w:tc>
        <w:tc>
          <w:tcPr>
            <w:tcW w:w="65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SMS via Infobip网关，发送至客户在CrediOS中登记的手机号</w:t>
            </w:r>
          </w:p>
        </w:tc>
      </w:tr>
      <w:tr>
        <w:trPr/>
        <w:tc>
          <w:tcPr>
            <w:tcW w:w="12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成功记录</w:t>
            </w:r>
          </w:p>
        </w:tc>
        <w:tc>
          <w:tcPr>
            <w:tcW w:w="65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OTP验证成功记录</w:t>
            </w: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终生有效</w:t>
            </w:r>
          </w:p>
        </w:tc>
      </w:tr>
      <w:tr>
        <w:trPr/>
        <w:tc>
          <w:tcPr>
            <w:tcW w:w="12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成功后续</w:t>
            </w:r>
          </w:p>
        </w:tc>
        <w:tc>
          <w:tcPr>
            <w:tcW w:w="65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 Status→Completed</w:t>
            </w:r>
          </w:p>
        </w:tc>
      </w:tr>
      <w:tr>
        <w:trPr/>
        <w:tc>
          <w:tcPr>
            <w:tcW w:w="12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失败后续</w:t>
            </w:r>
          </w:p>
        </w:tc>
        <w:tc>
          <w:tcPr>
            <w:tcW w:w="65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OTP失败→转Manual Acceptance</w:t>
            </w:r>
          </w:p>
        </w:tc>
      </w:tr>
    </w:tbl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OTP流程进入时机</w:t>
      </w:r>
      <w:r>
        <w:rPr>
          <w:rFonts w:ascii="Arial" w:hAnsi="Arial" w:cs="Arial"/>
          <w:i w:val="0"/>
          <w:strike w:val="0"/>
          <w:color w:val="000000"/>
          <w:u w:val="none"/>
        </w:rPr>
        <w:t>：无限制——系统可在任何需要第2次验证的时刻触发OTP。</w:t>
      </w:r>
    </w:p>
    <w:p>
      <w:pPr>
        <w:pStyle w:val="000005"/>
        <w:pBdr/>
        <w:snapToGrid w:val="1"/>
        <w:spacing w:line="240"/>
        <w:ind/>
        <w:rPr>
          <w:rFonts w:ascii="Arial" w:hAnsi="Arial" w:cs="Arial"/>
          <w:i w:val="0"/>
          <w:strike w:val="0"/>
          <w:color w:val="000000"/>
          <w:u w:val="none"/>
        </w:rPr>
      </w:pP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Step 8：签约完成</w:t>
      </w:r>
    </w:p>
    <w:tbl>
      <w:tblPr>
        <w:tblStyle w:val="000015"/>
        <w:tblLayout w:type="fixed"/>
      </w:tblPr>
      <w:tblGrid>
        <w:gridCol w:w="1515"/>
        <w:gridCol w:w="7470"/>
      </w:tblGrid>
      <w:tr>
        <w:trPr/>
        <w:tc>
          <w:tcPr>
            <w:tcW w:w="15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</w:t>
            </w:r>
          </w:p>
        </w:tc>
        <w:tc>
          <w:tcPr>
            <w:tcW w:w="7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5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触发条件</w:t>
            </w:r>
          </w:p>
        </w:tc>
        <w:tc>
          <w:tcPr>
            <w:tcW w:w="7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第2次Biometric成功或OTP验证成功</w:t>
            </w:r>
          </w:p>
        </w:tc>
      </w:tr>
      <w:tr>
        <w:trPr/>
        <w:tc>
          <w:tcPr>
            <w:tcW w:w="15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自动操作1</w:t>
            </w:r>
          </w:p>
        </w:tc>
        <w:tc>
          <w:tcPr>
            <w:tcW w:w="7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系统调用attachLetter函数将签署完成的文件自动附加到File Attachment</w:t>
            </w:r>
          </w:p>
        </w:tc>
      </w:tr>
      <w:tr>
        <w:trPr/>
        <w:tc>
          <w:tcPr>
            <w:tcW w:w="15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自动操作2</w:t>
            </w:r>
          </w:p>
        </w:tc>
        <w:tc>
          <w:tcPr>
            <w:tcW w:w="7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工作流自动流转到Letter Printing步骤（归档步骤）</w:t>
            </w:r>
          </w:p>
        </w:tc>
      </w:tr>
      <w:tr>
        <w:trPr/>
        <w:tc>
          <w:tcPr>
            <w:tcW w:w="15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自动操作3</w:t>
            </w:r>
          </w:p>
        </w:tc>
        <w:tc>
          <w:tcPr>
            <w:tcW w:w="7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生成E-Acceptance Print Log PDF</w:t>
            </w:r>
          </w:p>
        </w:tc>
      </w:tr>
      <w:tr>
        <w:trPr/>
        <w:tc>
          <w:tcPr>
            <w:tcW w:w="15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自动操作4</w:t>
            </w:r>
          </w:p>
        </w:tc>
        <w:tc>
          <w:tcPr>
            <w:tcW w:w="7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E-Acceptance文件自动归档至EDMS</w:t>
            </w:r>
          </w:p>
        </w:tc>
      </w:tr>
      <w:tr>
        <w:trPr/>
        <w:tc>
          <w:tcPr>
            <w:tcW w:w="15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状态变更</w:t>
            </w:r>
          </w:p>
        </w:tc>
        <w:tc>
          <w:tcPr>
            <w:tcW w:w="7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Mode=E-Acceptance,Status=Completed</w:t>
            </w:r>
          </w:p>
        </w:tc>
      </w:tr>
      <w:tr>
        <w:trPr/>
        <w:tc>
          <w:tcPr>
            <w:tcW w:w="15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后续步骤</w:t>
            </w:r>
          </w:p>
        </w:tc>
        <w:tc>
          <w:tcPr>
            <w:tcW w:w="7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Sales Pending Fund Document步骤→放款（Funding）</w:t>
            </w:r>
          </w:p>
        </w:tc>
      </w:tr>
    </w:tbl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4.4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异常分支</w:t>
      </w:r>
    </w:p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异常A：第1次Biometric失败</w:t>
      </w:r>
    </w:p>
    <w:tbl>
      <w:tblPr>
        <w:tblStyle w:val="000015"/>
        <w:tblLayout w:type="fixed"/>
      </w:tblPr>
      <w:tblGrid>
        <w:gridCol w:w="2419"/>
        <w:gridCol w:w="3165"/>
        <w:gridCol w:w="2706"/>
      </w:tblGrid>
      <w:tr>
        <w:trPr/>
        <w:tc>
          <w:tcPr>
            <w:tcW w:w="241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场景</w:t>
            </w:r>
          </w:p>
        </w:tc>
        <w:tc>
          <w:tcPr>
            <w:tcW w:w="31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处理逻辑</w:t>
            </w:r>
          </w:p>
        </w:tc>
        <w:tc>
          <w:tcPr>
            <w:tcW w:w="270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状态变更</w:t>
            </w:r>
          </w:p>
        </w:tc>
      </w:tr>
      <w:tr>
        <w:trPr/>
        <w:tc>
          <w:tcPr>
            <w:tcW w:w="241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首次识别失败（Unmatched）</w:t>
            </w:r>
          </w:p>
        </w:tc>
        <w:tc>
          <w:tcPr>
            <w:tcW w:w="31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允许客户重新尝试Biometric</w:t>
            </w:r>
          </w:p>
        </w:tc>
        <w:tc>
          <w:tcPr>
            <w:tcW w:w="270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241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累计失败次数&lt;Attempt Counter配置值</w:t>
            </w:r>
          </w:p>
        </w:tc>
        <w:tc>
          <w:tcPr>
            <w:tcW w:w="31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允许继续尝试（最多≤999次）</w:t>
            </w:r>
          </w:p>
        </w:tc>
        <w:tc>
          <w:tcPr>
            <w:tcW w:w="270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241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累计失败次数≥Attempt Counter配置值</w:t>
            </w:r>
          </w:p>
        </w:tc>
        <w:tc>
          <w:tcPr>
            <w:tcW w:w="31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Mode变更为Manual Acceptance，提示操作员</w:t>
            </w:r>
          </w:p>
        </w:tc>
        <w:tc>
          <w:tcPr>
            <w:tcW w:w="270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Mode=Manual Acceptance,Status=Pending</w:t>
            </w:r>
          </w:p>
        </w:tc>
      </w:tr>
      <w:tr>
        <w:trPr/>
        <w:tc>
          <w:tcPr>
            <w:tcW w:w="241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设备错误（Error）</w:t>
            </w:r>
          </w:p>
        </w:tc>
        <w:tc>
          <w:tcPr>
            <w:tcW w:w="31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记录错误日志，允许设备重启后重试</w:t>
            </w:r>
          </w:p>
        </w:tc>
        <w:tc>
          <w:tcPr>
            <w:tcW w:w="270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241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设备不可用（Error，持续）</w:t>
            </w:r>
          </w:p>
        </w:tc>
        <w:tc>
          <w:tcPr>
            <w:tcW w:w="31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Mode变更为Manual Acceptance</w:t>
            </w:r>
          </w:p>
        </w:tc>
        <w:tc>
          <w:tcPr>
            <w:tcW w:w="270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Mode=Manual Acceptance,Status=Pending</w:t>
            </w:r>
          </w:p>
        </w:tc>
      </w:tr>
      <w:tr>
        <w:trPr/>
        <w:tc>
          <w:tcPr>
            <w:tcW w:w="241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客户未完成（Not Done）</w:t>
            </w:r>
          </w:p>
        </w:tc>
        <w:tc>
          <w:tcPr>
            <w:tcW w:w="31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客户不在场或拒绝扫描，操作员可选择等待或转Manual</w:t>
            </w:r>
          </w:p>
        </w:tc>
        <w:tc>
          <w:tcPr>
            <w:tcW w:w="270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</w:tbl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异常B：客户未在RIB完成E-signing</w:t>
      </w:r>
    </w:p>
    <w:tbl>
      <w:tblPr>
        <w:tblStyle w:val="000015"/>
        <w:tblLayout w:type="fixed"/>
      </w:tblPr>
      <w:tblGrid>
        <w:gridCol w:w="1982"/>
        <w:gridCol w:w="3779"/>
        <w:gridCol w:w="2528"/>
      </w:tblGrid>
      <w:tr>
        <w:trPr/>
        <w:tc>
          <w:tcPr>
            <w:tcW w:w="198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场景</w:t>
            </w:r>
          </w:p>
        </w:tc>
        <w:tc>
          <w:tcPr>
            <w:tcW w:w="377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处理逻辑</w:t>
            </w:r>
          </w:p>
        </w:tc>
        <w:tc>
          <w:tcPr>
            <w:tcW w:w="252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状态变更</w:t>
            </w:r>
          </w:p>
        </w:tc>
      </w:tr>
      <w:tr>
        <w:trPr/>
        <w:tc>
          <w:tcPr>
            <w:tcW w:w="198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客户未登录RIB</w:t>
            </w:r>
          </w:p>
        </w:tc>
        <w:tc>
          <w:tcPr>
            <w:tcW w:w="377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系统等待，不自动超时；操作员可电话提醒客户</w:t>
            </w:r>
          </w:p>
        </w:tc>
        <w:tc>
          <w:tcPr>
            <w:tcW w:w="252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198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客户登录RIB但未签署</w:t>
            </w:r>
          </w:p>
        </w:tc>
        <w:tc>
          <w:tcPr>
            <w:tcW w:w="377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客户可在RIB上查看但未点击确认签署，操作员需跟进</w:t>
            </w:r>
          </w:p>
        </w:tc>
        <w:tc>
          <w:tcPr>
            <w:tcW w:w="252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198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RIB系统不可用</w:t>
            </w:r>
          </w:p>
        </w:tc>
        <w:tc>
          <w:tcPr>
            <w:tcW w:w="377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等待RIB恢复后继续；若持续不可用，转Manual Acceptance</w:t>
            </w:r>
          </w:p>
        </w:tc>
        <w:tc>
          <w:tcPr>
            <w:tcW w:w="252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198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RIB回传acceptance flag超时</w:t>
            </w:r>
          </w:p>
        </w:tc>
        <w:tc>
          <w:tcPr>
            <w:tcW w:w="377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系统告警，操作员介入判断</w:t>
            </w:r>
          </w:p>
        </w:tc>
        <w:tc>
          <w:tcPr>
            <w:tcW w:w="252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</w:tbl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异常C：第2次Biometric/OTP验证失败</w:t>
      </w:r>
    </w:p>
    <w:tbl>
      <w:tblPr>
        <w:tblStyle w:val="000015"/>
        <w:tblLayout w:type="fixed"/>
      </w:tblPr>
      <w:tblGrid>
        <w:gridCol w:w="2416"/>
        <w:gridCol w:w="2910"/>
        <w:gridCol w:w="2964"/>
      </w:tblGrid>
      <w:tr>
        <w:trPr/>
        <w:tc>
          <w:tcPr>
            <w:tcW w:w="241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场景</w:t>
            </w:r>
          </w:p>
        </w:tc>
        <w:tc>
          <w:tcPr>
            <w:tcW w:w="29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处理逻辑</w:t>
            </w:r>
          </w:p>
        </w:tc>
        <w:tc>
          <w:tcPr>
            <w:tcW w:w="296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状态变更</w:t>
            </w:r>
          </w:p>
        </w:tc>
      </w:tr>
      <w:tr>
        <w:trPr/>
        <w:tc>
          <w:tcPr>
            <w:tcW w:w="241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第2次Biometric失败（15分钟内）</w:t>
            </w:r>
          </w:p>
        </w:tc>
        <w:tc>
          <w:tcPr>
            <w:tcW w:w="29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转入OTP验证流程</w:t>
            </w:r>
          </w:p>
        </w:tc>
        <w:tc>
          <w:tcPr>
            <w:tcW w:w="296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241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第2次Biometric超时（超过15分钟）</w:t>
            </w:r>
          </w:p>
        </w:tc>
        <w:tc>
          <w:tcPr>
            <w:tcW w:w="29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转入OTP验证流程</w:t>
            </w:r>
          </w:p>
        </w:tc>
        <w:tc>
          <w:tcPr>
            <w:tcW w:w="296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241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OTP发送失败（短信网关异常）</w:t>
            </w:r>
          </w:p>
        </w:tc>
        <w:tc>
          <w:tcPr>
            <w:tcW w:w="29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重试发送；持续失败则转Manual Acceptance</w:t>
            </w:r>
          </w:p>
        </w:tc>
        <w:tc>
          <w:tcPr>
            <w:tcW w:w="296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241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OTP输入错误</w:t>
            </w:r>
          </w:p>
        </w:tc>
        <w:tc>
          <w:tcPr>
            <w:tcW w:w="29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允许重新输入</w:t>
            </w:r>
          </w:p>
        </w:tc>
        <w:tc>
          <w:tcPr>
            <w:tcW w:w="296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241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OTP过期（10分钟超时）</w:t>
            </w:r>
          </w:p>
        </w:tc>
        <w:tc>
          <w:tcPr>
            <w:tcW w:w="29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允许重新发送OTP</w:t>
            </w:r>
          </w:p>
        </w:tc>
        <w:tc>
          <w:tcPr>
            <w:tcW w:w="296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241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OTP多次失败</w:t>
            </w:r>
          </w:p>
        </w:tc>
        <w:tc>
          <w:tcPr>
            <w:tcW w:w="29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转Manual Acceptance</w:t>
            </w:r>
          </w:p>
        </w:tc>
        <w:tc>
          <w:tcPr>
            <w:tcW w:w="296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Mode=Manual Acceptance,Status=Pending</w:t>
            </w:r>
          </w:p>
        </w:tc>
      </w:tr>
      <w:tr>
        <w:trPr/>
        <w:tc>
          <w:tcPr>
            <w:tcW w:w="241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客户手机号不可用</w:t>
            </w:r>
          </w:p>
        </w:tc>
        <w:tc>
          <w:tcPr>
            <w:tcW w:w="29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操作员确认手机号，必要时更新后重新发送</w:t>
            </w:r>
          </w:p>
        </w:tc>
        <w:tc>
          <w:tcPr>
            <w:tcW w:w="296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</w:tbl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异常D：客户不在RIB注册</w:t>
      </w:r>
    </w:p>
    <w:tbl>
      <w:tblPr>
        <w:tblStyle w:val="000015"/>
        <w:tblLayout w:type="fixed"/>
      </w:tblPr>
      <w:tblGrid>
        <w:gridCol w:w="1989"/>
        <w:gridCol w:w="4340"/>
        <w:gridCol w:w="2306"/>
      </w:tblGrid>
      <w:tr>
        <w:trPr/>
        <w:tc>
          <w:tcPr>
            <w:tcW w:w="198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场景</w:t>
            </w:r>
          </w:p>
        </w:tc>
        <w:tc>
          <w:tcPr>
            <w:tcW w:w="43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处理逻辑</w:t>
            </w:r>
          </w:p>
        </w:tc>
        <w:tc>
          <w:tcPr>
            <w:tcW w:w="230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状态变更</w:t>
            </w:r>
          </w:p>
        </w:tc>
      </w:tr>
      <w:tr>
        <w:trPr/>
        <w:tc>
          <w:tcPr>
            <w:tcW w:w="198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客户无RIB账户</w:t>
            </w:r>
          </w:p>
        </w:tc>
        <w:tc>
          <w:tcPr>
            <w:tcW w:w="43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第1次Biometric成功后发现客户未注册RIB→转Manual Acceptance</w:t>
            </w:r>
          </w:p>
        </w:tc>
        <w:tc>
          <w:tcPr>
            <w:tcW w:w="230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Mode=Manual Acceptance,Status=Pending</w:t>
            </w:r>
          </w:p>
        </w:tc>
      </w:tr>
      <w:tr>
        <w:trPr/>
        <w:tc>
          <w:tcPr>
            <w:tcW w:w="198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客户RIB账户被冻结/停用</w:t>
            </w:r>
          </w:p>
        </w:tc>
        <w:tc>
          <w:tcPr>
            <w:tcW w:w="43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无法登录RIB，转Manual Acceptance</w:t>
            </w:r>
          </w:p>
        </w:tc>
        <w:tc>
          <w:tcPr>
            <w:tcW w:w="230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Mode=Manual Acceptance,Status=Pending</w:t>
            </w:r>
          </w:p>
        </w:tc>
      </w:tr>
    </w:tbl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异常E：eTracker状态异常</w:t>
      </w:r>
    </w:p>
    <w:tbl>
      <w:tblPr>
        <w:tblStyle w:val="000015"/>
        <w:tblLayout w:type="fixed"/>
      </w:tblPr>
      <w:tblGrid>
        <w:gridCol w:w="2321"/>
        <w:gridCol w:w="4943"/>
        <w:gridCol w:w="1414"/>
      </w:tblGrid>
      <w:tr>
        <w:trPr/>
        <w:tc>
          <w:tcPr>
            <w:tcW w:w="232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场景</w:t>
            </w:r>
          </w:p>
        </w:tc>
        <w:tc>
          <w:tcPr>
            <w:tcW w:w="494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处理逻辑</w:t>
            </w:r>
          </w:p>
        </w:tc>
        <w:tc>
          <w:tcPr>
            <w:tcW w:w="14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状态变更</w:t>
            </w:r>
          </w:p>
        </w:tc>
      </w:tr>
      <w:tr>
        <w:trPr/>
        <w:tc>
          <w:tcPr>
            <w:tcW w:w="232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eTracker查询返回「Not Found」</w:t>
            </w:r>
          </w:p>
        </w:tc>
        <w:tc>
          <w:tcPr>
            <w:tcW w:w="494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触发条件：超时未签约、超时未放款、取消/拒绝后超期、放款超期、草稿状态</w:t>
            </w:r>
          </w:p>
        </w:tc>
        <w:tc>
          <w:tcPr>
            <w:tcW w:w="14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需操作员介入</w:t>
            </w:r>
          </w:p>
        </w:tc>
      </w:tr>
      <w:tr>
        <w:trPr/>
        <w:tc>
          <w:tcPr>
            <w:tcW w:w="232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eTracker状态码为CANC/REJ</w:t>
            </w:r>
          </w:p>
        </w:tc>
        <w:tc>
          <w:tcPr>
            <w:tcW w:w="494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申请已取消或拒绝，签约流程终止</w:t>
            </w:r>
          </w:p>
        </w:tc>
        <w:tc>
          <w:tcPr>
            <w:tcW w:w="14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终止</w:t>
            </w:r>
          </w:p>
        </w:tc>
      </w:tr>
      <w:tr>
        <w:trPr/>
        <w:tc>
          <w:tcPr>
            <w:tcW w:w="232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eTracker状态码不正确</w:t>
            </w:r>
          </w:p>
        </w:tc>
        <w:tc>
          <w:tcPr>
            <w:tcW w:w="494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与CrediOS内部状态不一致，需人工排查</w:t>
            </w:r>
          </w:p>
        </w:tc>
        <w:tc>
          <w:tcPr>
            <w:tcW w:w="14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待确认</w:t>
            </w:r>
          </w:p>
        </w:tc>
      </w:tr>
    </w:tbl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异常F：签约流程中断恢复</w:t>
      </w:r>
    </w:p>
    <w:tbl>
      <w:tblPr>
        <w:tblStyle w:val="000015"/>
        <w:tblInd w:w="-30" w:type="dxa"/>
        <w:tblLayout w:type="fixed"/>
      </w:tblPr>
      <w:tblGrid>
        <w:gridCol w:w="1403"/>
        <w:gridCol w:w="4071"/>
        <w:gridCol w:w="2815"/>
      </w:tblGrid>
      <w:tr>
        <w:trPr/>
        <w:tc>
          <w:tcPr>
            <w:tcW w:w="14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场景</w:t>
            </w:r>
          </w:p>
        </w:tc>
        <w:tc>
          <w:tcPr>
            <w:tcW w:w="407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处理逻辑</w:t>
            </w:r>
          </w:p>
        </w:tc>
        <w:tc>
          <w:tcPr>
            <w:tcW w:w="28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状态变更</w:t>
            </w:r>
          </w:p>
        </w:tc>
      </w:tr>
      <w:tr>
        <w:trPr/>
        <w:tc>
          <w:tcPr>
            <w:tcW w:w="14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CrediOS系统宕机</w:t>
            </w:r>
          </w:p>
        </w:tc>
        <w:tc>
          <w:tcPr>
            <w:tcW w:w="407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系统恢复后根据Acceptance Mode+Status字段恢复流程</w:t>
            </w:r>
          </w:p>
        </w:tc>
        <w:tc>
          <w:tcPr>
            <w:tcW w:w="28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保持原状态</w:t>
            </w:r>
          </w:p>
        </w:tc>
      </w:tr>
      <w:tr>
        <w:trPr/>
        <w:tc>
          <w:tcPr>
            <w:tcW w:w="14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操作员误操作</w:t>
            </w:r>
          </w:p>
        </w:tc>
        <w:tc>
          <w:tcPr>
            <w:tcW w:w="407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操作员可手动修正状态（需权限控制）</w:t>
            </w:r>
          </w:p>
        </w:tc>
        <w:tc>
          <w:tcPr>
            <w:tcW w:w="28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手动修正</w:t>
            </w:r>
          </w:p>
        </w:tc>
      </w:tr>
      <w:tr>
        <w:trPr/>
        <w:tc>
          <w:tcPr>
            <w:tcW w:w="14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网络中断</w:t>
            </w:r>
          </w:p>
        </w:tc>
        <w:tc>
          <w:tcPr>
            <w:tcW w:w="407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生物识别设备脱机，恢复后重试；RIB连接中断，恢复后继续</w:t>
            </w:r>
          </w:p>
        </w:tc>
        <w:tc>
          <w:tcPr>
            <w:tcW w:w="28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</w:tbl>
    <w:p>
      <w:pPr>
        <w:pStyle w:val="000003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3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5.E-Acceptance(Hybrid)流程</w:t>
      </w: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5.1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适用条件</w:t>
      </w:r>
    </w:p>
    <w:tbl>
      <w:tblPr>
        <w:tblStyle w:val="000015"/>
        <w:tblLayout w:type="fixed"/>
      </w:tblPr>
      <w:tblGrid>
        <w:gridCol w:w="1185"/>
        <w:gridCol w:w="990"/>
        <w:gridCol w:w="975"/>
        <w:gridCol w:w="750"/>
      </w:tblGrid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客群编号</w:t>
            </w:r>
          </w:p>
        </w:tc>
        <w:tc>
          <w:tcPr>
            <w:tcW w:w="9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渠道</w:t>
            </w:r>
          </w:p>
        </w:tc>
        <w:tc>
          <w:tcPr>
            <w:tcW w:w="9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担保人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国籍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I-3</w:t>
            </w:r>
          </w:p>
        </w:tc>
        <w:tc>
          <w:tcPr>
            <w:tcW w:w="9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Dealer</w:t>
            </w:r>
          </w:p>
        </w:tc>
        <w:tc>
          <w:tcPr>
            <w:tcW w:w="9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有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任意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I-4</w:t>
            </w:r>
          </w:p>
        </w:tc>
        <w:tc>
          <w:tcPr>
            <w:tcW w:w="9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Direct</w:t>
            </w:r>
          </w:p>
        </w:tc>
        <w:tc>
          <w:tcPr>
            <w:tcW w:w="9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无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本地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I-6</w:t>
            </w:r>
          </w:p>
        </w:tc>
        <w:tc>
          <w:tcPr>
            <w:tcW w:w="9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Direct</w:t>
            </w:r>
          </w:p>
        </w:tc>
        <w:tc>
          <w:tcPr>
            <w:tcW w:w="9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有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任意</w:t>
            </w:r>
          </w:p>
        </w:tc>
      </w:tr>
    </w:tbl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Hybrid流程特征</w:t>
      </w:r>
      <w:r>
        <w:rPr>
          <w:rFonts w:ascii="Arial" w:hAnsi="Arial" w:cs="Arial"/>
          <w:i w:val="0"/>
          <w:strike w:val="0"/>
          <w:color w:val="000000"/>
          <w:u w:val="none"/>
        </w:rPr>
        <w:t>：Biometric Verification+Paper Signing，认证在线+签署线下。</w:t>
      </w:r>
    </w:p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5.2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流程概览（与Full的差异点）</w:t>
      </w:r>
    </w:p>
    <w:p>
      <w:pPr>
        <w:pBdr/>
        <w:snapToGrid w:val="1"/>
        <w:spacing w:line="240"/>
        <w:ind w:left="0"/>
        <w:rPr>
          <w:rFonts w:ascii="Arial" w:hAnsi="Arial" w:cs="Arial"/>
          <w:i w:val="0"/>
          <w:strike w:val="0"/>
          <w:color w:val="000000"/>
          <w:u w:val="none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Hybrid流程与Full流程的主要差异：</w:t>
      </w:r>
    </w:p>
    <w:p>
      <w:pPr>
        <w:numPr/>
        <w:pBdr>
          <w:bottom/>
        </w:pBdr>
        <w:snapToGrid w:val="1"/>
        <w:spacing w:line="240"/>
        <w:ind w:left="0"/>
        <w:rPr>
          <w:rFonts w:hint="eastAsia" w:ascii="Arial" w:hAnsi="Arial" w:cs="Arial"/>
          <w:i w:val="0"/>
          <w:strike w:val="0"/>
          <w:color w:val="000000"/>
          <w:u w:val="none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E-Acceptance(Full)和E-Acceptance(Hybrid)同属E-Acceptance流程层级，</w:t>
      </w:r>
      <w:r>
        <w:rPr>
          <w:rFonts w:hint="eastAsia" w:ascii="Arial" w:hAnsi="Arial" w:cs="Arial"/>
          <w:i w:val="0"/>
          <w:strike w:val="0"/>
          <w:color w:val="000000"/>
          <w:u w:val="none"/>
        </w:rPr>
        <w:t>前端展示的时候，均叫做E-Acceptance，名称上不做区隔，只是在流程推进的时候逐渐分化为不同流程。</w:t>
      </w:r>
    </w:p>
    <w:tbl>
      <w:tblPr>
        <w:tblStyle w:val="000015"/>
        <w:tblLayout w:type="fixed"/>
      </w:tblPr>
      <w:tblGrid>
        <w:gridCol w:w="2190"/>
        <w:gridCol w:w="3540"/>
        <w:gridCol w:w="3810"/>
      </w:tblGrid>
      <w:tr>
        <w:trPr/>
        <w:tc>
          <w:tcPr>
            <w:tcW w:w="21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差异点</w:t>
            </w:r>
          </w:p>
        </w:tc>
        <w:tc>
          <w:tcPr>
            <w:tcW w:w="35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E-Acceptance(Full)</w:t>
            </w:r>
          </w:p>
        </w:tc>
        <w:tc>
          <w:tcPr>
            <w:tcW w:w="38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E-Acceptance(Hybrid)</w:t>
            </w:r>
          </w:p>
        </w:tc>
      </w:tr>
      <w:tr>
        <w:trPr/>
        <w:tc>
          <w:tcPr>
            <w:tcW w:w="21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Signing方式</w:t>
            </w:r>
          </w:p>
        </w:tc>
        <w:tc>
          <w:tcPr>
            <w:tcW w:w="35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E-signing（RIB网银在线签署）</w:t>
            </w:r>
          </w:p>
        </w:tc>
        <w:tc>
          <w:tcPr>
            <w:tcW w:w="38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Paper Signing（纸质签字）</w:t>
            </w:r>
          </w:p>
        </w:tc>
      </w:tr>
      <w:tr>
        <w:trPr/>
        <w:tc>
          <w:tcPr>
            <w:tcW w:w="21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第2次验证</w:t>
            </w:r>
          </w:p>
        </w:tc>
        <w:tc>
          <w:tcPr>
            <w:tcW w:w="35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Biometric或OTP</w:t>
            </w:r>
          </w:p>
        </w:tc>
        <w:tc>
          <w:tcPr>
            <w:tcW w:w="38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不需要（Paper Signing本身即确认）</w:t>
            </w:r>
          </w:p>
        </w:tc>
      </w:tr>
      <w:tr>
        <w:trPr/>
        <w:tc>
          <w:tcPr>
            <w:tcW w:w="21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RIB签署</w:t>
            </w:r>
          </w:p>
        </w:tc>
        <w:tc>
          <w:tcPr>
            <w:tcW w:w="35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需要</w:t>
            </w:r>
          </w:p>
        </w:tc>
        <w:tc>
          <w:tcPr>
            <w:tcW w:w="38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不需要</w:t>
            </w:r>
          </w:p>
        </w:tc>
      </w:tr>
      <w:tr>
        <w:trPr/>
        <w:tc>
          <w:tcPr>
            <w:tcW w:w="21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OTP验证</w:t>
            </w:r>
          </w:p>
        </w:tc>
        <w:tc>
          <w:tcPr>
            <w:tcW w:w="35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需要（作为备选）</w:t>
            </w:r>
          </w:p>
        </w:tc>
        <w:tc>
          <w:tcPr>
            <w:tcW w:w="38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不需要</w:t>
            </w:r>
          </w:p>
        </w:tc>
      </w:tr>
      <w:tr>
        <w:trPr/>
        <w:tc>
          <w:tcPr>
            <w:tcW w:w="21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担保人Biometric</w:t>
            </w:r>
          </w:p>
        </w:tc>
        <w:tc>
          <w:tcPr>
            <w:tcW w:w="35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不需要</w:t>
            </w:r>
          </w:p>
        </w:tc>
        <w:tc>
          <w:tcPr>
            <w:tcW w:w="38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需要（I-3/I-6客群）</w:t>
            </w:r>
          </w:p>
        </w:tc>
      </w:tr>
      <w:tr>
        <w:trPr/>
        <w:tc>
          <w:tcPr>
            <w:tcW w:w="21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文件上传</w:t>
            </w:r>
          </w:p>
        </w:tc>
        <w:tc>
          <w:tcPr>
            <w:tcW w:w="35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系统自动附加</w:t>
            </w:r>
          </w:p>
        </w:tc>
        <w:tc>
          <w:tcPr>
            <w:tcW w:w="38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操作员需手动上传签署后的纸质文件</w:t>
            </w:r>
          </w:p>
        </w:tc>
      </w:tr>
    </w:tbl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5.3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各步骤详解</w:t>
      </w: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Step 1：系统自动判断客群分流</w:t>
      </w:r>
    </w:p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与Full流程相同，系统调用determineAcceptanceType函数，分流结果为E-Acceptance(Hybrid)。</w:t>
      </w: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Step 2：签约入口显示</w:t>
      </w:r>
    </w:p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与Full流程相同，</w:t>
      </w:r>
      <w:r>
        <w:rPr>
          <w:rFonts w:hint="eastAsia" w:ascii="Arial" w:hAnsi="Arial" w:cs="Arial"/>
          <w:i w:val="0"/>
          <w:strike w:val="0"/>
          <w:color w:val="000000"/>
          <w:u w:val="none"/>
        </w:rPr>
        <w:t>销售</w:t>
      </w:r>
      <w:r>
        <w:rPr>
          <w:rFonts w:ascii="Arial" w:hAnsi="Arial" w:cs="Arial"/>
          <w:i w:val="0"/>
          <w:strike w:val="0"/>
          <w:color w:val="000000"/>
          <w:u w:val="none"/>
        </w:rPr>
        <w:t>在CrediOS中看到E-Acceptance弹窗，系统推荐类型为Hybrid。</w:t>
      </w: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Step 3：销售发起</w:t>
      </w:r>
    </w:p>
    <w:tbl>
      <w:tblPr>
        <w:tblStyle w:val="000015"/>
        <w:tblLayout w:type="fixed"/>
      </w:tblPr>
      <w:tblGrid>
        <w:gridCol w:w="1185"/>
        <w:gridCol w:w="7155"/>
      </w:tblGrid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</w:t>
            </w:r>
          </w:p>
        </w:tc>
        <w:tc>
          <w:tcPr>
            <w:tcW w:w="71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</w:t>
            </w:r>
          </w:p>
        </w:tc>
        <w:tc>
          <w:tcPr>
            <w:tcW w:w="71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Sales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</w:t>
            </w:r>
          </w:p>
        </w:tc>
        <w:tc>
          <w:tcPr>
            <w:tcW w:w="71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</w:t>
            </w:r>
          </w:p>
        </w:tc>
        <w:tc>
          <w:tcPr>
            <w:tcW w:w="71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</w:t>
            </w:r>
            <w:r>
              <w:rPr>
                <w:rFonts w:hint="eastAsia"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选择</w:t>
            </w: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状态变更</w:t>
            </w:r>
          </w:p>
        </w:tc>
        <w:tc>
          <w:tcPr>
            <w:tcW w:w="71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短信触发</w:t>
            </w:r>
          </w:p>
        </w:tc>
        <w:tc>
          <w:tcPr>
            <w:tcW w:w="71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系统自动触发短信通知客户（含eTracker链接）</w:t>
            </w:r>
          </w:p>
        </w:tc>
      </w:tr>
    </w:tbl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Step 4：确认页</w:t>
      </w:r>
    </w:p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与Full流程相同。</w:t>
      </w: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Step 5：第1次Biometric（Identity Verification）</w:t>
      </w:r>
    </w:p>
    <w:tbl>
      <w:tblPr>
        <w:tblStyle w:val="000015"/>
        <w:tblLayout w:type="fixed"/>
      </w:tblPr>
      <w:tblGrid>
        <w:gridCol w:w="1185"/>
        <w:gridCol w:w="6315"/>
      </w:tblGrid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</w:t>
            </w:r>
          </w:p>
        </w:tc>
        <w:tc>
          <w:tcPr>
            <w:tcW w:w="63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验证对象</w:t>
            </w:r>
          </w:p>
        </w:tc>
        <w:tc>
          <w:tcPr>
            <w:tcW w:w="63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主申请人</w:t>
            </w: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+</w:t>
            </w: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担保人</w:t>
            </w: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（I-3/I-6客群）；仅主申请人（I-4客群）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成功后续</w:t>
            </w:r>
          </w:p>
        </w:tc>
        <w:tc>
          <w:tcPr>
            <w:tcW w:w="63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系统提示操作员准备纸质协议文件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失败后续</w:t>
            </w:r>
          </w:p>
        </w:tc>
        <w:tc>
          <w:tcPr>
            <w:tcW w:w="63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同Full流程异常A</w:t>
            </w:r>
          </w:p>
        </w:tc>
      </w:tr>
    </w:tbl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担保人Biometric说明</w:t>
      </w:r>
      <w:r>
        <w:rPr>
          <w:rFonts w:ascii="Arial" w:hAnsi="Arial" w:cs="Arial"/>
          <w:i w:val="0"/>
          <w:strike w:val="0"/>
          <w:color w:val="000000"/>
          <w:u w:val="none"/>
        </w:rPr>
        <w:t>：I-3和I-6客群中，担保人也需要完成Biometric验证。担保人Biometric与主申请人Biometric依次进行，主申请人先完成，担保人后完成。</w:t>
      </w: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Step 6：Paper Signing（纸质签字）</w:t>
      </w:r>
    </w:p>
    <w:tbl>
      <w:tblPr>
        <w:tblStyle w:val="000015"/>
        <w:tblLayout w:type="fixed"/>
      </w:tblPr>
      <w:tblGrid>
        <w:gridCol w:w="1185"/>
        <w:gridCol w:w="8010"/>
      </w:tblGrid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</w:t>
            </w:r>
          </w:p>
        </w:tc>
        <w:tc>
          <w:tcPr>
            <w:tcW w:w="80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</w:t>
            </w:r>
          </w:p>
        </w:tc>
        <w:tc>
          <w:tcPr>
            <w:tcW w:w="80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Sales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</w:t>
            </w:r>
          </w:p>
        </w:tc>
        <w:tc>
          <w:tcPr>
            <w:tcW w:w="80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</w:t>
            </w:r>
          </w:p>
        </w:tc>
        <w:tc>
          <w:tcPr>
            <w:tcW w:w="80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操作员打印协议文件，客户在纸质协议上亲笔签字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签署对象</w:t>
            </w:r>
          </w:p>
        </w:tc>
        <w:tc>
          <w:tcPr>
            <w:tcW w:w="80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主申请人+担保人（如适用）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文件上传</w:t>
            </w:r>
          </w:p>
        </w:tc>
        <w:tc>
          <w:tcPr>
            <w:tcW w:w="80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签署完成后，操作员将签署后的纸质文件扫描上传至CrediOS File Attachment</w:t>
            </w:r>
          </w:p>
        </w:tc>
      </w:tr>
    </w:tbl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Hybrid不需要第2次Biometric和OTP</w:t>
      </w:r>
      <w:r>
        <w:rPr>
          <w:rFonts w:ascii="Arial" w:hAnsi="Arial" w:cs="Arial"/>
          <w:i w:val="0"/>
          <w:strike w:val="0"/>
          <w:color w:val="000000"/>
          <w:u w:val="none"/>
        </w:rPr>
        <w:t>：Paper Signing本身即代表客户的签约确认，无需额外的意愿验证环节。</w:t>
      </w: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Step 7：签约完成</w:t>
      </w:r>
    </w:p>
    <w:tbl>
      <w:tblPr>
        <w:tblStyle w:val="000015"/>
        <w:tblLayout w:type="fixed"/>
      </w:tblPr>
      <w:tblGrid>
        <w:gridCol w:w="1320"/>
        <w:gridCol w:w="6135"/>
      </w:tblGrid>
      <w:tr>
        <w:trPr/>
        <w:tc>
          <w:tcPr>
            <w:tcW w:w="13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</w:t>
            </w:r>
          </w:p>
        </w:tc>
        <w:tc>
          <w:tcPr>
            <w:tcW w:w="61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3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触发条件</w:t>
            </w:r>
          </w:p>
        </w:tc>
        <w:tc>
          <w:tcPr>
            <w:tcW w:w="61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操作员上传签署后的纸质文件</w:t>
            </w:r>
          </w:p>
        </w:tc>
      </w:tr>
      <w:tr>
        <w:trPr/>
        <w:tc>
          <w:tcPr>
            <w:tcW w:w="13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自动操作1</w:t>
            </w:r>
          </w:p>
        </w:tc>
        <w:tc>
          <w:tcPr>
            <w:tcW w:w="61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生成E-Acceptance Print Log PDF</w:t>
            </w:r>
          </w:p>
        </w:tc>
      </w:tr>
      <w:tr>
        <w:trPr/>
        <w:tc>
          <w:tcPr>
            <w:tcW w:w="13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自动操作2</w:t>
            </w:r>
          </w:p>
        </w:tc>
        <w:tc>
          <w:tcPr>
            <w:tcW w:w="61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E-Acceptance文件自动归档至EDMS</w:t>
            </w:r>
          </w:p>
        </w:tc>
      </w:tr>
      <w:tr>
        <w:trPr/>
        <w:tc>
          <w:tcPr>
            <w:tcW w:w="13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状态变更</w:t>
            </w:r>
          </w:p>
        </w:tc>
        <w:tc>
          <w:tcPr>
            <w:tcW w:w="61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Mode=E-Acceptance,Status=Completed</w:t>
            </w:r>
          </w:p>
        </w:tc>
      </w:tr>
      <w:tr>
        <w:trPr/>
        <w:tc>
          <w:tcPr>
            <w:tcW w:w="13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后续步骤</w:t>
            </w:r>
          </w:p>
        </w:tc>
        <w:tc>
          <w:tcPr>
            <w:tcW w:w="61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Sales Pending Fund Document步骤→放款（Funding）</w:t>
            </w:r>
          </w:p>
        </w:tc>
      </w:tr>
    </w:tbl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5.4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异常分支</w:t>
      </w:r>
    </w:p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Hybrid特有异常A：担保人Biometric失败</w:t>
      </w:r>
    </w:p>
    <w:tbl>
      <w:tblPr>
        <w:tblStyle w:val="000015"/>
        <w:tblLayout w:type="fixed"/>
      </w:tblPr>
      <w:tblGrid>
        <w:gridCol w:w="2969"/>
        <w:gridCol w:w="1757"/>
        <w:gridCol w:w="3561"/>
      </w:tblGrid>
      <w:tr>
        <w:trPr/>
        <w:tc>
          <w:tcPr>
            <w:tcW w:w="296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场景</w:t>
            </w:r>
          </w:p>
        </w:tc>
        <w:tc>
          <w:tcPr>
            <w:tcW w:w="175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处理逻辑</w:t>
            </w:r>
          </w:p>
        </w:tc>
        <w:tc>
          <w:tcPr>
            <w:tcW w:w="356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状态变更</w:t>
            </w:r>
          </w:p>
        </w:tc>
      </w:tr>
      <w:tr>
        <w:trPr/>
        <w:tc>
          <w:tcPr>
            <w:tcW w:w="296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担保人Biometric失败</w:t>
            </w:r>
          </w:p>
        </w:tc>
        <w:tc>
          <w:tcPr>
            <w:tcW w:w="175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允许重试（≤999次）</w:t>
            </w:r>
          </w:p>
        </w:tc>
        <w:tc>
          <w:tcPr>
            <w:tcW w:w="356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296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担保人Biometric失败达上限</w:t>
            </w:r>
          </w:p>
        </w:tc>
        <w:tc>
          <w:tcPr>
            <w:tcW w:w="175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转为Manual Acceptance</w:t>
            </w:r>
          </w:p>
        </w:tc>
        <w:tc>
          <w:tcPr>
            <w:tcW w:w="356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Mode=Manual Acceptance,Status=Pending</w:t>
            </w:r>
          </w:p>
        </w:tc>
      </w:tr>
      <w:tr>
        <w:trPr/>
        <w:tc>
          <w:tcPr>
            <w:tcW w:w="296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担保人不在场</w:t>
            </w:r>
          </w:p>
        </w:tc>
        <w:tc>
          <w:tcPr>
            <w:tcW w:w="175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操作员可选择等待或转Manual</w:t>
            </w:r>
          </w:p>
        </w:tc>
        <w:tc>
          <w:tcPr>
            <w:tcW w:w="356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</w:tbl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Hybrid特有异常B：纸质签字环节异常</w:t>
      </w:r>
    </w:p>
    <w:tbl>
      <w:tblPr>
        <w:tblStyle w:val="000015"/>
        <w:tblLayout w:type="fixed"/>
      </w:tblPr>
      <w:tblGrid>
        <w:gridCol w:w="1781"/>
        <w:gridCol w:w="3445"/>
        <w:gridCol w:w="3061"/>
      </w:tblGrid>
      <w:tr>
        <w:trPr/>
        <w:tc>
          <w:tcPr>
            <w:tcW w:w="17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场景</w:t>
            </w:r>
          </w:p>
        </w:tc>
        <w:tc>
          <w:tcPr>
            <w:tcW w:w="34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处理逻辑</w:t>
            </w:r>
          </w:p>
        </w:tc>
        <w:tc>
          <w:tcPr>
            <w:tcW w:w="306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状态变更</w:t>
            </w:r>
          </w:p>
        </w:tc>
      </w:tr>
      <w:tr>
        <w:trPr/>
        <w:tc>
          <w:tcPr>
            <w:tcW w:w="17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客户拒绝签署纸质协议</w:t>
            </w:r>
          </w:p>
        </w:tc>
        <w:tc>
          <w:tcPr>
            <w:tcW w:w="34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操作员记录原因，申请进入异常处理</w:t>
            </w:r>
          </w:p>
        </w:tc>
        <w:tc>
          <w:tcPr>
            <w:tcW w:w="306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17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纸质签字部分签署</w:t>
            </w:r>
          </w:p>
        </w:tc>
        <w:tc>
          <w:tcPr>
            <w:tcW w:w="34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仅主申请人签署，担保人未签署→不视为完成</w:t>
            </w:r>
          </w:p>
        </w:tc>
        <w:tc>
          <w:tcPr>
            <w:tcW w:w="306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17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纸质文件遗失</w:t>
            </w:r>
          </w:p>
        </w:tc>
        <w:tc>
          <w:tcPr>
            <w:tcW w:w="34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重新打印协议文件</w:t>
            </w:r>
          </w:p>
        </w:tc>
        <w:tc>
          <w:tcPr>
            <w:tcW w:w="306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17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扫描文件上传失败</w:t>
            </w:r>
          </w:p>
        </w:tc>
        <w:tc>
          <w:tcPr>
            <w:tcW w:w="344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允许重新上传</w:t>
            </w:r>
          </w:p>
        </w:tc>
        <w:tc>
          <w:tcPr>
            <w:tcW w:w="306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</w:tbl>
    <w:p>
      <w:pPr>
        <w:pStyle w:val="000003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4"/>
        </w:numPr>
        <w:snapToGrid w:val="1"/>
        <w:spacing w:line="240"/>
        <w:rPr>
          <w:rFonts w:ascii="Arial" w:hAnsi="Arial" w:cs="Arial"/>
          <w:b w:val="1"/>
          <w:i w:val="0"/>
          <w:strike w:val="0"/>
          <w:color w:val="000000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Manual Acceptance流程</w:t>
      </w: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6.1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适用条件</w:t>
      </w:r>
    </w:p>
    <w:tbl>
      <w:tblPr>
        <w:tblStyle w:val="000015"/>
        <w:tblLayout w:type="fixed"/>
      </w:tblPr>
      <w:tblGrid>
        <w:gridCol w:w="1944"/>
        <w:gridCol w:w="6340"/>
      </w:tblGrid>
      <w:tr>
        <w:trPr/>
        <w:tc>
          <w:tcPr>
            <w:tcW w:w="194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客群编号</w:t>
            </w:r>
          </w:p>
        </w:tc>
        <w:tc>
          <w:tcPr>
            <w:tcW w:w="63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条件</w:t>
            </w:r>
          </w:p>
        </w:tc>
      </w:tr>
      <w:tr>
        <w:trPr/>
        <w:tc>
          <w:tcPr>
            <w:tcW w:w="194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I-2</w:t>
            </w:r>
          </w:p>
        </w:tc>
        <w:tc>
          <w:tcPr>
            <w:tcW w:w="63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Individual+Dealer+无担保人+外籍（Biometric豁免）</w:t>
            </w:r>
          </w:p>
        </w:tc>
      </w:tr>
      <w:tr>
        <w:trPr/>
        <w:tc>
          <w:tcPr>
            <w:tcW w:w="194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I-5</w:t>
            </w:r>
          </w:p>
        </w:tc>
        <w:tc>
          <w:tcPr>
            <w:tcW w:w="63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Individual+Direct+无担保人+外籍（Biometric豁免）</w:t>
            </w:r>
          </w:p>
        </w:tc>
      </w:tr>
      <w:tr>
        <w:trPr/>
        <w:tc>
          <w:tcPr>
            <w:tcW w:w="194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Non-Individual</w:t>
            </w:r>
          </w:p>
        </w:tc>
        <w:tc>
          <w:tcPr>
            <w:tcW w:w="63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非个人申请</w:t>
            </w:r>
          </w:p>
        </w:tc>
      </w:tr>
    </w:tbl>
    <w:p>
      <w:pPr>
        <w:pBdr/>
        <w:snapToGrid w:val="1"/>
        <w:spacing w:line="240"/>
        <w:ind w:left="0"/>
        <w:rPr>
          <w:rFonts w:ascii="Arial" w:hAnsi="Arial" w:cs="Arial"/>
          <w:i w:val="0"/>
          <w:strike w:val="0"/>
          <w:color w:val="000000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Manual流程特征</w:t>
      </w:r>
      <w:r>
        <w:rPr>
          <w:rFonts w:ascii="Arial" w:hAnsi="Arial" w:cs="Arial"/>
          <w:i w:val="0"/>
          <w:strike w:val="0"/>
          <w:color w:val="000000"/>
          <w:u w:val="none"/>
        </w:rPr>
        <w:t>：无在线Biometric验证，纯纸质签字。外籍人士Biometric豁免。</w:t>
      </w:r>
    </w:p>
    <w:p>
      <w:pPr>
        <w:snapToGrid w:val="1"/>
        <w:spacing w:line="240"/>
        <w:ind w:left="0"/>
        <w:rPr>
          <w:rFonts w:ascii="Arial" w:hAnsi="Arial" w:cs="Arial"/>
          <w:i w:val="0"/>
          <w:strike w:val="0"/>
          <w:color w:val="000000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6.2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流程概览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客群分流结果为Manual Acceptance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操作员在E-Acceptance弹窗选择「Proceed with Manual Acceptance」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│或系统自动分流为Manual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Mode=Manual Acceptance,Status=Pending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操作员打印协议文件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客户亲临网点完成Paper Signing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Manual Acceptance Verification（Biometric身份验证，在人工接受过程中进行）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操作员上传签署文件至File Attachment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Mode=Manual Acceptance,Status=Completed</w:t>
      </w:r>
    </w:p>
    <w:p>
      <w:pPr>
        <w:ind/>
        <w:rPr>
          <w:rFonts w:ascii="Arial" w:hAnsi="Arial" w:cs="Arial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6.3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详细说明</w:t>
      </w:r>
    </w:p>
    <w:tbl>
      <w:tblPr>
        <w:tblStyle w:val="000015"/>
        <w:tblInd w:w="-15" w:type="dxa"/>
        <w:tblLayout w:type="fixed"/>
      </w:tblPr>
      <w:tblGrid>
        <w:gridCol w:w="1404"/>
        <w:gridCol w:w="6888"/>
      </w:tblGrid>
      <w:tr>
        <w:trPr/>
        <w:tc>
          <w:tcPr>
            <w:tcW w:w="140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</w:t>
            </w:r>
          </w:p>
        </w:tc>
        <w:tc>
          <w:tcPr>
            <w:tcW w:w="688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40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触发场景</w:t>
            </w:r>
          </w:p>
        </w:tc>
        <w:tc>
          <w:tcPr>
            <w:tcW w:w="688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1.系统分流结果为Manual；2.操作员主动选择Manual；3.E-Acceptance流程中Biometric失败超限；4.客户不在RIB注册；5.客户要求纸质签约</w:t>
            </w:r>
          </w:p>
        </w:tc>
      </w:tr>
      <w:tr>
        <w:trPr/>
        <w:tc>
          <w:tcPr>
            <w:tcW w:w="140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流程步骤</w:t>
            </w:r>
          </w:p>
        </w:tc>
        <w:tc>
          <w:tcPr>
            <w:tcW w:w="688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操作员打印协议文件→客户亲临签署→Manual Acceptance Verification（Biometric身份验证）→操作员上传签署文件</w:t>
            </w:r>
          </w:p>
        </w:tc>
      </w:tr>
      <w:tr>
        <w:trPr/>
        <w:tc>
          <w:tcPr>
            <w:tcW w:w="140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Biometric</w:t>
            </w:r>
          </w:p>
        </w:tc>
        <w:tc>
          <w:tcPr>
            <w:tcW w:w="688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Manual Acceptance Verification类型，在人工接受过程中仍需进行身份验证（I-2/I-5客群Biometric豁免）</w:t>
            </w:r>
          </w:p>
        </w:tc>
      </w:tr>
      <w:tr>
        <w:trPr/>
        <w:tc>
          <w:tcPr>
            <w:tcW w:w="140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文件上传</w:t>
            </w:r>
          </w:p>
        </w:tc>
        <w:tc>
          <w:tcPr>
            <w:tcW w:w="688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操作员需手动上传以下6类材料：CRA HP Agreement(Manual Acceptance)、客户身份证明复印件、签署协议原件扫描件、担保人身份证明（如适用）、Appendix 4（如适用）、其他补充材料</w:t>
            </w:r>
          </w:p>
        </w:tc>
      </w:tr>
      <w:tr>
        <w:trPr/>
        <w:tc>
          <w:tcPr>
            <w:tcW w:w="140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状态记录</w:t>
            </w:r>
          </w:p>
        </w:tc>
        <w:tc>
          <w:tcPr>
            <w:tcW w:w="688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Mode=Manual Acceptance</w:t>
            </w:r>
          </w:p>
        </w:tc>
      </w:tr>
    </w:tbl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6.4 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Manual→E-Acceptance转换</w:t>
      </w:r>
    </w:p>
    <w:tbl>
      <w:tblPr>
        <w:tblStyle w:val="000015"/>
        <w:tblLayout w:type="fixed"/>
      </w:tblPr>
      <w:tblGrid>
        <w:gridCol w:w="1185"/>
        <w:gridCol w:w="5640"/>
      </w:tblGrid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</w:t>
            </w:r>
          </w:p>
        </w:tc>
        <w:tc>
          <w:tcPr>
            <w:tcW w:w="56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触发条件</w:t>
            </w:r>
          </w:p>
        </w:tc>
        <w:tc>
          <w:tcPr>
            <w:tcW w:w="56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操作员发现可转为电子签约（如客户后续注册了RIB</w:t>
            </w:r>
            <w:r>
              <w:rPr>
                <w:rFonts w:hint="eastAsia"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或取消担保</w:t>
            </w: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）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操作步骤</w:t>
            </w:r>
          </w:p>
        </w:tc>
        <w:tc>
          <w:tcPr>
            <w:tcW w:w="56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上传CRA HP Agreement(E-acceptance)文件至系统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状态变更</w:t>
            </w:r>
          </w:p>
        </w:tc>
        <w:tc>
          <w:tcPr>
            <w:tcW w:w="56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Mode从Manual Acceptance变更为E-Acceptance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限制条件</w:t>
            </w:r>
          </w:p>
        </w:tc>
        <w:tc>
          <w:tcPr>
            <w:tcW w:w="56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仅在放款前可转换；放款后不可逆</w:t>
            </w:r>
          </w:p>
        </w:tc>
      </w:tr>
    </w:tbl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6.5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异常分支</w:t>
      </w:r>
    </w:p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Manual特有异常A：文件上传不完整</w:t>
      </w:r>
    </w:p>
    <w:tbl>
      <w:tblPr>
        <w:tblStyle w:val="000015"/>
        <w:tblLayout w:type="fixed"/>
      </w:tblPr>
      <w:tblGrid>
        <w:gridCol w:w="1614"/>
        <w:gridCol w:w="3313"/>
        <w:gridCol w:w="3361"/>
      </w:tblGrid>
      <w:tr>
        <w:trPr/>
        <w:tc>
          <w:tcPr>
            <w:tcW w:w="16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场景</w:t>
            </w:r>
          </w:p>
        </w:tc>
        <w:tc>
          <w:tcPr>
            <w:tcW w:w="331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处理逻辑</w:t>
            </w:r>
          </w:p>
        </w:tc>
        <w:tc>
          <w:tcPr>
            <w:tcW w:w="336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状态变更</w:t>
            </w:r>
          </w:p>
        </w:tc>
      </w:tr>
      <w:tr>
        <w:trPr/>
        <w:tc>
          <w:tcPr>
            <w:tcW w:w="16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缺少必要文件</w:t>
            </w:r>
          </w:p>
        </w:tc>
        <w:tc>
          <w:tcPr>
            <w:tcW w:w="331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系统提示操作员补充上传，不允许完成签约</w:t>
            </w:r>
          </w:p>
        </w:tc>
        <w:tc>
          <w:tcPr>
            <w:tcW w:w="336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Mode=Manual Acceptance,Status=Pending</w:t>
            </w:r>
          </w:p>
        </w:tc>
      </w:tr>
      <w:tr>
        <w:trPr/>
        <w:tc>
          <w:tcPr>
            <w:tcW w:w="16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文件格式错误</w:t>
            </w:r>
          </w:p>
        </w:tc>
        <w:tc>
          <w:tcPr>
            <w:tcW w:w="331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提示格式要求，允许重新上传</w:t>
            </w:r>
          </w:p>
        </w:tc>
        <w:tc>
          <w:tcPr>
            <w:tcW w:w="336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Mode=Manual Acceptance,Status=Pending</w:t>
            </w:r>
          </w:p>
        </w:tc>
      </w:tr>
      <w:tr>
        <w:trPr/>
        <w:tc>
          <w:tcPr>
            <w:tcW w:w="16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文件大小超限</w:t>
            </w:r>
          </w:p>
        </w:tc>
        <w:tc>
          <w:tcPr>
            <w:tcW w:w="331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提示大小限制，允许压缩后重新上传</w:t>
            </w:r>
          </w:p>
        </w:tc>
        <w:tc>
          <w:tcPr>
            <w:tcW w:w="336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Mode=Manual Acceptance,Status=Pending</w:t>
            </w:r>
          </w:p>
        </w:tc>
      </w:tr>
    </w:tbl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Manual特有异常B：Biometric豁免确认</w:t>
      </w:r>
    </w:p>
    <w:tbl>
      <w:tblPr>
        <w:tblStyle w:val="000015"/>
        <w:tblLayout w:type="fixed"/>
      </w:tblPr>
      <w:tblGrid>
        <w:gridCol w:w="2162"/>
        <w:gridCol w:w="2823"/>
        <w:gridCol w:w="3303"/>
      </w:tblGrid>
      <w:tr>
        <w:trPr/>
        <w:tc>
          <w:tcPr>
            <w:tcW w:w="216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场景</w:t>
            </w:r>
          </w:p>
        </w:tc>
        <w:tc>
          <w:tcPr>
            <w:tcW w:w="282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处理逻辑</w:t>
            </w:r>
          </w:p>
        </w:tc>
        <w:tc>
          <w:tcPr>
            <w:tcW w:w="33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状态变更</w:t>
            </w:r>
          </w:p>
        </w:tc>
      </w:tr>
      <w:tr>
        <w:trPr/>
        <w:tc>
          <w:tcPr>
            <w:tcW w:w="216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外籍客户Biometric豁免</w:t>
            </w:r>
          </w:p>
        </w:tc>
        <w:tc>
          <w:tcPr>
            <w:tcW w:w="282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系统自动标记豁免，无需进行Biometric</w:t>
            </w:r>
          </w:p>
        </w:tc>
        <w:tc>
          <w:tcPr>
            <w:tcW w:w="33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Mode=Manual Acceptance,Status=Pending</w:t>
            </w:r>
          </w:p>
        </w:tc>
      </w:tr>
      <w:tr>
        <w:trPr/>
        <w:tc>
          <w:tcPr>
            <w:tcW w:w="216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Non-Individual无Biometric</w:t>
            </w:r>
          </w:p>
        </w:tc>
        <w:tc>
          <w:tcPr>
            <w:tcW w:w="282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系统跳过Biometric步骤</w:t>
            </w:r>
          </w:p>
        </w:tc>
        <w:tc>
          <w:tcPr>
            <w:tcW w:w="33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Mode=Manual Acceptance,Status=Pending</w:t>
            </w:r>
          </w:p>
        </w:tc>
      </w:tr>
    </w:tbl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6.6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特别说明</w:t>
      </w:r>
    </w:p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Manual→E-Acceptance转换</w:t>
      </w:r>
    </w:p>
    <w:p>
      <w:pPr>
        <w:numPr>
          <w:ilvl w:val="0"/>
          <w:numId w:val="5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Given申请处于Manual Acceptance且未放款</w:t>
      </w:r>
    </w:p>
    <w:p>
      <w:pPr>
        <w:numPr>
          <w:ilvl w:val="0"/>
          <w:numId w:val="5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When操作员上传CRA HP Agreement(E-acceptance)文件</w:t>
      </w:r>
    </w:p>
    <w:p>
      <w:pPr>
        <w:numPr>
          <w:ilvl w:val="0"/>
          <w:numId w:val="5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Then Acceptance Mode从Manual Acceptance变更为E-Acceptance</w:t>
      </w:r>
    </w:p>
    <w:p>
      <w:pPr>
        <w:pStyle w:val="000003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4"/>
        </w:numPr>
        <w:snapToGrid w:val="1"/>
        <w:spacing w:line="240"/>
        <w:rPr>
          <w:rFonts w:ascii="Arial" w:hAnsi="Arial" w:cs="Arial"/>
          <w:b w:val="1"/>
          <w:i w:val="0"/>
          <w:strike w:val="0"/>
          <w:color w:val="000000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Amendment修订流程</w:t>
      </w: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7.1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适用场景</w:t>
      </w:r>
    </w:p>
    <w:p>
      <w:pPr>
        <w:pBdr/>
        <w:snapToGrid w:val="1"/>
        <w:spacing w:line="240"/>
        <w:ind w:left="0"/>
        <w:rPr>
          <w:rFonts w:ascii="Arial" w:hAnsi="Arial" w:cs="Arial"/>
          <w:i w:val="0"/>
          <w:strike w:val="0"/>
          <w:color w:val="000000"/>
          <w:u w:val="none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当贷款条件发生变更（如利率调整、期限变更、月供调整等）时，已签署的协议需要修订并重新签署。Amendment流程适用于所有已进入Acceptance流程（不论Full/Hybrid/Manual）的申请。</w:t>
      </w:r>
    </w:p>
    <w:p>
      <w:pPr>
        <w:snapToGrid w:val="1"/>
        <w:spacing w:line="240"/>
        <w:ind w:left="0"/>
        <w:rPr>
          <w:rFonts w:ascii="Arial" w:hAnsi="Arial" w:cs="Arial"/>
          <w:i w:val="0"/>
          <w:strike w:val="0"/>
          <w:color w:val="000000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7.2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流程概览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贷款条件变更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操作员在CrediOS中修改相关字段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系统自动追踪变更字段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重新生成协议文件（变更字段高亮标注）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触发第2次短信通知客户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客户重新签署（按原Acceptance类型）：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├──E-Acceptance(Full)→RIB重新E-signing+二次验证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├──E-Acceptance(Hybrid)→重新Paper Signing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└──Manual Acceptance→重新Paper Signing+上传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修订签署完成</w:t>
      </w:r>
    </w:p>
    <w:p>
      <w:pPr>
        <w:ind/>
        <w:rPr>
          <w:rFonts w:ascii="Arial" w:hAnsi="Arial" w:cs="Arial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7.3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变更追踪与文件高亮</w:t>
      </w: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7.3.1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变更追踪字段</w:t>
      </w:r>
    </w:p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以下贷款条件变更将触发Amendment流程：</w:t>
      </w:r>
    </w:p>
    <w:tbl>
      <w:tblPr>
        <w:tblStyle w:val="000015"/>
        <w:tblLayout w:type="fixed"/>
      </w:tblPr>
      <w:tblGrid>
        <w:gridCol w:w="1426"/>
        <w:gridCol w:w="6862"/>
      </w:tblGrid>
      <w:tr>
        <w:trPr/>
        <w:tc>
          <w:tcPr>
            <w:tcW w:w="142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字段分类</w:t>
            </w:r>
          </w:p>
        </w:tc>
        <w:tc>
          <w:tcPr>
            <w:tcW w:w="686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可能触发修订的字段</w:t>
            </w:r>
          </w:p>
        </w:tc>
      </w:tr>
      <w:tr>
        <w:trPr/>
        <w:tc>
          <w:tcPr>
            <w:tcW w:w="142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贷款条件</w:t>
            </w:r>
          </w:p>
        </w:tc>
        <w:tc>
          <w:tcPr>
            <w:tcW w:w="686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利率（Interest Rate）、贷款期限（Tenure）、贷款金额（Loan Amount）、月供（Installment Amount）</w:t>
            </w:r>
          </w:p>
        </w:tc>
      </w:tr>
      <w:tr>
        <w:trPr/>
        <w:tc>
          <w:tcPr>
            <w:tcW w:w="142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车辆信息</w:t>
            </w:r>
          </w:p>
        </w:tc>
        <w:tc>
          <w:tcPr>
            <w:tcW w:w="686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车辆价格、车型、车辆类型（新/旧/翻新）</w:t>
            </w:r>
          </w:p>
        </w:tc>
      </w:tr>
      <w:tr>
        <w:trPr/>
        <w:tc>
          <w:tcPr>
            <w:tcW w:w="142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客户信息</w:t>
            </w:r>
          </w:p>
        </w:tc>
        <w:tc>
          <w:tcPr>
            <w:tcW w:w="686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客户联系方式变更</w:t>
            </w:r>
          </w:p>
        </w:tc>
      </w:tr>
      <w:tr>
        <w:trPr/>
        <w:tc>
          <w:tcPr>
            <w:tcW w:w="142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担保信息</w:t>
            </w:r>
          </w:p>
        </w:tc>
        <w:tc>
          <w:tcPr>
            <w:tcW w:w="686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担保人变更</w:t>
            </w:r>
          </w:p>
        </w:tc>
      </w:tr>
    </w:tbl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7.3.2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文件重新生成与高亮</w:t>
      </w:r>
    </w:p>
    <w:tbl>
      <w:tblPr>
        <w:tblStyle w:val="000015"/>
        <w:tblLayout w:type="fixed"/>
      </w:tblPr>
      <w:tblGrid>
        <w:gridCol w:w="1690"/>
        <w:gridCol w:w="6597"/>
      </w:tblGrid>
      <w:tr>
        <w:trPr/>
        <w:tc>
          <w:tcPr>
            <w:tcW w:w="16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</w:t>
            </w:r>
          </w:p>
        </w:tc>
        <w:tc>
          <w:tcPr>
            <w:tcW w:w="659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6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文件重新生成</w:t>
            </w:r>
          </w:p>
        </w:tc>
        <w:tc>
          <w:tcPr>
            <w:tcW w:w="659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调用generateLetter重新生成协议文件</w:t>
            </w:r>
          </w:p>
        </w:tc>
      </w:tr>
      <w:tr>
        <w:trPr/>
        <w:tc>
          <w:tcPr>
            <w:tcW w:w="16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高亮标注</w:t>
            </w:r>
          </w:p>
        </w:tc>
        <w:tc>
          <w:tcPr>
            <w:tcW w:w="659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修订后的协议文件中，变更字段以高亮方式标注，便于客户识别</w:t>
            </w:r>
          </w:p>
        </w:tc>
      </w:tr>
      <w:tr>
        <w:trPr/>
        <w:tc>
          <w:tcPr>
            <w:tcW w:w="16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二次短信通知</w:t>
            </w:r>
          </w:p>
        </w:tc>
        <w:tc>
          <w:tcPr>
            <w:tcW w:w="659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修订文件生成后，触发第2次短信通知客户（SMS Template需区分首次签约与修订签约）</w:t>
            </w:r>
          </w:p>
        </w:tc>
      </w:tr>
      <w:tr>
        <w:trPr/>
        <w:tc>
          <w:tcPr>
            <w:tcW w:w="16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文件附加</w:t>
            </w:r>
          </w:p>
        </w:tc>
        <w:tc>
          <w:tcPr>
            <w:tcW w:w="659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修订后的签署文件自动附加到File Attachment，</w:t>
            </w: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保留原始签署文件</w:t>
            </w: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（版本控制）</w:t>
            </w:r>
          </w:p>
        </w:tc>
      </w:tr>
    </w:tbl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7.4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异常分支</w:t>
      </w:r>
    </w:p>
    <w:tbl>
      <w:tblPr>
        <w:tblStyle w:val="000015"/>
        <w:tblLayout w:type="fixed"/>
      </w:tblPr>
      <w:tblGrid>
        <w:gridCol w:w="2843"/>
        <w:gridCol w:w="3282"/>
        <w:gridCol w:w="2163"/>
      </w:tblGrid>
      <w:tr>
        <w:trPr/>
        <w:tc>
          <w:tcPr>
            <w:tcW w:w="284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场景</w:t>
            </w:r>
          </w:p>
        </w:tc>
        <w:tc>
          <w:tcPr>
            <w:tcW w:w="328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处理逻辑</w:t>
            </w:r>
          </w:p>
        </w:tc>
        <w:tc>
          <w:tcPr>
            <w:tcW w:w="216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状态变更</w:t>
            </w:r>
          </w:p>
        </w:tc>
      </w:tr>
      <w:tr>
        <w:trPr/>
        <w:tc>
          <w:tcPr>
            <w:tcW w:w="284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客户拒绝修订后的协议</w:t>
            </w:r>
          </w:p>
        </w:tc>
        <w:tc>
          <w:tcPr>
            <w:tcW w:w="328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操作员记录原因，申请进入异常处理</w:t>
            </w:r>
          </w:p>
        </w:tc>
        <w:tc>
          <w:tcPr>
            <w:tcW w:w="216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保持原Acceptance Status</w:t>
            </w:r>
          </w:p>
        </w:tc>
      </w:tr>
      <w:tr>
        <w:trPr/>
        <w:tc>
          <w:tcPr>
            <w:tcW w:w="284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修订后客户超时未签署</w:t>
            </w:r>
          </w:p>
        </w:tc>
        <w:tc>
          <w:tcPr>
            <w:tcW w:w="328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同原流程超时处理逻辑</w:t>
            </w:r>
          </w:p>
        </w:tc>
        <w:tc>
          <w:tcPr>
            <w:tcW w:w="216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保持原Acceptance Status</w:t>
            </w:r>
          </w:p>
        </w:tc>
      </w:tr>
      <w:tr>
        <w:trPr/>
        <w:tc>
          <w:tcPr>
            <w:tcW w:w="284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多次修订（二次以上Amendment）</w:t>
            </w:r>
          </w:p>
        </w:tc>
        <w:tc>
          <w:tcPr>
            <w:tcW w:w="328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每次修订均生成新版本文件，保留历史版本</w:t>
            </w:r>
          </w:p>
        </w:tc>
        <w:tc>
          <w:tcPr>
            <w:tcW w:w="216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版本号递增</w:t>
            </w:r>
          </w:p>
        </w:tc>
      </w:tr>
      <w:tr>
        <w:trPr/>
        <w:tc>
          <w:tcPr>
            <w:tcW w:w="284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放款后修订</w:t>
            </w:r>
          </w:p>
        </w:tc>
        <w:tc>
          <w:tcPr>
            <w:tcW w:w="328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不允许——放款后不可进行Amendment</w:t>
            </w:r>
          </w:p>
        </w:tc>
        <w:tc>
          <w:tcPr>
            <w:tcW w:w="216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—</w:t>
            </w:r>
          </w:p>
        </w:tc>
      </w:tr>
    </w:tbl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7.5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特别说明：Amendment修订流程</w:t>
      </w:r>
    </w:p>
    <w:p>
      <w:pPr>
        <w:numPr>
          <w:ilvl w:val="0"/>
          <w:numId w:val="6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Given贷款条件发生变更且原协议已签署</w:t>
      </w:r>
    </w:p>
    <w:p>
      <w:pPr>
        <w:numPr>
          <w:ilvl w:val="0"/>
          <w:numId w:val="6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When操作员在CrediOS中修改相关字段</w:t>
      </w:r>
    </w:p>
    <w:p>
      <w:pPr>
        <w:numPr>
          <w:ilvl w:val="0"/>
          <w:numId w:val="6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Then系统自动追踪变更字段，重新生成协议文件并高亮变更内容，触发第2次短信通知客户</w:t>
      </w:r>
    </w:p>
    <w:p>
      <w:pPr>
        <w:numPr>
          <w:ilvl w:val="0"/>
          <w:numId w:val="6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Given客户收到修订通知短信</w:t>
      </w:r>
    </w:p>
    <w:p>
      <w:pPr>
        <w:numPr>
          <w:ilvl w:val="0"/>
          <w:numId w:val="6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When客户按原Acceptance类型重新签署</w:t>
      </w:r>
    </w:p>
    <w:p>
      <w:pPr>
        <w:numPr>
          <w:ilvl w:val="0"/>
          <w:numId w:val="6"/>
        </w:numPr>
        <w:pBdr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Then修订签署完成，修订文件自动附加到File Attachment，原始签署文件保留</w:t>
      </w:r>
    </w:p>
    <w:p>
      <w:pPr>
        <w:snapToGrid w:val="1"/>
        <w:spacing w:line="240"/>
        <w:ind w:left="0"/>
        <w:rPr>
          <w:rFonts w:ascii="Arial" w:hAnsi="Arial" w:cs="Arial"/>
          <w:i w:val="0"/>
          <w:strike w:val="0"/>
          <w:color w:val="000000"/>
          <w:u w:val="none"/>
        </w:rPr>
      </w:pPr>
    </w:p>
    <w:p>
      <w:pPr>
        <w:pStyle w:val="000003"/>
        <w:numPr>
          <w:ilvl w:val="0"/>
          <w:numId w:val="4"/>
        </w:numPr>
        <w:snapToGrid w:val="1"/>
        <w:spacing w:line="240"/>
        <w:rPr>
          <w:rFonts w:ascii="Arial" w:hAnsi="Arial" w:cs="Arial"/>
          <w:b w:val="1"/>
          <w:i w:val="0"/>
          <w:strike w:val="0"/>
          <w:color w:val="000000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身份验证机制</w:t>
      </w: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8.1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生物识别验证</w:t>
      </w: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8.1.1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 xml:space="preserve">  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验证类型</w:t>
      </w:r>
    </w:p>
    <w:tbl>
      <w:tblPr>
        <w:tblStyle w:val="000015"/>
        <w:tblLayout w:type="fixed"/>
      </w:tblPr>
      <w:tblGrid>
        <w:gridCol w:w="1214"/>
        <w:gridCol w:w="1875"/>
        <w:gridCol w:w="1690"/>
        <w:gridCol w:w="1470"/>
        <w:gridCol w:w="2042"/>
      </w:tblGrid>
      <w:tr>
        <w:trPr/>
        <w:tc>
          <w:tcPr>
            <w:tcW w:w="12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类型</w:t>
            </w:r>
          </w:p>
        </w:tc>
        <w:tc>
          <w:tcPr>
            <w:tcW w:w="18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英文名称</w:t>
            </w:r>
          </w:p>
        </w:tc>
        <w:tc>
          <w:tcPr>
            <w:tcW w:w="16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触发阶段</w:t>
            </w:r>
          </w:p>
        </w:tc>
        <w:tc>
          <w:tcPr>
            <w:tcW w:w="1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目的</w:t>
            </w:r>
          </w:p>
        </w:tc>
        <w:tc>
          <w:tcPr>
            <w:tcW w:w="204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适用流程</w:t>
            </w:r>
          </w:p>
        </w:tc>
      </w:tr>
      <w:tr>
        <w:trPr/>
        <w:tc>
          <w:tcPr>
            <w:tcW w:w="12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身份验证</w:t>
            </w:r>
          </w:p>
        </w:tc>
        <w:tc>
          <w:tcPr>
            <w:tcW w:w="18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Identity Verification</w:t>
            </w:r>
          </w:p>
        </w:tc>
        <w:tc>
          <w:tcPr>
            <w:tcW w:w="16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第1次Biometric</w:t>
            </w:r>
          </w:p>
        </w:tc>
        <w:tc>
          <w:tcPr>
            <w:tcW w:w="1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验证客户身份</w:t>
            </w:r>
          </w:p>
        </w:tc>
        <w:tc>
          <w:tcPr>
            <w:tcW w:w="204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E-Acceptance(Full/Hybrid)</w:t>
            </w:r>
          </w:p>
        </w:tc>
      </w:tr>
      <w:tr>
        <w:trPr/>
        <w:tc>
          <w:tcPr>
            <w:tcW w:w="12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签约确认</w:t>
            </w:r>
          </w:p>
        </w:tc>
        <w:tc>
          <w:tcPr>
            <w:tcW w:w="18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 Confirmation</w:t>
            </w:r>
          </w:p>
        </w:tc>
        <w:tc>
          <w:tcPr>
            <w:tcW w:w="16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第2次Biometric</w:t>
            </w:r>
          </w:p>
        </w:tc>
        <w:tc>
          <w:tcPr>
            <w:tcW w:w="1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确认客户签约意愿</w:t>
            </w:r>
          </w:p>
        </w:tc>
        <w:tc>
          <w:tcPr>
            <w:tcW w:w="204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E-Acceptance(Full)</w:t>
            </w:r>
          </w:p>
        </w:tc>
      </w:tr>
      <w:tr>
        <w:trPr/>
        <w:tc>
          <w:tcPr>
            <w:tcW w:w="121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人工接受验证</w:t>
            </w:r>
          </w:p>
        </w:tc>
        <w:tc>
          <w:tcPr>
            <w:tcW w:w="18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Manual Acceptance Verification</w:t>
            </w:r>
          </w:p>
        </w:tc>
        <w:tc>
          <w:tcPr>
            <w:tcW w:w="16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Manual Acceptance流程</w:t>
            </w:r>
          </w:p>
        </w:tc>
        <w:tc>
          <w:tcPr>
            <w:tcW w:w="1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人工接受中的身份验证</w:t>
            </w:r>
          </w:p>
        </w:tc>
        <w:tc>
          <w:tcPr>
            <w:tcW w:w="204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Manual Acceptance（非外籍）</w:t>
            </w:r>
          </w:p>
        </w:tc>
      </w:tr>
    </w:tbl>
    <w:p>
      <w:pPr>
        <w:pStyle w:val="000005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8.1.2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设备支持</w:t>
      </w:r>
    </w:p>
    <w:tbl>
      <w:tblPr>
        <w:tblStyle w:val="000015"/>
        <w:tblLayout w:type="fixed"/>
      </w:tblPr>
      <w:tblGrid>
        <w:gridCol w:w="2321"/>
        <w:gridCol w:w="1757"/>
        <w:gridCol w:w="1252"/>
        <w:gridCol w:w="2955"/>
      </w:tblGrid>
      <w:tr>
        <w:trPr/>
        <w:tc>
          <w:tcPr>
            <w:tcW w:w="232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设备</w:t>
            </w:r>
          </w:p>
        </w:tc>
        <w:tc>
          <w:tcPr>
            <w:tcW w:w="175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型号</w:t>
            </w:r>
          </w:p>
        </w:tc>
        <w:tc>
          <w:tcPr>
            <w:tcW w:w="125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状态</w:t>
            </w:r>
          </w:p>
        </w:tc>
        <w:tc>
          <w:tcPr>
            <w:tcW w:w="29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232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Sagem MorphoSmart</w:t>
            </w:r>
          </w:p>
        </w:tc>
        <w:tc>
          <w:tcPr>
            <w:tcW w:w="175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1350</w:t>
            </w:r>
          </w:p>
        </w:tc>
        <w:tc>
          <w:tcPr>
            <w:tcW w:w="125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已纳入</w:t>
            </w:r>
          </w:p>
        </w:tc>
        <w:tc>
          <w:tcPr>
            <w:tcW w:w="29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主力指纹扫描设备</w:t>
            </w:r>
          </w:p>
        </w:tc>
      </w:tr>
      <w:tr>
        <w:trPr/>
        <w:tc>
          <w:tcPr>
            <w:tcW w:w="232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Dermalog</w:t>
            </w:r>
          </w:p>
        </w:tc>
        <w:tc>
          <w:tcPr>
            <w:tcW w:w="175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ZF1+</w:t>
            </w:r>
          </w:p>
        </w:tc>
        <w:tc>
          <w:tcPr>
            <w:tcW w:w="125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已移除</w:t>
            </w:r>
          </w:p>
        </w:tc>
        <w:tc>
          <w:tcPr>
            <w:tcW w:w="29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2015年11月经PMO确认移除</w:t>
            </w:r>
          </w:p>
        </w:tc>
      </w:tr>
      <w:tr>
        <w:trPr/>
        <w:tc>
          <w:tcPr>
            <w:tcW w:w="232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SmartTag</w:t>
            </w:r>
          </w:p>
        </w:tc>
        <w:tc>
          <w:tcPr>
            <w:tcW w:w="175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FID688,CSmarT680</w:t>
            </w:r>
          </w:p>
        </w:tc>
        <w:tc>
          <w:tcPr>
            <w:tcW w:w="125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已纳入</w:t>
            </w:r>
          </w:p>
        </w:tc>
        <w:tc>
          <w:tcPr>
            <w:tcW w:w="29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便携式指纹扫描设备</w:t>
            </w:r>
          </w:p>
        </w:tc>
      </w:tr>
    </w:tbl>
    <w:p>
      <w:pPr>
        <w:pStyle w:val="000005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8.1.3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生物识别状态</w:t>
      </w:r>
    </w:p>
    <w:tbl>
      <w:tblPr>
        <w:tblStyle w:val="000015"/>
        <w:tblLayout w:type="fixed"/>
      </w:tblPr>
      <w:tblGrid>
        <w:gridCol w:w="1530"/>
        <w:gridCol w:w="1635"/>
        <w:gridCol w:w="5190"/>
      </w:tblGrid>
      <w:tr>
        <w:trPr/>
        <w:tc>
          <w:tcPr>
            <w:tcW w:w="15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状态</w:t>
            </w:r>
          </w:p>
        </w:tc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含义</w:t>
            </w:r>
          </w:p>
        </w:tc>
        <w:tc>
          <w:tcPr>
            <w:tcW w:w="51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后续操作</w:t>
            </w:r>
          </w:p>
        </w:tc>
      </w:tr>
      <w:tr>
        <w:trPr/>
        <w:tc>
          <w:tcPr>
            <w:tcW w:w="15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Matched</w:t>
            </w:r>
          </w:p>
        </w:tc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指纹匹配成功</w:t>
            </w:r>
          </w:p>
        </w:tc>
        <w:tc>
          <w:tcPr>
            <w:tcW w:w="51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继续后续流程</w:t>
            </w:r>
          </w:p>
        </w:tc>
      </w:tr>
      <w:tr>
        <w:trPr/>
        <w:tc>
          <w:tcPr>
            <w:tcW w:w="15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Unmatched</w:t>
            </w:r>
          </w:p>
        </w:tc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指纹不匹配</w:t>
            </w:r>
          </w:p>
        </w:tc>
        <w:tc>
          <w:tcPr>
            <w:tcW w:w="51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允许重试（受Attempt Counter限制，≤999次）</w:t>
            </w:r>
          </w:p>
        </w:tc>
      </w:tr>
      <w:tr>
        <w:trPr/>
        <w:tc>
          <w:tcPr>
            <w:tcW w:w="15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Error</w:t>
            </w:r>
          </w:p>
        </w:tc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设备错误</w:t>
            </w:r>
          </w:p>
        </w:tc>
        <w:tc>
          <w:tcPr>
            <w:tcW w:w="51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排查设备问题后重试</w:t>
            </w:r>
          </w:p>
        </w:tc>
      </w:tr>
      <w:tr>
        <w:trPr/>
        <w:tc>
          <w:tcPr>
            <w:tcW w:w="15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Not Done</w:t>
            </w:r>
          </w:p>
        </w:tc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未执行扫描</w:t>
            </w:r>
          </w:p>
        </w:tc>
        <w:tc>
          <w:tcPr>
            <w:tcW w:w="51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等待客户到场或转Manual</w:t>
            </w:r>
          </w:p>
        </w:tc>
      </w:tr>
    </w:tbl>
    <w:p>
      <w:pPr>
        <w:pStyle w:val="000005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8.1.4 General Constant配置</w:t>
      </w:r>
    </w:p>
    <w:tbl>
      <w:tblPr>
        <w:tblStyle w:val="000015"/>
        <w:tblLayout w:type="fixed"/>
      </w:tblPr>
      <w:tblGrid>
        <w:gridCol w:w="2310"/>
        <w:gridCol w:w="3330"/>
        <w:gridCol w:w="2805"/>
      </w:tblGrid>
      <w:tr>
        <w:trPr/>
        <w:tc>
          <w:tcPr>
            <w:tcW w:w="23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参数</w:t>
            </w:r>
          </w:p>
        </w:tc>
        <w:tc>
          <w:tcPr>
            <w:tcW w:w="33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  <w:tc>
          <w:tcPr>
            <w:tcW w:w="2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默认建议值</w:t>
            </w:r>
          </w:p>
        </w:tc>
      </w:tr>
      <w:tr>
        <w:trPr/>
        <w:tc>
          <w:tcPr>
            <w:tcW w:w="23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Attempt Counter</w:t>
            </w:r>
          </w:p>
        </w:tc>
        <w:tc>
          <w:tcPr>
            <w:tcW w:w="33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第1次Biometric最大尝试次数</w:t>
            </w:r>
          </w:p>
        </w:tc>
        <w:tc>
          <w:tcPr>
            <w:tcW w:w="2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3次（可配置，最大999）</w:t>
            </w:r>
          </w:p>
        </w:tc>
      </w:tr>
      <w:tr>
        <w:trPr/>
        <w:tc>
          <w:tcPr>
            <w:tcW w:w="23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Mandatory Check</w:t>
            </w:r>
          </w:p>
        </w:tc>
        <w:tc>
          <w:tcPr>
            <w:tcW w:w="33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Biometric是否强制</w:t>
            </w:r>
          </w:p>
        </w:tc>
        <w:tc>
          <w:tcPr>
            <w:tcW w:w="2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</w:tr>
      <w:tr>
        <w:trPr/>
        <w:tc>
          <w:tcPr>
            <w:tcW w:w="23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Successful Counter</w:t>
            </w:r>
          </w:p>
        </w:tc>
        <w:tc>
          <w:tcPr>
            <w:tcW w:w="33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成功识别计数器</w:t>
            </w:r>
          </w:p>
        </w:tc>
        <w:tc>
          <w:tcPr>
            <w:tcW w:w="2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用于统计</w:t>
            </w:r>
          </w:p>
        </w:tc>
      </w:tr>
    </w:tbl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8.2 OTP验证</w:t>
      </w: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8.2.1 OTP参数（已确认）</w:t>
      </w:r>
    </w:p>
    <w:tbl>
      <w:tblPr>
        <w:tblStyle w:val="000015"/>
        <w:tblLayout w:type="fixed"/>
      </w:tblPr>
      <w:tblGrid>
        <w:gridCol w:w="1635"/>
        <w:gridCol w:w="1185"/>
        <w:gridCol w:w="4680"/>
      </w:tblGrid>
      <w:tr>
        <w:trPr/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参数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值</w:t>
            </w:r>
          </w:p>
        </w:tc>
        <w:tc>
          <w:tcPr>
            <w:tcW w:w="468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OTP长度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6位数字</w:t>
            </w:r>
          </w:p>
        </w:tc>
        <w:tc>
          <w:tcPr>
            <w:tcW w:w="468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随机生成6位数字验证码</w:t>
            </w:r>
          </w:p>
        </w:tc>
      </w:tr>
      <w:tr>
        <w:trPr/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有效期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10分钟</w:t>
            </w:r>
          </w:p>
        </w:tc>
        <w:tc>
          <w:tcPr>
            <w:tcW w:w="468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从OTP发送时刻起10分钟内有效</w:t>
            </w:r>
          </w:p>
        </w:tc>
      </w:tr>
      <w:tr>
        <w:trPr/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成功记录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终生有效</w:t>
            </w:r>
          </w:p>
        </w:tc>
        <w:tc>
          <w:tcPr>
            <w:tcW w:w="468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OTP验证成功记录永久保存，不可删除</w:t>
            </w:r>
          </w:p>
        </w:tc>
      </w:tr>
      <w:tr>
        <w:trPr/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流程进入时机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无限制</w:t>
            </w:r>
          </w:p>
        </w:tc>
        <w:tc>
          <w:tcPr>
            <w:tcW w:w="468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系统可在任何需要第2次验证的时刻触发OTP</w:t>
            </w:r>
          </w:p>
        </w:tc>
      </w:tr>
    </w:tbl>
    <w:p>
      <w:pPr>
        <w:pStyle w:val="000005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8.2.2 OTP验证流程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第2次验证阶段（E-Acceptance Confirmation）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├──优先：第2次Biometric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│├──成功──→签约确认完成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│└──失败/超时（15分钟）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│转入OTP验证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│▼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│系统通过SMS via Infobip网关发送6位OTP至客户手机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│├──正确（10分钟内）──→签约确认完成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│├──错误──→允许重新输入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│└──过期（超过10分钟）──→允许重新发送OTP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│</w:t>
      </w:r>
    </w:p>
    <w:p>
      <w:pPr>
        <w:pStyle w:val="9th8ag"/>
        <w:numPr/>
        <w:ind/>
        <w:rPr>
          <w:rFonts w:ascii="Arial" w:hAnsi="Arial" w:cs="Arial"/>
        </w:rPr>
      </w:pPr>
      <w:r>
        <w:rPr>
          <w:rFonts w:ascii="Arial" w:hAnsi="Arial" w:cs="Arial"/>
        </w:rPr>
        <w:t>└──OTP多次失败──→转Manual Acceptance</w:t>
      </w:r>
    </w:p>
    <w:p>
      <w:pPr>
        <w:ind/>
        <w:rPr>
          <w:rFonts w:ascii="Arial" w:hAnsi="Arial" w:cs="Arial"/>
        </w:rPr>
      </w:pP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8.2.3 OTP发送规则</w:t>
      </w:r>
    </w:p>
    <w:tbl>
      <w:tblPr>
        <w:tblStyle w:val="000015"/>
        <w:tblLayout w:type="fixed"/>
      </w:tblPr>
      <w:tblGrid>
        <w:gridCol w:w="1390"/>
        <w:gridCol w:w="6897"/>
      </w:tblGrid>
      <w:tr>
        <w:trPr/>
        <w:tc>
          <w:tcPr>
            <w:tcW w:w="13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</w:t>
            </w:r>
          </w:p>
        </w:tc>
        <w:tc>
          <w:tcPr>
            <w:tcW w:w="689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3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发送方式</w:t>
            </w:r>
          </w:p>
        </w:tc>
        <w:tc>
          <w:tcPr>
            <w:tcW w:w="689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SMS via Infobip网关</w:t>
            </w:r>
          </w:p>
        </w:tc>
      </w:tr>
      <w:tr>
        <w:trPr/>
        <w:tc>
          <w:tcPr>
            <w:tcW w:w="13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接收号码</w:t>
            </w:r>
          </w:p>
        </w:tc>
        <w:tc>
          <w:tcPr>
            <w:tcW w:w="689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客户在CrediOS中登记的手机号（通过Validate Customer Inquiry接口获取）</w:t>
            </w:r>
          </w:p>
        </w:tc>
      </w:tr>
      <w:tr>
        <w:trPr/>
        <w:tc>
          <w:tcPr>
            <w:tcW w:w="13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重新发送</w:t>
            </w:r>
          </w:p>
        </w:tc>
        <w:tc>
          <w:tcPr>
            <w:tcW w:w="689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允许，需设置冷却时间防止滥用</w:t>
            </w:r>
          </w:p>
        </w:tc>
      </w:tr>
      <w:tr>
        <w:trPr/>
        <w:tc>
          <w:tcPr>
            <w:tcW w:w="13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发送失败重试</w:t>
            </w:r>
          </w:p>
        </w:tc>
        <w:tc>
          <w:tcPr>
            <w:tcW w:w="689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最多重试3次；持续失败则转Manual Acceptance</w:t>
            </w:r>
          </w:p>
        </w:tc>
      </w:tr>
    </w:tbl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8.3验证异常分支汇总</w:t>
      </w:r>
    </w:p>
    <w:tbl>
      <w:tblPr>
        <w:tblStyle w:val="000015"/>
        <w:tblLayout w:type="fixed"/>
      </w:tblPr>
      <w:tblGrid>
        <w:gridCol w:w="2040"/>
        <w:gridCol w:w="1635"/>
        <w:gridCol w:w="4320"/>
      </w:tblGrid>
      <w:tr>
        <w:trPr/>
        <w:tc>
          <w:tcPr>
            <w:tcW w:w="20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验证类型</w:t>
            </w:r>
          </w:p>
        </w:tc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异常场景</w:t>
            </w:r>
          </w:p>
        </w:tc>
        <w:tc>
          <w:tcPr>
            <w:tcW w:w="43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处理逻辑</w:t>
            </w:r>
          </w:p>
        </w:tc>
      </w:tr>
      <w:tr>
        <w:trPr/>
        <w:tc>
          <w:tcPr>
            <w:tcW w:w="20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第1次Biometric</w:t>
            </w:r>
          </w:p>
        </w:tc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失败达上限</w:t>
            </w:r>
          </w:p>
        </w:tc>
        <w:tc>
          <w:tcPr>
            <w:tcW w:w="43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转Manual Acceptance</w:t>
            </w:r>
          </w:p>
        </w:tc>
      </w:tr>
      <w:tr>
        <w:trPr/>
        <w:tc>
          <w:tcPr>
            <w:tcW w:w="20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第1次Biometric</w:t>
            </w:r>
          </w:p>
        </w:tc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设备持续错误</w:t>
            </w:r>
          </w:p>
        </w:tc>
        <w:tc>
          <w:tcPr>
            <w:tcW w:w="43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转Manual Acceptance</w:t>
            </w:r>
          </w:p>
        </w:tc>
      </w:tr>
      <w:tr>
        <w:trPr/>
        <w:tc>
          <w:tcPr>
            <w:tcW w:w="20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第2次Biometric</w:t>
            </w:r>
          </w:p>
        </w:tc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15分钟超时</w:t>
            </w:r>
          </w:p>
        </w:tc>
        <w:tc>
          <w:tcPr>
            <w:tcW w:w="43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转OTP验证</w:t>
            </w:r>
          </w:p>
        </w:tc>
      </w:tr>
      <w:tr>
        <w:trPr/>
        <w:tc>
          <w:tcPr>
            <w:tcW w:w="20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第2次Biometric</w:t>
            </w:r>
          </w:p>
        </w:tc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匹配失败</w:t>
            </w:r>
          </w:p>
        </w:tc>
        <w:tc>
          <w:tcPr>
            <w:tcW w:w="43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转OTP验证</w:t>
            </w:r>
          </w:p>
        </w:tc>
      </w:tr>
      <w:tr>
        <w:trPr/>
        <w:tc>
          <w:tcPr>
            <w:tcW w:w="20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</w:t>
            </w:r>
          </w:p>
        </w:tc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10分钟过期</w:t>
            </w:r>
          </w:p>
        </w:tc>
        <w:tc>
          <w:tcPr>
            <w:tcW w:w="43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允许重新发送</w:t>
            </w:r>
          </w:p>
        </w:tc>
      </w:tr>
      <w:tr>
        <w:trPr/>
        <w:tc>
          <w:tcPr>
            <w:tcW w:w="20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</w:t>
            </w:r>
          </w:p>
        </w:tc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输入错误</w:t>
            </w:r>
          </w:p>
        </w:tc>
        <w:tc>
          <w:tcPr>
            <w:tcW w:w="43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允许重新输入</w:t>
            </w:r>
          </w:p>
        </w:tc>
      </w:tr>
      <w:tr>
        <w:trPr/>
        <w:tc>
          <w:tcPr>
            <w:tcW w:w="20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</w:t>
            </w:r>
          </w:p>
        </w:tc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多次失败</w:t>
            </w:r>
          </w:p>
        </w:tc>
        <w:tc>
          <w:tcPr>
            <w:tcW w:w="43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转Manual Acceptance</w:t>
            </w:r>
          </w:p>
        </w:tc>
      </w:tr>
      <w:tr>
        <w:trPr/>
        <w:tc>
          <w:tcPr>
            <w:tcW w:w="20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</w:t>
            </w:r>
          </w:p>
        </w:tc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短信网关异常</w:t>
            </w:r>
          </w:p>
        </w:tc>
        <w:tc>
          <w:tcPr>
            <w:tcW w:w="43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重试3次后转Manual Acceptance</w:t>
            </w:r>
          </w:p>
        </w:tc>
      </w:tr>
      <w:tr>
        <w:trPr/>
        <w:tc>
          <w:tcPr>
            <w:tcW w:w="20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担保人Biometric</w:t>
            </w:r>
          </w:p>
        </w:tc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失败达上限</w:t>
            </w:r>
          </w:p>
        </w:tc>
        <w:tc>
          <w:tcPr>
            <w:tcW w:w="43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转Manual Acceptance（Hybrid流程）</w:t>
            </w:r>
          </w:p>
        </w:tc>
      </w:tr>
    </w:tbl>
    <w:p>
      <w:pPr>
        <w:pStyle w:val="000003"/>
        <w:pBdr/>
        <w:snapToGrid w:val="1"/>
        <w:spacing w:line="240"/>
        <w:ind/>
        <w:rPr>
          <w:rFonts w:ascii="Arial" w:hAnsi="Arial" w:cs="Arial"/>
          <w:i w:val="0"/>
          <w:strike w:val="0"/>
          <w:color w:val="000000"/>
          <w:u w:val="none"/>
        </w:rPr>
      </w:pPr>
    </w:p>
    <w:p>
      <w:pPr>
        <w:pStyle w:val="000003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9.签约辅助功能</w:t>
      </w: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9.1签约日志与报告输出（Logging&amp;Reporting）</w:t>
      </w: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9.1.1 Acceptance Log查询功能</w:t>
      </w:r>
    </w:p>
    <w:tbl>
      <w:tblPr>
        <w:tblStyle w:val="000015"/>
        <w:tblLayout w:type="fixed"/>
      </w:tblPr>
      <w:tblGrid>
        <w:gridCol w:w="1322"/>
        <w:gridCol w:w="6968"/>
      </w:tblGrid>
      <w:tr>
        <w:trPr/>
        <w:tc>
          <w:tcPr>
            <w:tcW w:w="13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</w:t>
            </w:r>
          </w:p>
        </w:tc>
        <w:tc>
          <w:tcPr>
            <w:tcW w:w="6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3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入口</w:t>
            </w:r>
          </w:p>
        </w:tc>
        <w:tc>
          <w:tcPr>
            <w:tcW w:w="6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CrediOS→Acceptance Log菜单</w:t>
            </w:r>
          </w:p>
        </w:tc>
      </w:tr>
      <w:tr>
        <w:trPr/>
        <w:tc>
          <w:tcPr>
            <w:tcW w:w="13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查询条件</w:t>
            </w:r>
          </w:p>
        </w:tc>
        <w:tc>
          <w:tcPr>
            <w:tcW w:w="6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申请编号、客户ID、Acceptance Mode、Acceptance Status、日期范围、操作员ID</w:t>
            </w:r>
          </w:p>
        </w:tc>
      </w:tr>
      <w:tr>
        <w:trPr/>
        <w:tc>
          <w:tcPr>
            <w:tcW w:w="13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列表字段</w:t>
            </w:r>
          </w:p>
        </w:tc>
        <w:tc>
          <w:tcPr>
            <w:tcW w:w="6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申请编号、客户姓名、ID号、Acceptance Mode、Acceptance Status、Biometric状态、OTP状态、操作员、操作时间</w:t>
            </w:r>
          </w:p>
        </w:tc>
      </w:tr>
      <w:tr>
        <w:trPr/>
        <w:tc>
          <w:tcPr>
            <w:tcW w:w="13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导出</w:t>
            </w:r>
          </w:p>
        </w:tc>
        <w:tc>
          <w:tcPr>
            <w:tcW w:w="6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支持导出为Excel/CSV</w:t>
            </w:r>
          </w:p>
        </w:tc>
      </w:tr>
      <w:tr>
        <w:trPr/>
        <w:tc>
          <w:tcPr>
            <w:tcW w:w="13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不可变性</w:t>
            </w:r>
          </w:p>
        </w:tc>
        <w:tc>
          <w:tcPr>
            <w:tcW w:w="6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Acceptance Log记录不可修改、不可删除，仅可追加</w:t>
            </w:r>
          </w:p>
        </w:tc>
      </w:tr>
    </w:tbl>
    <w:p>
      <w:pPr>
        <w:pStyle w:val="000005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9.1.2 E-Acceptance Print Log PDF</w:t>
      </w:r>
    </w:p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Header数据结构（8字段）</w:t>
      </w:r>
      <w:r>
        <w:rPr>
          <w:rFonts w:ascii="Arial" w:hAnsi="Arial" w:cs="Arial"/>
          <w:i w:val="0"/>
          <w:strike w:val="0"/>
          <w:color w:val="000000"/>
          <w:u w:val="none"/>
        </w:rPr>
        <w:t>：</w:t>
      </w:r>
    </w:p>
    <w:tbl>
      <w:tblPr>
        <w:tblStyle w:val="000015"/>
        <w:tblLayout w:type="fixed"/>
      </w:tblPr>
      <w:tblGrid>
        <w:gridCol w:w="3695"/>
        <w:gridCol w:w="3188"/>
      </w:tblGrid>
      <w:tr>
        <w:trPr/>
        <w:tc>
          <w:tcPr>
            <w:tcW w:w="36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</w:t>
            </w:r>
          </w:p>
        </w:tc>
        <w:tc>
          <w:tcPr>
            <w:tcW w:w="318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36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Application Reference No.</w:t>
            </w:r>
          </w:p>
        </w:tc>
        <w:tc>
          <w:tcPr>
            <w:tcW w:w="318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申请编号</w:t>
            </w:r>
          </w:p>
        </w:tc>
      </w:tr>
      <w:tr>
        <w:trPr/>
        <w:tc>
          <w:tcPr>
            <w:tcW w:w="36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Customer Name</w:t>
            </w:r>
          </w:p>
        </w:tc>
        <w:tc>
          <w:tcPr>
            <w:tcW w:w="318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客户姓名</w:t>
            </w:r>
          </w:p>
        </w:tc>
      </w:tr>
      <w:tr>
        <w:trPr/>
        <w:tc>
          <w:tcPr>
            <w:tcW w:w="36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ID No.</w:t>
            </w:r>
          </w:p>
        </w:tc>
        <w:tc>
          <w:tcPr>
            <w:tcW w:w="318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身份证号</w:t>
            </w:r>
          </w:p>
        </w:tc>
      </w:tr>
      <w:tr>
        <w:trPr/>
        <w:tc>
          <w:tcPr>
            <w:tcW w:w="36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Acceptance Mode</w:t>
            </w:r>
          </w:p>
        </w:tc>
        <w:tc>
          <w:tcPr>
            <w:tcW w:w="318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Acceptance模式</w:t>
            </w:r>
          </w:p>
        </w:tc>
      </w:tr>
      <w:tr>
        <w:trPr/>
        <w:tc>
          <w:tcPr>
            <w:tcW w:w="36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Acceptance Status</w:t>
            </w:r>
          </w:p>
        </w:tc>
        <w:tc>
          <w:tcPr>
            <w:tcW w:w="318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Acceptance状态</w:t>
            </w:r>
          </w:p>
        </w:tc>
      </w:tr>
      <w:tr>
        <w:trPr/>
        <w:tc>
          <w:tcPr>
            <w:tcW w:w="36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Generated Date</w:t>
            </w:r>
          </w:p>
        </w:tc>
        <w:tc>
          <w:tcPr>
            <w:tcW w:w="318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生成日期</w:t>
            </w:r>
          </w:p>
        </w:tc>
      </w:tr>
      <w:tr>
        <w:trPr/>
        <w:tc>
          <w:tcPr>
            <w:tcW w:w="36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Generated By</w:t>
            </w:r>
          </w:p>
        </w:tc>
        <w:tc>
          <w:tcPr>
            <w:tcW w:w="318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生成人（操作员ID）</w:t>
            </w:r>
          </w:p>
        </w:tc>
      </w:tr>
      <w:tr>
        <w:trPr/>
        <w:tc>
          <w:tcPr>
            <w:tcW w:w="36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Page Count</w:t>
            </w:r>
          </w:p>
        </w:tc>
        <w:tc>
          <w:tcPr>
            <w:tcW w:w="318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总页数</w:t>
            </w:r>
          </w:p>
        </w:tc>
      </w:tr>
    </w:tbl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E-Acceptance List明细（9字段）</w:t>
      </w:r>
      <w:r>
        <w:rPr>
          <w:rFonts w:ascii="Arial" w:hAnsi="Arial" w:cs="Arial"/>
          <w:i w:val="0"/>
          <w:strike w:val="0"/>
          <w:color w:val="000000"/>
          <w:u w:val="none"/>
        </w:rPr>
        <w:t>：</w:t>
      </w:r>
    </w:p>
    <w:tbl>
      <w:tblPr>
        <w:tblStyle w:val="000015"/>
        <w:tblLayout w:type="fixed"/>
      </w:tblPr>
      <w:tblGrid>
        <w:gridCol w:w="2115"/>
        <w:gridCol w:w="4305"/>
      </w:tblGrid>
      <w:tr>
        <w:trPr/>
        <w:tc>
          <w:tcPr>
            <w:tcW w:w="21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</w:t>
            </w:r>
          </w:p>
        </w:tc>
        <w:tc>
          <w:tcPr>
            <w:tcW w:w="43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21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Document Name</w:t>
            </w:r>
          </w:p>
        </w:tc>
        <w:tc>
          <w:tcPr>
            <w:tcW w:w="43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文档名称</w:t>
            </w:r>
          </w:p>
        </w:tc>
      </w:tr>
      <w:tr>
        <w:trPr/>
        <w:tc>
          <w:tcPr>
            <w:tcW w:w="21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Document Type</w:t>
            </w:r>
          </w:p>
        </w:tc>
        <w:tc>
          <w:tcPr>
            <w:tcW w:w="43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文档类型</w:t>
            </w:r>
          </w:p>
        </w:tc>
      </w:tr>
      <w:tr>
        <w:trPr/>
        <w:tc>
          <w:tcPr>
            <w:tcW w:w="21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Version</w:t>
            </w:r>
          </w:p>
        </w:tc>
        <w:tc>
          <w:tcPr>
            <w:tcW w:w="43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版本号</w:t>
            </w:r>
          </w:p>
        </w:tc>
      </w:tr>
      <w:tr>
        <w:trPr/>
        <w:tc>
          <w:tcPr>
            <w:tcW w:w="21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Signed By</w:t>
            </w:r>
          </w:p>
        </w:tc>
        <w:tc>
          <w:tcPr>
            <w:tcW w:w="43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签署人</w:t>
            </w:r>
          </w:p>
        </w:tc>
      </w:tr>
      <w:tr>
        <w:trPr/>
        <w:tc>
          <w:tcPr>
            <w:tcW w:w="21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Signing Method</w:t>
            </w:r>
          </w:p>
        </w:tc>
        <w:tc>
          <w:tcPr>
            <w:tcW w:w="43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签署方式（E-signing/Paper Signing）</w:t>
            </w:r>
          </w:p>
        </w:tc>
      </w:tr>
      <w:tr>
        <w:trPr/>
        <w:tc>
          <w:tcPr>
            <w:tcW w:w="21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Signing Date</w:t>
            </w:r>
          </w:p>
        </w:tc>
        <w:tc>
          <w:tcPr>
            <w:tcW w:w="43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签署日期</w:t>
            </w:r>
          </w:p>
        </w:tc>
      </w:tr>
      <w:tr>
        <w:trPr/>
        <w:tc>
          <w:tcPr>
            <w:tcW w:w="21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Biometric Result</w:t>
            </w:r>
          </w:p>
        </w:tc>
        <w:tc>
          <w:tcPr>
            <w:tcW w:w="43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Biometric结果</w:t>
            </w:r>
          </w:p>
        </w:tc>
      </w:tr>
      <w:tr>
        <w:trPr/>
        <w:tc>
          <w:tcPr>
            <w:tcW w:w="21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 Result</w:t>
            </w:r>
          </w:p>
        </w:tc>
        <w:tc>
          <w:tcPr>
            <w:tcW w:w="43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OTP结果（如适用）</w:t>
            </w:r>
          </w:p>
        </w:tc>
      </w:tr>
      <w:tr>
        <w:trPr/>
        <w:tc>
          <w:tcPr>
            <w:tcW w:w="21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Archiving Status</w:t>
            </w:r>
          </w:p>
        </w:tc>
        <w:tc>
          <w:tcPr>
            <w:tcW w:w="43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归档状态</w:t>
            </w:r>
          </w:p>
        </w:tc>
      </w:tr>
    </w:tbl>
    <w:p>
      <w:pPr>
        <w:pStyle w:val="000005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9.1.3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生成/重生成规则</w:t>
      </w:r>
    </w:p>
    <w:tbl>
      <w:tblPr>
        <w:tblStyle w:val="000015"/>
        <w:tblLayout w:type="fixed"/>
      </w:tblPr>
      <w:tblGrid>
        <w:gridCol w:w="2191"/>
        <w:gridCol w:w="6470"/>
      </w:tblGrid>
      <w:tr>
        <w:trPr/>
        <w:tc>
          <w:tcPr>
            <w:tcW w:w="21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规则</w:t>
            </w:r>
          </w:p>
        </w:tc>
        <w:tc>
          <w:tcPr>
            <w:tcW w:w="6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21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自动生成</w:t>
            </w:r>
          </w:p>
        </w:tc>
        <w:tc>
          <w:tcPr>
            <w:tcW w:w="6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E-Acceptance Status变更为Completed时，系统自动生成Print Log PDF</w:t>
            </w:r>
          </w:p>
        </w:tc>
      </w:tr>
      <w:tr>
        <w:trPr/>
        <w:tc>
          <w:tcPr>
            <w:tcW w:w="21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手动Regenerate</w:t>
            </w:r>
          </w:p>
        </w:tc>
        <w:tc>
          <w:tcPr>
            <w:tcW w:w="6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操作员可在Print Log屏幕点击「Regenerate」重新生成PDF</w:t>
            </w:r>
          </w:p>
        </w:tc>
      </w:tr>
      <w:tr>
        <w:trPr/>
        <w:tc>
          <w:tcPr>
            <w:tcW w:w="21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手动Reprint</w:t>
            </w:r>
          </w:p>
        </w:tc>
        <w:tc>
          <w:tcPr>
            <w:tcW w:w="6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操作员可在Print Log屏幕点击「Reprint」重新打印PDF</w:t>
            </w:r>
          </w:p>
        </w:tc>
      </w:tr>
      <w:tr>
        <w:trPr/>
        <w:tc>
          <w:tcPr>
            <w:tcW w:w="21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PDF格式</w:t>
            </w:r>
          </w:p>
        </w:tc>
        <w:tc>
          <w:tcPr>
            <w:tcW w:w="6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输出为PDF格式，含Header+E-Acceptance List明细</w:t>
            </w:r>
          </w:p>
        </w:tc>
      </w:tr>
      <w:tr>
        <w:trPr/>
        <w:tc>
          <w:tcPr>
            <w:tcW w:w="21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防篡改</w:t>
            </w:r>
          </w:p>
        </w:tc>
        <w:tc>
          <w:tcPr>
            <w:tcW w:w="6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生成后的PDF不可编辑，确保审计完整性</w:t>
            </w:r>
          </w:p>
        </w:tc>
      </w:tr>
    </w:tbl>
    <w:p>
      <w:pPr>
        <w:pStyle w:val="000005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9.1.4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系统状态变更日志</w:t>
      </w:r>
    </w:p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系统记录以下6类状态变更事件：</w:t>
      </w:r>
    </w:p>
    <w:tbl>
      <w:tblPr>
        <w:tblStyle w:val="000015"/>
        <w:tblLayout w:type="fixed"/>
      </w:tblPr>
      <w:tblGrid>
        <w:gridCol w:w="2854"/>
        <w:gridCol w:w="2153"/>
        <w:gridCol w:w="3281"/>
      </w:tblGrid>
      <w:tr>
        <w:trPr/>
        <w:tc>
          <w:tcPr>
            <w:tcW w:w="285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事件类型</w:t>
            </w:r>
          </w:p>
        </w:tc>
        <w:tc>
          <w:tcPr>
            <w:tcW w:w="21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  <w:tc>
          <w:tcPr>
            <w:tcW w:w="32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记录内容</w:t>
            </w:r>
          </w:p>
        </w:tc>
      </w:tr>
      <w:tr>
        <w:trPr/>
        <w:tc>
          <w:tcPr>
            <w:tcW w:w="285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Acceptance Mode变更</w:t>
            </w:r>
          </w:p>
        </w:tc>
        <w:tc>
          <w:tcPr>
            <w:tcW w:w="21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Mode从一种类型变更为另一种</w:t>
            </w:r>
          </w:p>
        </w:tc>
        <w:tc>
          <w:tcPr>
            <w:tcW w:w="32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变更前值、变更后值、操作员、时间戳</w:t>
            </w:r>
          </w:p>
        </w:tc>
      </w:tr>
      <w:tr>
        <w:trPr/>
        <w:tc>
          <w:tcPr>
            <w:tcW w:w="285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Acceptance Status变更</w:t>
            </w:r>
          </w:p>
        </w:tc>
        <w:tc>
          <w:tcPr>
            <w:tcW w:w="21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Status从一种状态变更为另一种</w:t>
            </w:r>
          </w:p>
        </w:tc>
        <w:tc>
          <w:tcPr>
            <w:tcW w:w="32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变更前值、变更后值、操作员、时间戳</w:t>
            </w:r>
          </w:p>
        </w:tc>
      </w:tr>
      <w:tr>
        <w:trPr/>
        <w:tc>
          <w:tcPr>
            <w:tcW w:w="285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Biometric结果记录</w:t>
            </w:r>
          </w:p>
        </w:tc>
        <w:tc>
          <w:tcPr>
            <w:tcW w:w="21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每次生物识别的结果</w:t>
            </w:r>
          </w:p>
        </w:tc>
        <w:tc>
          <w:tcPr>
            <w:tcW w:w="32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验证类型、结果、尝试次数、时间戳</w:t>
            </w:r>
          </w:p>
        </w:tc>
      </w:tr>
      <w:tr>
        <w:trPr/>
        <w:tc>
          <w:tcPr>
            <w:tcW w:w="285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OTP发送/验证记录</w:t>
            </w:r>
          </w:p>
        </w:tc>
        <w:tc>
          <w:tcPr>
            <w:tcW w:w="21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OTP的发送和验证事件</w:t>
            </w:r>
          </w:p>
        </w:tc>
        <w:tc>
          <w:tcPr>
            <w:tcW w:w="32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发送时间、验证结果、有效期</w:t>
            </w:r>
          </w:p>
        </w:tc>
      </w:tr>
      <w:tr>
        <w:trPr/>
        <w:tc>
          <w:tcPr>
            <w:tcW w:w="285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文件归档事件</w:t>
            </w:r>
          </w:p>
        </w:tc>
        <w:tc>
          <w:tcPr>
            <w:tcW w:w="21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文件归档至EDMS</w:t>
            </w:r>
          </w:p>
        </w:tc>
        <w:tc>
          <w:tcPr>
            <w:tcW w:w="32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文档名称、归档状态、时间戳</w:t>
            </w:r>
          </w:p>
        </w:tc>
      </w:tr>
      <w:tr>
        <w:trPr/>
        <w:tc>
          <w:tcPr>
            <w:tcW w:w="285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文件版本变更</w:t>
            </w:r>
          </w:p>
        </w:tc>
        <w:tc>
          <w:tcPr>
            <w:tcW w:w="21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协议文件版本更新</w:t>
            </w:r>
          </w:p>
        </w:tc>
        <w:tc>
          <w:tcPr>
            <w:tcW w:w="328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旧版本号、新版本号、变更摘要</w:t>
            </w:r>
          </w:p>
        </w:tc>
      </w:tr>
    </w:tbl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9.2文件归档与上传（File Attachment&amp;Archiving）</w:t>
      </w: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9.2.1 E-Acceptance自动归档（6类文档）</w:t>
      </w:r>
    </w:p>
    <w:tbl>
      <w:tblPr>
        <w:tblStyle w:val="000015"/>
        <w:tblLayout w:type="fixed"/>
      </w:tblPr>
      <w:tblGrid>
        <w:gridCol w:w="2940"/>
        <w:gridCol w:w="2730"/>
        <w:gridCol w:w="2910"/>
      </w:tblGrid>
      <w:tr>
        <w:trPr/>
        <w:tc>
          <w:tcPr>
            <w:tcW w:w="29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文档类型</w:t>
            </w:r>
          </w:p>
        </w:tc>
        <w:tc>
          <w:tcPr>
            <w:tcW w:w="27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  <w:tc>
          <w:tcPr>
            <w:tcW w:w="29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归档时机</w:t>
            </w:r>
          </w:p>
        </w:tc>
      </w:tr>
      <w:tr>
        <w:trPr/>
        <w:tc>
          <w:tcPr>
            <w:tcW w:w="29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HP Agreement</w:t>
            </w:r>
          </w:p>
        </w:tc>
        <w:tc>
          <w:tcPr>
            <w:tcW w:w="27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汽车贷款协议</w:t>
            </w:r>
          </w:p>
        </w:tc>
        <w:tc>
          <w:tcPr>
            <w:tcW w:w="29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签约完成后自动归档</w:t>
            </w:r>
          </w:p>
        </w:tc>
      </w:tr>
      <w:tr>
        <w:trPr/>
        <w:tc>
          <w:tcPr>
            <w:tcW w:w="29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Second Schedule Part 1</w:t>
            </w:r>
          </w:p>
        </w:tc>
        <w:tc>
          <w:tcPr>
            <w:tcW w:w="27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第二附表第一部分</w:t>
            </w:r>
          </w:p>
        </w:tc>
        <w:tc>
          <w:tcPr>
            <w:tcW w:w="29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签约完成后自动归档</w:t>
            </w:r>
          </w:p>
        </w:tc>
      </w:tr>
      <w:tr>
        <w:trPr/>
        <w:tc>
          <w:tcPr>
            <w:tcW w:w="29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Product Disclosure Sheet</w:t>
            </w:r>
          </w:p>
        </w:tc>
        <w:tc>
          <w:tcPr>
            <w:tcW w:w="27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产品披露表</w:t>
            </w:r>
          </w:p>
        </w:tc>
        <w:tc>
          <w:tcPr>
            <w:tcW w:w="29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签约完成后自动归档</w:t>
            </w:r>
          </w:p>
        </w:tc>
      </w:tr>
      <w:tr>
        <w:trPr/>
        <w:tc>
          <w:tcPr>
            <w:tcW w:w="29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Appendix 4</w:t>
            </w:r>
          </w:p>
        </w:tc>
        <w:tc>
          <w:tcPr>
            <w:tcW w:w="27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附录4（仅二手/翻新车）</w:t>
            </w:r>
          </w:p>
        </w:tc>
        <w:tc>
          <w:tcPr>
            <w:tcW w:w="29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签约完成后自动归档</w:t>
            </w:r>
          </w:p>
        </w:tc>
      </w:tr>
      <w:tr>
        <w:trPr/>
        <w:tc>
          <w:tcPr>
            <w:tcW w:w="29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Biometric Result</w:t>
            </w:r>
          </w:p>
        </w:tc>
        <w:tc>
          <w:tcPr>
            <w:tcW w:w="27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生物识别结果</w:t>
            </w:r>
          </w:p>
        </w:tc>
        <w:tc>
          <w:tcPr>
            <w:tcW w:w="29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Biometric完成后自动归档</w:t>
            </w:r>
          </w:p>
        </w:tc>
      </w:tr>
      <w:tr>
        <w:trPr/>
        <w:tc>
          <w:tcPr>
            <w:tcW w:w="29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Print Log PDF</w:t>
            </w:r>
          </w:p>
        </w:tc>
        <w:tc>
          <w:tcPr>
            <w:tcW w:w="27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打印日志</w:t>
            </w:r>
          </w:p>
        </w:tc>
        <w:tc>
          <w:tcPr>
            <w:tcW w:w="29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PDF生成后自动归档</w:t>
            </w:r>
          </w:p>
        </w:tc>
      </w:tr>
    </w:tbl>
    <w:p>
      <w:pPr>
        <w:pStyle w:val="000005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9.2.2 Manual Acceptance文件强制上传（6类材料）</w:t>
      </w:r>
    </w:p>
    <w:tbl>
      <w:tblPr>
        <w:tblStyle w:val="000015"/>
        <w:tblLayout w:type="fixed"/>
      </w:tblPr>
      <w:tblGrid>
        <w:gridCol w:w="4650"/>
        <w:gridCol w:w="2730"/>
        <w:gridCol w:w="1185"/>
      </w:tblGrid>
      <w:tr>
        <w:trPr/>
        <w:tc>
          <w:tcPr>
            <w:tcW w:w="46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文档类型</w:t>
            </w:r>
          </w:p>
        </w:tc>
        <w:tc>
          <w:tcPr>
            <w:tcW w:w="27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是否必须</w:t>
            </w:r>
          </w:p>
        </w:tc>
      </w:tr>
      <w:tr>
        <w:trPr/>
        <w:tc>
          <w:tcPr>
            <w:tcW w:w="46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CRA HP Agreement(Manual Acceptance)</w:t>
            </w:r>
          </w:p>
        </w:tc>
        <w:tc>
          <w:tcPr>
            <w:tcW w:w="27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人工签约协议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必须</w:t>
            </w:r>
          </w:p>
        </w:tc>
      </w:tr>
      <w:tr>
        <w:trPr/>
        <w:tc>
          <w:tcPr>
            <w:tcW w:w="46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客户身份证明复印件</w:t>
            </w:r>
          </w:p>
        </w:tc>
        <w:tc>
          <w:tcPr>
            <w:tcW w:w="27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客户ID副本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必须</w:t>
            </w:r>
          </w:p>
        </w:tc>
      </w:tr>
      <w:tr>
        <w:trPr/>
        <w:tc>
          <w:tcPr>
            <w:tcW w:w="46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签署协议原件扫描件</w:t>
            </w:r>
          </w:p>
        </w:tc>
        <w:tc>
          <w:tcPr>
            <w:tcW w:w="27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纸质协议扫描件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必须</w:t>
            </w:r>
          </w:p>
        </w:tc>
      </w:tr>
      <w:tr>
        <w:trPr/>
        <w:tc>
          <w:tcPr>
            <w:tcW w:w="46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担保人身份证明（如适用）</w:t>
            </w:r>
          </w:p>
        </w:tc>
        <w:tc>
          <w:tcPr>
            <w:tcW w:w="27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担保人ID副本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条件必须</w:t>
            </w:r>
          </w:p>
        </w:tc>
      </w:tr>
      <w:tr>
        <w:trPr/>
        <w:tc>
          <w:tcPr>
            <w:tcW w:w="46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Appendix 4（如适用）</w:t>
            </w:r>
          </w:p>
        </w:tc>
        <w:tc>
          <w:tcPr>
            <w:tcW w:w="27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附录4（仅二手/翻新车）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条件必须</w:t>
            </w:r>
          </w:p>
        </w:tc>
      </w:tr>
      <w:tr>
        <w:trPr/>
        <w:tc>
          <w:tcPr>
            <w:tcW w:w="46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其他补充材料</w:t>
            </w:r>
          </w:p>
        </w:tc>
        <w:tc>
          <w:tcPr>
            <w:tcW w:w="27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额外支持文件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可选</w:t>
            </w:r>
          </w:p>
        </w:tc>
      </w:tr>
    </w:tbl>
    <w:p>
      <w:pPr>
        <w:pStyle w:val="000005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9.2.3归档状态追踪</w:t>
      </w:r>
    </w:p>
    <w:tbl>
      <w:tblPr>
        <w:tblStyle w:val="000015"/>
        <w:tblLayout w:type="fixed"/>
      </w:tblPr>
      <w:tblGrid>
        <w:gridCol w:w="1305"/>
        <w:gridCol w:w="4530"/>
      </w:tblGrid>
      <w:tr>
        <w:trPr/>
        <w:tc>
          <w:tcPr>
            <w:tcW w:w="13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状态</w:t>
            </w:r>
          </w:p>
        </w:tc>
        <w:tc>
          <w:tcPr>
            <w:tcW w:w="45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3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Pending</w:t>
            </w:r>
          </w:p>
        </w:tc>
        <w:tc>
          <w:tcPr>
            <w:tcW w:w="45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待归档（文件已生成，等待归档至EDMS）</w:t>
            </w:r>
          </w:p>
        </w:tc>
      </w:tr>
      <w:tr>
        <w:trPr/>
        <w:tc>
          <w:tcPr>
            <w:tcW w:w="13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Archiving</w:t>
            </w:r>
          </w:p>
        </w:tc>
        <w:tc>
          <w:tcPr>
            <w:tcW w:w="45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归档中（正在上传至EDMS）</w:t>
            </w:r>
          </w:p>
        </w:tc>
      </w:tr>
      <w:tr>
        <w:trPr/>
        <w:tc>
          <w:tcPr>
            <w:tcW w:w="13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Success</w:t>
            </w:r>
          </w:p>
        </w:tc>
        <w:tc>
          <w:tcPr>
            <w:tcW w:w="45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归档成功</w:t>
            </w:r>
          </w:p>
        </w:tc>
      </w:tr>
      <w:tr>
        <w:trPr/>
        <w:tc>
          <w:tcPr>
            <w:tcW w:w="13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Failed</w:t>
            </w:r>
          </w:p>
        </w:tc>
        <w:tc>
          <w:tcPr>
            <w:tcW w:w="453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归档失败（需重试或人工介入）</w:t>
            </w:r>
          </w:p>
        </w:tc>
      </w:tr>
    </w:tbl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9.3版本控制与防覆盖（Version Control&amp;Anti-overwrite）</w:t>
      </w: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9.3.1防覆盖原则</w:t>
      </w:r>
    </w:p>
    <w:p>
      <w:pPr>
        <w:numPr>
          <w:ilvl w:val="0"/>
          <w:numId w:val="7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原始签署文件永久保留</w:t>
      </w:r>
      <w:r>
        <w:rPr>
          <w:rFonts w:ascii="Arial" w:hAnsi="Arial" w:cs="Arial"/>
          <w:i w:val="0"/>
          <w:strike w:val="0"/>
          <w:color w:val="000000"/>
          <w:u w:val="none"/>
        </w:rPr>
        <w:t>：首次签署完成的协议文件不可被覆盖，即使发生Amendment修订，原始文件仍保留。</w:t>
      </w:r>
    </w:p>
    <w:p>
      <w:pPr>
        <w:numPr>
          <w:ilvl w:val="0"/>
          <w:numId w:val="7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修订文件独立版本</w:t>
      </w:r>
      <w:r>
        <w:rPr>
          <w:rFonts w:ascii="Arial" w:hAnsi="Arial" w:cs="Arial"/>
          <w:i w:val="0"/>
          <w:strike w:val="0"/>
          <w:color w:val="000000"/>
          <w:u w:val="none"/>
        </w:rPr>
        <w:t>：每次Amendment生成的协议文件作为新版本独立存储，不覆盖任何历史版本。</w:t>
      </w:r>
    </w:p>
    <w:p>
      <w:pPr>
        <w:numPr>
          <w:ilvl w:val="0"/>
          <w:numId w:val="7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Print Log PDF不可编辑</w:t>
      </w:r>
      <w:r>
        <w:rPr>
          <w:rFonts w:ascii="Arial" w:hAnsi="Arial" w:cs="Arial"/>
          <w:i w:val="0"/>
          <w:strike w:val="0"/>
          <w:color w:val="000000"/>
          <w:u w:val="none"/>
        </w:rPr>
        <w:t>：生成后的Print Log PDF不可编辑、不可覆盖，仅可追加Regenerate记录。</w:t>
      </w:r>
    </w:p>
    <w:p>
      <w:pPr>
        <w:numPr>
          <w:ilvl w:val="0"/>
          <w:numId w:val="7"/>
        </w:numPr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操作日志不可删除</w:t>
      </w:r>
      <w:r>
        <w:rPr>
          <w:rFonts w:ascii="Arial" w:hAnsi="Arial" w:cs="Arial"/>
          <w:i w:val="0"/>
          <w:strike w:val="0"/>
          <w:color w:val="000000"/>
          <w:u w:val="none"/>
        </w:rPr>
        <w:t>：所有Acceptance Log和系统状态变更日志不可删除、不可修改。</w:t>
      </w:r>
    </w:p>
    <w:p>
      <w:pPr>
        <w:pStyle w:val="000005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9.3.2版本规则</w:t>
      </w:r>
    </w:p>
    <w:tbl>
      <w:tblPr>
        <w:tblStyle w:val="000015"/>
        <w:tblLayout w:type="fixed"/>
      </w:tblPr>
      <w:tblGrid>
        <w:gridCol w:w="1410"/>
        <w:gridCol w:w="7860"/>
      </w:tblGrid>
      <w:tr>
        <w:trPr/>
        <w:tc>
          <w:tcPr>
            <w:tcW w:w="14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规则</w:t>
            </w:r>
          </w:p>
        </w:tc>
        <w:tc>
          <w:tcPr>
            <w:tcW w:w="786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4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版本号生成</w:t>
            </w:r>
          </w:p>
        </w:tc>
        <w:tc>
          <w:tcPr>
            <w:tcW w:w="786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初始版本为v1.0，每次Amendment递增：v1.0→v2.0→v3.0</w:t>
            </w:r>
          </w:p>
        </w:tc>
      </w:tr>
      <w:tr>
        <w:trPr/>
        <w:tc>
          <w:tcPr>
            <w:tcW w:w="14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版本命名</w:t>
            </w:r>
          </w:p>
        </w:tc>
        <w:tc>
          <w:tcPr>
            <w:tcW w:w="786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{申请编号}_{文档类型}_v{版本号}.pdf，如HP20260001_Agreement_v1.0.pdf</w:t>
            </w:r>
          </w:p>
        </w:tc>
      </w:tr>
      <w:tr>
        <w:trPr/>
        <w:tc>
          <w:tcPr>
            <w:tcW w:w="14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版本关联</w:t>
            </w:r>
          </w:p>
        </w:tc>
        <w:tc>
          <w:tcPr>
            <w:tcW w:w="786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所有版本通过申请编号关联，支持按申请编号查询所有历史版本</w:t>
            </w:r>
          </w:p>
        </w:tc>
      </w:tr>
      <w:tr>
        <w:trPr/>
        <w:tc>
          <w:tcPr>
            <w:tcW w:w="14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变更摘要</w:t>
            </w:r>
          </w:p>
        </w:tc>
        <w:tc>
          <w:tcPr>
            <w:tcW w:w="786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每个新版本自动生成变更摘要，记录变更字段和旧值/新值</w:t>
            </w:r>
          </w:p>
        </w:tc>
      </w:tr>
      <w:tr>
        <w:trPr/>
        <w:tc>
          <w:tcPr>
            <w:tcW w:w="14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双向查询</w:t>
            </w:r>
          </w:p>
        </w:tc>
        <w:tc>
          <w:tcPr>
            <w:tcW w:w="786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从申请可查询所有版本文件；从文件可查询所属申请</w:t>
            </w:r>
          </w:p>
        </w:tc>
      </w:tr>
      <w:tr>
        <w:trPr/>
        <w:tc>
          <w:tcPr>
            <w:tcW w:w="14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版本对比</w:t>
            </w:r>
          </w:p>
        </w:tc>
        <w:tc>
          <w:tcPr>
            <w:tcW w:w="786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操作员可在CrediOS中选择任意两个版本进行对比，差异字段高亮显示</w:t>
            </w:r>
          </w:p>
        </w:tc>
      </w:tr>
    </w:tbl>
    <w:p>
      <w:pPr>
        <w:pStyle w:val="000003"/>
        <w:pBdr/>
        <w:snapToGrid w:val="1"/>
        <w:spacing w:line="240"/>
        <w:ind/>
        <w:rPr>
          <w:rFonts w:ascii="Arial" w:hAnsi="Arial" w:cs="Arial"/>
          <w:i w:val="0"/>
          <w:strike w:val="0"/>
          <w:color w:val="000000"/>
          <w:u w:val="none"/>
        </w:rPr>
      </w:pPr>
    </w:p>
    <w:p>
      <w:pPr>
        <w:pStyle w:val="000003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10.接口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>汇总</w:t>
      </w:r>
    </w:p>
    <w:p>
      <w:pPr>
        <w:pStyle w:val="000004"/>
        <w:pBdr>
          <w:bottom/>
        </w:pBdr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10.1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e-Tracker 接口完整清单（6个）</w:t>
      </w:r>
    </w:p>
    <w:tbl>
      <w:tblPr>
        <w:tblStyle w:val="000015"/>
        <w:tblLayout w:type="fixed"/>
        <w:tblLook/>
      </w:tblPr>
      <w:tblGrid>
        <w:gridCol w:w="320"/>
        <w:gridCol w:w="2790"/>
        <w:gridCol w:w="1870"/>
        <w:gridCol w:w="1055"/>
        <w:gridCol w:w="2247"/>
      </w:tblGrid>
      <w:tr>
        <w:trPr>
          <w:wBefore/>
          <w:trHeight/>
        </w:trPr>
        <w:tc>
          <w:tcPr>
            <w:tcW w:w="32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-apple-system" w:hAnsi="-apple-system" w:eastAsia="-apple-system" w:cs="-apple-system"/>
                <w:b w:val="1"/>
                <w:i w:val="0"/>
                <w:strike w:val="0"/>
                <w:color w:val="3B3B3B"/>
                <w:spacing w:val="0"/>
                <w:sz w:val="20"/>
                <w:u w:val="none"/>
              </w:rPr>
              <w:t>#</w:t>
            </w:r>
          </w:p>
        </w:tc>
        <w:tc>
          <w:tcPr>
            <w:tcW w:w="279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-apple-system" w:hAnsi="-apple-system" w:eastAsia="-apple-system" w:cs="-apple-system"/>
                <w:b w:val="1"/>
                <w:i w:val="0"/>
                <w:strike w:val="0"/>
                <w:color w:val="3B3B3B"/>
                <w:spacing w:val="0"/>
                <w:sz w:val="20"/>
                <w:u w:val="none"/>
              </w:rPr>
              <w:t>接口名称</w:t>
            </w:r>
          </w:p>
        </w:tc>
        <w:tc>
          <w:tcPr>
            <w:tcW w:w="187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-apple-system" w:hAnsi="-apple-system" w:eastAsia="-apple-system" w:cs="-apple-system"/>
                <w:b w:val="1"/>
                <w:i w:val="0"/>
                <w:strike w:val="0"/>
                <w:color w:val="3B3B3B"/>
                <w:spacing w:val="0"/>
                <w:sz w:val="20"/>
                <w:u w:val="none"/>
              </w:rPr>
              <w:t>事务码</w:t>
            </w:r>
          </w:p>
        </w:tc>
        <w:tc>
          <w:tcPr>
            <w:tcW w:w="1055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-apple-system" w:hAnsi="-apple-system" w:eastAsia="-apple-system" w:cs="-apple-system"/>
                <w:b w:val="1"/>
                <w:i w:val="0"/>
                <w:strike w:val="0"/>
                <w:color w:val="3B3B3B"/>
                <w:spacing w:val="0"/>
                <w:sz w:val="20"/>
                <w:u w:val="none"/>
              </w:rPr>
              <w:t>EAI事务码</w:t>
            </w:r>
          </w:p>
        </w:tc>
        <w:tc>
          <w:tcPr>
            <w:tcW w:w="2247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-apple-system" w:hAnsi="-apple-system" w:eastAsia="-apple-system" w:cs="-apple-system"/>
                <w:b w:val="1"/>
                <w:i w:val="0"/>
                <w:strike w:val="0"/>
                <w:color w:val="3B3B3B"/>
                <w:spacing w:val="0"/>
                <w:sz w:val="20"/>
                <w:u w:val="none"/>
              </w:rPr>
              <w:t>方向</w:t>
            </w:r>
          </w:p>
        </w:tc>
      </w:tr>
      <w:tr>
        <w:trPr>
          <w:wBefore/>
          <w:trHeight/>
        </w:trPr>
        <w:tc>
          <w:tcPr>
            <w:tcW w:w="32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1</w:t>
            </w:r>
          </w:p>
        </w:tc>
        <w:tc>
          <w:tcPr>
            <w:tcW w:w="279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Validate Customer Inquiry</w:t>
            </w:r>
          </w:p>
        </w:tc>
        <w:tc>
          <w:tcPr>
            <w:tcW w:w="187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  <w:shd w:val="clear" w:color="auto" w:fill="auto"/>
              </w:rPr>
              <w:t>VALID_CUST_INQ</w:t>
            </w:r>
          </w:p>
        </w:tc>
        <w:tc>
          <w:tcPr>
            <w:tcW w:w="1055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—</w:t>
            </w:r>
          </w:p>
        </w:tc>
        <w:tc>
          <w:tcPr>
            <w:tcW w:w="2247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eTracker/RIB → CrediOS</w:t>
            </w:r>
          </w:p>
        </w:tc>
      </w:tr>
      <w:tr>
        <w:trPr>
          <w:wBefore/>
          <w:trHeight/>
        </w:trPr>
        <w:tc>
          <w:tcPr>
            <w:tcW w:w="32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2</w:t>
            </w:r>
          </w:p>
        </w:tc>
        <w:tc>
          <w:tcPr>
            <w:tcW w:w="279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Application Status Inquiry</w:t>
            </w:r>
          </w:p>
        </w:tc>
        <w:tc>
          <w:tcPr>
            <w:tcW w:w="187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  <w:shd w:val="clear" w:color="auto" w:fill="auto"/>
              </w:rPr>
              <w:t>APL_STAT_INQ</w:t>
            </w:r>
          </w:p>
        </w:tc>
        <w:tc>
          <w:tcPr>
            <w:tcW w:w="1055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423001</w:t>
            </w:r>
          </w:p>
        </w:tc>
        <w:tc>
          <w:tcPr>
            <w:tcW w:w="2247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eTracker/RIB → CrediOS</w:t>
            </w:r>
          </w:p>
        </w:tc>
      </w:tr>
      <w:tr>
        <w:trPr>
          <w:wBefore/>
          <w:trHeight/>
        </w:trPr>
        <w:tc>
          <w:tcPr>
            <w:tcW w:w="32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3</w:t>
            </w:r>
          </w:p>
        </w:tc>
        <w:tc>
          <w:tcPr>
            <w:tcW w:w="279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Application Detail Inquiry</w:t>
            </w:r>
          </w:p>
        </w:tc>
        <w:tc>
          <w:tcPr>
            <w:tcW w:w="187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  <w:shd w:val="clear" w:color="auto" w:fill="auto"/>
              </w:rPr>
              <w:t>APL_DTL_INQ</w:t>
            </w:r>
          </w:p>
        </w:tc>
        <w:tc>
          <w:tcPr>
            <w:tcW w:w="1055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—</w:t>
            </w:r>
          </w:p>
        </w:tc>
        <w:tc>
          <w:tcPr>
            <w:tcW w:w="2247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eTracker/RIB → CrediOS</w:t>
            </w:r>
          </w:p>
        </w:tc>
      </w:tr>
      <w:tr>
        <w:trPr>
          <w:wBefore/>
          <w:trHeight/>
        </w:trPr>
        <w:tc>
          <w:tcPr>
            <w:tcW w:w="32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4</w:t>
            </w:r>
          </w:p>
        </w:tc>
        <w:tc>
          <w:tcPr>
            <w:tcW w:w="279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Attachment Inquiry</w:t>
            </w:r>
          </w:p>
        </w:tc>
        <w:tc>
          <w:tcPr>
            <w:tcW w:w="187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  <w:shd w:val="clear" w:color="auto" w:fill="auto"/>
              </w:rPr>
              <w:t>ATTACH_INQ</w:t>
            </w:r>
          </w:p>
        </w:tc>
        <w:tc>
          <w:tcPr>
            <w:tcW w:w="1055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—</w:t>
            </w:r>
          </w:p>
        </w:tc>
        <w:tc>
          <w:tcPr>
            <w:tcW w:w="2247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eTracker/RIB → CrediOS</w:t>
            </w:r>
          </w:p>
        </w:tc>
      </w:tr>
      <w:tr>
        <w:trPr>
          <w:wBefore/>
          <w:trHeight/>
        </w:trPr>
        <w:tc>
          <w:tcPr>
            <w:tcW w:w="32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5</w:t>
            </w:r>
          </w:p>
        </w:tc>
        <w:tc>
          <w:tcPr>
            <w:tcW w:w="279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Document Inquiry</w:t>
            </w:r>
          </w:p>
        </w:tc>
        <w:tc>
          <w:tcPr>
            <w:tcW w:w="187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  <w:shd w:val="clear" w:color="auto" w:fill="auto"/>
              </w:rPr>
              <w:t>EHPA_ATTACH_INQ</w:t>
            </w:r>
          </w:p>
        </w:tc>
        <w:tc>
          <w:tcPr>
            <w:tcW w:w="1055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New</w:t>
            </w:r>
          </w:p>
        </w:tc>
        <w:tc>
          <w:tcPr>
            <w:tcW w:w="2247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CrediOS →/RIB</w:t>
            </w:r>
          </w:p>
        </w:tc>
      </w:tr>
      <w:tr>
        <w:trPr>
          <w:wBefore/>
          <w:trHeight/>
        </w:trPr>
        <w:tc>
          <w:tcPr>
            <w:tcW w:w="32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6</w:t>
            </w:r>
          </w:p>
        </w:tc>
        <w:tc>
          <w:tcPr>
            <w:tcW w:w="279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Download Attachment Inquiry</w:t>
            </w:r>
          </w:p>
        </w:tc>
        <w:tc>
          <w:tcPr>
            <w:tcW w:w="187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  <w:shd w:val="clear" w:color="auto" w:fill="auto"/>
              </w:rPr>
              <w:t>DLOAD_ATTACH_INQ</w:t>
            </w:r>
          </w:p>
        </w:tc>
        <w:tc>
          <w:tcPr>
            <w:tcW w:w="1055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New</w:t>
            </w:r>
          </w:p>
        </w:tc>
        <w:tc>
          <w:tcPr>
            <w:tcW w:w="2247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CrediOS →e-Tracker/RIB</w:t>
            </w:r>
          </w:p>
        </w:tc>
      </w:tr>
    </w:tbl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</w:p>
    <w:p>
      <w:pPr>
        <w:pStyle w:val="000004"/>
        <w:pBdr>
          <w:bottom/>
        </w:pBdr>
        <w:snapToGrid w:val="1"/>
        <w:spacing w:line="240"/>
        <w:ind/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10.2 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>RIB 接口完整清单（2个）</w:t>
      </w:r>
    </w:p>
    <w:tbl>
      <w:tblPr>
        <w:tblStyle w:val="000015"/>
        <w:tblLayout w:type="fixed"/>
      </w:tblPr>
      <w:tblGrid>
        <w:gridCol w:w="278"/>
        <w:gridCol w:w="3770"/>
        <w:gridCol w:w="1086"/>
        <w:gridCol w:w="1119"/>
        <w:gridCol w:w="2027"/>
      </w:tblGrid>
      <w:tr>
        <w:trPr>
          <w:wBefore/>
          <w:trHeight/>
        </w:trPr>
        <w:tc>
          <w:tcPr>
            <w:tcW w:w="278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-apple-system" w:hAnsi="-apple-system" w:eastAsia="-apple-system" w:cs="-apple-system"/>
                <w:b w:val="1"/>
                <w:i w:val="0"/>
                <w:strike w:val="0"/>
                <w:color w:val="3B3B3B"/>
                <w:spacing w:val="0"/>
                <w:sz w:val="20"/>
                <w:u w:val="none"/>
              </w:rPr>
              <w:t>#</w:t>
            </w:r>
          </w:p>
        </w:tc>
        <w:tc>
          <w:tcPr>
            <w:tcW w:w="377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-apple-system" w:hAnsi="-apple-system" w:eastAsia="-apple-system" w:cs="-apple-system"/>
                <w:b w:val="1"/>
                <w:i w:val="0"/>
                <w:strike w:val="0"/>
                <w:color w:val="3B3B3B"/>
                <w:spacing w:val="0"/>
                <w:sz w:val="20"/>
                <w:u w:val="none"/>
              </w:rPr>
              <w:t>接口名称</w:t>
            </w:r>
          </w:p>
        </w:tc>
        <w:tc>
          <w:tcPr>
            <w:tcW w:w="1086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-apple-system" w:hAnsi="-apple-system" w:eastAsia="-apple-system" w:cs="-apple-system"/>
                <w:b w:val="1"/>
                <w:i w:val="0"/>
                <w:strike w:val="0"/>
                <w:color w:val="3B3B3B"/>
                <w:spacing w:val="0"/>
                <w:sz w:val="20"/>
                <w:u w:val="none"/>
              </w:rPr>
              <w:t>事务码</w:t>
            </w:r>
          </w:p>
        </w:tc>
        <w:tc>
          <w:tcPr>
            <w:tcW w:w="1119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-apple-system" w:hAnsi="-apple-system" w:eastAsia="-apple-system" w:cs="-apple-system"/>
                <w:b w:val="1"/>
                <w:i w:val="0"/>
                <w:strike w:val="0"/>
                <w:color w:val="3B3B3B"/>
                <w:spacing w:val="0"/>
                <w:sz w:val="20"/>
                <w:u w:val="none"/>
              </w:rPr>
              <w:t>EAI事务码</w:t>
            </w:r>
          </w:p>
        </w:tc>
        <w:tc>
          <w:tcPr>
            <w:tcW w:w="2027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-apple-system" w:hAnsi="-apple-system" w:eastAsia="-apple-system" w:cs="-apple-system"/>
                <w:b w:val="1"/>
                <w:i w:val="0"/>
                <w:strike w:val="0"/>
                <w:color w:val="3B3B3B"/>
                <w:spacing w:val="0"/>
                <w:sz w:val="20"/>
                <w:u w:val="none"/>
              </w:rPr>
              <w:t>方向</w:t>
            </w:r>
          </w:p>
        </w:tc>
      </w:tr>
      <w:tr>
        <w:trPr>
          <w:wBefore/>
          <w:trHeight/>
        </w:trPr>
        <w:tc>
          <w:tcPr>
            <w:tcW w:w="278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7</w:t>
            </w:r>
          </w:p>
        </w:tc>
        <w:tc>
          <w:tcPr>
            <w:tcW w:w="377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Acceptance Decision Message</w:t>
            </w:r>
          </w:p>
        </w:tc>
        <w:tc>
          <w:tcPr>
            <w:tcW w:w="1086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  <w:shd w:val="clear" w:color="auto" w:fill="auto"/>
              </w:rPr>
              <w:t>LD0008</w:t>
            </w:r>
          </w:p>
        </w:tc>
        <w:tc>
          <w:tcPr>
            <w:tcW w:w="1119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421015</w:t>
            </w:r>
          </w:p>
        </w:tc>
        <w:tc>
          <w:tcPr>
            <w:tcW w:w="2027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RIB/eTracker → CrediOS</w:t>
            </w:r>
          </w:p>
        </w:tc>
      </w:tr>
      <w:tr>
        <w:trPr>
          <w:wBefore/>
          <w:trHeight/>
        </w:trPr>
        <w:tc>
          <w:tcPr>
            <w:tcW w:w="278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8</w:t>
            </w:r>
          </w:p>
        </w:tc>
        <w:tc>
          <w:tcPr>
            <w:tcW w:w="3770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RIB Service (Biometric &amp; Acceptance Status Update)</w:t>
            </w:r>
          </w:p>
        </w:tc>
        <w:tc>
          <w:tcPr>
            <w:tcW w:w="1086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—</w:t>
            </w:r>
          </w:p>
        </w:tc>
        <w:tc>
          <w:tcPr>
            <w:tcW w:w="1119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New</w:t>
            </w:r>
          </w:p>
        </w:tc>
        <w:tc>
          <w:tcPr>
            <w:tcW w:w="2027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CrediOS → RIB</w:t>
            </w:r>
          </w:p>
        </w:tc>
      </w:tr>
    </w:tbl>
    <w:p>
      <w:pPr>
        <w:pStyle w:val="000003"/>
        <w:pBdr/>
        <w:snapToGrid w:val="1"/>
        <w:spacing w:line="240"/>
        <w:ind w:left="0" w:hanging="0"/>
        <w:rPr>
          <w:rFonts w:ascii="-apple-system" w:hAnsi="-apple-system" w:eastAsia="-apple-system" w:cs="-apple-system"/>
          <w:b w:val="1"/>
          <w:i w:val="0"/>
          <w:strike w:val="0"/>
          <w:color w:val="3B3B3B"/>
          <w:spacing w:val="0"/>
          <w:sz w:val="20"/>
          <w:u w:val="none"/>
          <w:shd w:val="clear" w:color="auto" w:fill="FFFFFF"/>
        </w:rPr>
      </w:pPr>
    </w:p>
    <w:p>
      <w:pPr>
        <w:pStyle w:val="000004"/>
        <w:numPr/>
        <w:pBdr>
          <w:bottom/>
        </w:pBdr>
        <w:snapToGrid w:val="1"/>
        <w:spacing w:line="240"/>
        <w:ind/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10.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>3 e-Tracker AEM 前端 API（2个）</w:t>
      </w:r>
    </w:p>
    <w:tbl>
      <w:tblPr>
        <w:tblStyle w:val="000015"/>
        <w:tblLayout w:type="fixed"/>
        <w:tblLook/>
      </w:tblPr>
      <w:tblGrid>
        <w:gridCol w:w="332"/>
        <w:gridCol w:w="3133"/>
        <w:gridCol w:w="2695"/>
        <w:gridCol w:w="2369"/>
      </w:tblGrid>
      <w:tr>
        <w:trPr>
          <w:wBefore/>
          <w:trHeight/>
        </w:trPr>
        <w:tc>
          <w:tcPr>
            <w:tcW w:w="332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-apple-system" w:hAnsi="-apple-system" w:eastAsia="-apple-system" w:cs="-apple-system"/>
                <w:b w:val="1"/>
                <w:i w:val="0"/>
                <w:strike w:val="0"/>
                <w:color w:val="3B3B3B"/>
                <w:spacing w:val="0"/>
                <w:sz w:val="20"/>
                <w:u w:val="none"/>
              </w:rPr>
              <w:t>#</w:t>
            </w:r>
          </w:p>
        </w:tc>
        <w:tc>
          <w:tcPr>
            <w:tcW w:w="3133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-apple-system" w:hAnsi="-apple-system" w:eastAsia="-apple-system" w:cs="-apple-system"/>
                <w:b w:val="1"/>
                <w:i w:val="0"/>
                <w:strike w:val="0"/>
                <w:color w:val="3B3B3B"/>
                <w:spacing w:val="0"/>
                <w:sz w:val="20"/>
                <w:u w:val="none"/>
              </w:rPr>
              <w:t>API 端点</w:t>
            </w:r>
          </w:p>
        </w:tc>
        <w:tc>
          <w:tcPr>
            <w:tcW w:w="2695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-apple-system" w:hAnsi="-apple-system" w:eastAsia="-apple-system" w:cs="-apple-system"/>
                <w:b w:val="1"/>
                <w:i w:val="0"/>
                <w:strike w:val="0"/>
                <w:color w:val="3B3B3B"/>
                <w:spacing w:val="0"/>
                <w:sz w:val="20"/>
                <w:u w:val="none"/>
              </w:rPr>
              <w:t>用途</w:t>
            </w:r>
          </w:p>
        </w:tc>
        <w:tc>
          <w:tcPr>
            <w:tcW w:w="2369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-apple-system" w:hAnsi="-apple-system" w:eastAsia="-apple-system" w:cs="-apple-system"/>
                <w:b w:val="1"/>
                <w:i w:val="0"/>
                <w:strike w:val="0"/>
                <w:color w:val="3B3B3B"/>
                <w:spacing w:val="0"/>
                <w:sz w:val="20"/>
                <w:u w:val="none"/>
              </w:rPr>
              <w:t>来源</w:t>
            </w:r>
          </w:p>
        </w:tc>
      </w:tr>
      <w:tr>
        <w:trPr>
          <w:wBefore/>
          <w:trHeight/>
        </w:trPr>
        <w:tc>
          <w:tcPr>
            <w:tcW w:w="332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9</w:t>
            </w:r>
          </w:p>
        </w:tc>
        <w:tc>
          <w:tcPr>
            <w:tcW w:w="3133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  <w:shd w:val="clear" w:color="auto" w:fill="auto"/>
              </w:rPr>
              <w:t>etrackapplicationstatuslisting</w:t>
            </w:r>
          </w:p>
        </w:tc>
        <w:tc>
          <w:tcPr>
            <w:tcW w:w="2695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列表页 — 获取申请状态列表</w:t>
            </w:r>
          </w:p>
        </w:tc>
        <w:tc>
          <w:tcPr>
            <w:tcW w:w="2369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AEM Field Mapping PDF</w:t>
            </w:r>
          </w:p>
        </w:tc>
      </w:tr>
      <w:tr>
        <w:trPr>
          <w:wBefore/>
          <w:trHeight/>
        </w:trPr>
        <w:tc>
          <w:tcPr>
            <w:tcW w:w="332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10</w:t>
            </w:r>
          </w:p>
        </w:tc>
        <w:tc>
          <w:tcPr>
            <w:tcW w:w="3133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  <w:shd w:val="clear" w:color="auto" w:fill="auto"/>
              </w:rPr>
              <w:t>etrackapplicationstatusdetails</w:t>
            </w:r>
          </w:p>
        </w:tc>
        <w:tc>
          <w:tcPr>
            <w:tcW w:w="2695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详情页 — 获取 Facility Details</w:t>
            </w:r>
          </w:p>
        </w:tc>
        <w:tc>
          <w:tcPr>
            <w:tcW w:w="2369" w:type="dxa"/>
            <w:tcBorders>
              <w:top w:val="single" w:color="d0d7de" w:sz="5" w:space="0"/>
              <w:left w:val="single" w:color="d0d7de" w:sz="5" w:space="0"/>
              <w:bottom w:val="single" w:color="d0d7de" w:sz="5" w:space="0"/>
              <w:right w:val="single" w:color="d0d7de" w:sz="5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-apple-system" w:hAnsi="-apple-system" w:eastAsia="-apple-system" w:cs="-apple-system"/>
                <w:i w:val="0"/>
                <w:strike w:val="0"/>
                <w:color w:val="3B3B3B"/>
                <w:spacing w:val="0"/>
                <w:sz w:val="20"/>
                <w:u w:val="none"/>
              </w:rPr>
              <w:t>AEM Field Mapping PDF</w:t>
            </w:r>
          </w:p>
        </w:tc>
      </w:tr>
    </w:tbl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</w:p>
    <w:p>
      <w:pPr>
        <w:pStyle w:val="000004"/>
        <w:pBdr>
          <w:bottom/>
        </w:pBdr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10.4短信网关接口（1个）</w:t>
      </w:r>
    </w:p>
    <w:tbl>
      <w:tblPr>
        <w:tblStyle w:val="000015"/>
        <w:tblLayout w:type="fixed"/>
      </w:tblPr>
      <w:tblGrid>
        <w:gridCol w:w="1410"/>
        <w:gridCol w:w="7140"/>
      </w:tblGrid>
      <w:tr>
        <w:trPr/>
        <w:tc>
          <w:tcPr>
            <w:tcW w:w="14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字段</w:t>
            </w:r>
          </w:p>
        </w:tc>
        <w:tc>
          <w:tcPr>
            <w:tcW w:w="71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4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网关提供商</w:t>
            </w:r>
          </w:p>
        </w:tc>
        <w:tc>
          <w:tcPr>
            <w:tcW w:w="71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Infobip</w:t>
            </w:r>
          </w:p>
        </w:tc>
      </w:tr>
      <w:tr>
        <w:trPr/>
        <w:tc>
          <w:tcPr>
            <w:tcW w:w="14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配置方式</w:t>
            </w:r>
          </w:p>
        </w:tc>
        <w:tc>
          <w:tcPr>
            <w:tcW w:w="71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SMS via Infobip网关配置</w:t>
            </w:r>
          </w:p>
        </w:tc>
      </w:tr>
      <w:tr>
        <w:trPr/>
        <w:tc>
          <w:tcPr>
            <w:tcW w:w="14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触发时机</w:t>
            </w:r>
          </w:p>
        </w:tc>
        <w:tc>
          <w:tcPr>
            <w:tcW w:w="71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1.首次进入E-Acceptance流程；2.Amendment修订后重新签约</w:t>
            </w:r>
          </w:p>
        </w:tc>
      </w:tr>
      <w:tr>
        <w:trPr/>
        <w:tc>
          <w:tcPr>
            <w:tcW w:w="14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发送内容</w:t>
            </w:r>
          </w:p>
        </w:tc>
        <w:tc>
          <w:tcPr>
            <w:tcW w:w="71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OTP验证码/签约通知（含eTracker链接）</w:t>
            </w:r>
          </w:p>
        </w:tc>
      </w:tr>
    </w:tbl>
    <w:p>
      <w:pPr>
        <w:pStyle w:val="000003"/>
        <w:pBdr/>
        <w:snapToGrid w:val="1"/>
        <w:spacing w:line="240"/>
        <w:ind/>
        <w:rPr>
          <w:rFonts w:ascii="Arial" w:hAnsi="Arial" w:cs="Arial"/>
          <w:i w:val="0"/>
          <w:strike w:val="0"/>
          <w:color w:val="000000"/>
          <w:u w:val="none"/>
        </w:rPr>
      </w:pPr>
    </w:p>
    <w:p>
      <w:pPr>
        <w:pStyle w:val="000003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11.客户通知与状态查询</w:t>
      </w: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11.1短信通知</w:t>
      </w: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11.1.1 SMS Template</w:t>
      </w:r>
    </w:p>
    <w:tbl>
      <w:tblPr>
        <w:tblStyle w:val="000015"/>
        <w:tblLayout w:type="fixed"/>
      </w:tblPr>
      <w:tblGrid>
        <w:gridCol w:w="1774"/>
        <w:gridCol w:w="4224"/>
        <w:gridCol w:w="2515"/>
      </w:tblGrid>
      <w:tr>
        <w:trPr/>
        <w:tc>
          <w:tcPr>
            <w:tcW w:w="177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模板</w:t>
            </w:r>
          </w:p>
        </w:tc>
        <w:tc>
          <w:tcPr>
            <w:tcW w:w="42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  <w:tc>
          <w:tcPr>
            <w:tcW w:w="25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变量</w:t>
            </w:r>
          </w:p>
        </w:tc>
      </w:tr>
      <w:tr>
        <w:trPr/>
        <w:tc>
          <w:tcPr>
            <w:tcW w:w="177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首次签约通知</w:t>
            </w:r>
          </w:p>
        </w:tc>
        <w:tc>
          <w:tcPr>
            <w:tcW w:w="42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通知客户进入RIB完成E-signing或前往网点Paper Signing</w:t>
            </w:r>
          </w:p>
        </w:tc>
        <w:tc>
          <w:tcPr>
            <w:tcW w:w="25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申请编号、eTracker链接</w:t>
            </w:r>
          </w:p>
        </w:tc>
      </w:tr>
      <w:tr>
        <w:trPr/>
        <w:tc>
          <w:tcPr>
            <w:tcW w:w="177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修订签约通知</w:t>
            </w:r>
          </w:p>
        </w:tc>
        <w:tc>
          <w:tcPr>
            <w:tcW w:w="42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通知客户协议已修订，需重新签署</w:t>
            </w:r>
          </w:p>
        </w:tc>
        <w:tc>
          <w:tcPr>
            <w:tcW w:w="25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申请编号、修订说明</w:t>
            </w:r>
          </w:p>
        </w:tc>
      </w:tr>
      <w:tr>
        <w:trPr/>
        <w:tc>
          <w:tcPr>
            <w:tcW w:w="177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OTP验证码</w:t>
            </w:r>
          </w:p>
        </w:tc>
        <w:tc>
          <w:tcPr>
            <w:tcW w:w="42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包含6位数字OTP</w:t>
            </w:r>
          </w:p>
        </w:tc>
        <w:tc>
          <w:tcPr>
            <w:tcW w:w="25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OTP验证码、有效期（10分钟）</w:t>
            </w:r>
          </w:p>
        </w:tc>
      </w:tr>
    </w:tbl>
    <w:p>
      <w:pPr>
        <w:pStyle w:val="000005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11.1.2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手机号获取</w:t>
      </w:r>
    </w:p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系统通过Validate Customer Inquiry接口（VALID_CUST_INQ）按客户ID查询手机号列表。若客户有多个手机号，操作员需确认选择正确号码。</w:t>
      </w:r>
    </w:p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11.2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e-Tracker客户端</w:t>
      </w: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11.2.1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功能概述</w:t>
      </w:r>
    </w:p>
    <w:p>
      <w:pPr>
        <w:snapToGrid w:val="1"/>
        <w:spacing w:line="240"/>
        <w:ind w:left="0"/>
        <w:rPr>
          <w:rFonts w:ascii="Arial" w:hAnsi="Arial" w:cs="Arial"/>
        </w:rPr>
      </w:pPr>
      <w:r>
        <w:rPr>
          <w:rFonts w:ascii="Arial" w:hAnsi="Arial" w:cs="Arial"/>
          <w:i w:val="0"/>
          <w:strike w:val="0"/>
          <w:color w:val="000000"/>
          <w:u w:val="none"/>
        </w:rPr>
        <w:t>e</w:t>
      </w:r>
      <w:r>
        <w:rPr>
          <w:rFonts w:hint="eastAsia" w:ascii="Arial" w:hAnsi="Arial" w:cs="Arial"/>
          <w:i w:val="0"/>
          <w:strike w:val="0"/>
          <w:color w:val="000000"/>
          <w:u w:val="none"/>
        </w:rPr>
        <w:t>-</w:t>
      </w:r>
      <w:r>
        <w:rPr>
          <w:rFonts w:ascii="Arial" w:hAnsi="Arial" w:cs="Arial"/>
          <w:i w:val="0"/>
          <w:strike w:val="0"/>
          <w:color w:val="000000"/>
          <w:u w:val="none"/>
        </w:rPr>
        <w:t>Tracker是客户查询签约进度的在线平台，基于AEM（Adobe Experience Manager）构建，客户通过www.hlb.com.my/etracker访问。</w:t>
      </w:r>
    </w:p>
    <w:p>
      <w:pPr>
        <w:pStyle w:val="000005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11.2.2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e-Tracker签约阶段</w:t>
      </w:r>
    </w:p>
    <w:tbl>
      <w:tblPr>
        <w:tblStyle w:val="000015"/>
        <w:tblLayout w:type="fixed"/>
      </w:tblPr>
      <w:tblGrid>
        <w:gridCol w:w="2452"/>
        <w:gridCol w:w="1595"/>
        <w:gridCol w:w="4613"/>
      </w:tblGrid>
      <w:tr>
        <w:trPr/>
        <w:tc>
          <w:tcPr>
            <w:tcW w:w="245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阶段</w:t>
            </w:r>
          </w:p>
        </w:tc>
        <w:tc>
          <w:tcPr>
            <w:tcW w:w="15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  <w:tc>
          <w:tcPr>
            <w:tcW w:w="461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状态指示</w:t>
            </w:r>
          </w:p>
        </w:tc>
      </w:tr>
      <w:tr>
        <w:trPr/>
        <w:tc>
          <w:tcPr>
            <w:tcW w:w="245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Agreement Signing</w:t>
            </w:r>
          </w:p>
        </w:tc>
        <w:tc>
          <w:tcPr>
            <w:tcW w:w="15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协议签署</w:t>
            </w:r>
          </w:p>
        </w:tc>
        <w:tc>
          <w:tcPr>
            <w:tcW w:w="461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未开始：灰色；进行中：黄色；已完成：绿色</w:t>
            </w:r>
          </w:p>
        </w:tc>
      </w:tr>
    </w:tbl>
    <w:p>
      <w:pPr>
        <w:pStyle w:val="000005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11.2.3 e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>-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Tracker状态码</w:t>
      </w:r>
    </w:p>
    <w:tbl>
      <w:tblPr>
        <w:tblStyle w:val="000015"/>
        <w:tblLayout w:type="fixed"/>
      </w:tblPr>
      <w:tblGrid>
        <w:gridCol w:w="1035"/>
        <w:gridCol w:w="2295"/>
        <w:gridCol w:w="2295"/>
      </w:tblGrid>
      <w:tr>
        <w:trPr/>
        <w:tc>
          <w:tcPr>
            <w:tcW w:w="10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状态码</w:t>
            </w:r>
          </w:p>
        </w:tc>
        <w:tc>
          <w:tcPr>
            <w:tcW w:w="22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含义</w:t>
            </w:r>
          </w:p>
        </w:tc>
        <w:tc>
          <w:tcPr>
            <w:tcW w:w="22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0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PEND</w:t>
            </w:r>
          </w:p>
        </w:tc>
        <w:tc>
          <w:tcPr>
            <w:tcW w:w="22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申请提交中</w:t>
            </w:r>
          </w:p>
        </w:tc>
        <w:tc>
          <w:tcPr>
            <w:tcW w:w="22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申请正在处理</w:t>
            </w:r>
          </w:p>
        </w:tc>
      </w:tr>
      <w:tr>
        <w:trPr/>
        <w:tc>
          <w:tcPr>
            <w:tcW w:w="10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PEND2</w:t>
            </w:r>
          </w:p>
        </w:tc>
        <w:tc>
          <w:tcPr>
            <w:tcW w:w="22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上诉中</w:t>
            </w:r>
          </w:p>
        </w:tc>
        <w:tc>
          <w:tcPr>
            <w:tcW w:w="22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待上诉决定</w:t>
            </w:r>
          </w:p>
        </w:tc>
      </w:tr>
      <w:tr>
        <w:trPr/>
        <w:tc>
          <w:tcPr>
            <w:tcW w:w="10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APPR1</w:t>
            </w:r>
          </w:p>
        </w:tc>
        <w:tc>
          <w:tcPr>
            <w:tcW w:w="22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贷款决策（无变化）</w:t>
            </w:r>
          </w:p>
        </w:tc>
        <w:tc>
          <w:tcPr>
            <w:tcW w:w="22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审批通过，条件未变</w:t>
            </w:r>
          </w:p>
        </w:tc>
      </w:tr>
      <w:tr>
        <w:trPr/>
        <w:tc>
          <w:tcPr>
            <w:tcW w:w="10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APPR2</w:t>
            </w:r>
          </w:p>
        </w:tc>
        <w:tc>
          <w:tcPr>
            <w:tcW w:w="22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贷款决策（有变化）</w:t>
            </w:r>
          </w:p>
        </w:tc>
        <w:tc>
          <w:tcPr>
            <w:tcW w:w="22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审批通过，条件有变</w:t>
            </w:r>
          </w:p>
        </w:tc>
      </w:tr>
      <w:tr>
        <w:trPr/>
        <w:tc>
          <w:tcPr>
            <w:tcW w:w="10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FUND</w:t>
            </w:r>
          </w:p>
        </w:tc>
        <w:tc>
          <w:tcPr>
            <w:tcW w:w="22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已放款</w:t>
            </w:r>
          </w:p>
        </w:tc>
        <w:tc>
          <w:tcPr>
            <w:tcW w:w="22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贷款已放款</w:t>
            </w:r>
          </w:p>
        </w:tc>
      </w:tr>
      <w:tr>
        <w:trPr/>
        <w:tc>
          <w:tcPr>
            <w:tcW w:w="10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CANC</w:t>
            </w:r>
          </w:p>
        </w:tc>
        <w:tc>
          <w:tcPr>
            <w:tcW w:w="22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已取消</w:t>
            </w:r>
          </w:p>
        </w:tc>
        <w:tc>
          <w:tcPr>
            <w:tcW w:w="22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申请已取消</w:t>
            </w:r>
          </w:p>
        </w:tc>
      </w:tr>
      <w:tr>
        <w:trPr/>
        <w:tc>
          <w:tcPr>
            <w:tcW w:w="10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REJ</w:t>
            </w:r>
          </w:p>
        </w:tc>
        <w:tc>
          <w:tcPr>
            <w:tcW w:w="22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已拒绝</w:t>
            </w:r>
          </w:p>
        </w:tc>
        <w:tc>
          <w:tcPr>
            <w:tcW w:w="22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申请被拒绝</w:t>
            </w:r>
          </w:p>
        </w:tc>
      </w:tr>
      <w:tr>
        <w:trPr/>
        <w:tc>
          <w:tcPr>
            <w:tcW w:w="10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NA</w:t>
            </w:r>
          </w:p>
        </w:tc>
        <w:tc>
          <w:tcPr>
            <w:tcW w:w="22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通用未知状态</w:t>
            </w:r>
          </w:p>
        </w:tc>
        <w:tc>
          <w:tcPr>
            <w:tcW w:w="22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状态不明确</w:t>
            </w:r>
          </w:p>
        </w:tc>
      </w:tr>
    </w:tbl>
    <w:p>
      <w:pPr>
        <w:pStyle w:val="000005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11.2.4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 xml:space="preserve"> 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e-Tracker「Not Found」触发条件</w:t>
      </w:r>
    </w:p>
    <w:tbl>
      <w:tblPr>
        <w:tblStyle w:val="000015"/>
        <w:tblLayout w:type="fixed"/>
      </w:tblPr>
      <w:tblGrid>
        <w:gridCol w:w="1950"/>
        <w:gridCol w:w="4470"/>
      </w:tblGrid>
      <w:tr>
        <w:trPr/>
        <w:tc>
          <w:tcPr>
            <w:tcW w:w="19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触发条件</w:t>
            </w:r>
          </w:p>
        </w:tc>
        <w:tc>
          <w:tcPr>
            <w:tcW w:w="4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说明</w:t>
            </w:r>
          </w:p>
        </w:tc>
      </w:tr>
      <w:tr>
        <w:trPr/>
        <w:tc>
          <w:tcPr>
            <w:tcW w:w="19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超时未签约</w:t>
            </w:r>
          </w:p>
        </w:tc>
        <w:tc>
          <w:tcPr>
            <w:tcW w:w="4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超过General Constant配置的前签约天数</w:t>
            </w:r>
          </w:p>
        </w:tc>
      </w:tr>
      <w:tr>
        <w:trPr/>
        <w:tc>
          <w:tcPr>
            <w:tcW w:w="19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超时未放款</w:t>
            </w:r>
          </w:p>
        </w:tc>
        <w:tc>
          <w:tcPr>
            <w:tcW w:w="4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超过General Constant配置的后签约天数</w:t>
            </w:r>
          </w:p>
        </w:tc>
      </w:tr>
      <w:tr>
        <w:trPr/>
        <w:tc>
          <w:tcPr>
            <w:tcW w:w="19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取消/拒绝后超期</w:t>
            </w:r>
          </w:p>
        </w:tc>
        <w:tc>
          <w:tcPr>
            <w:tcW w:w="4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超过配置的取消/拒绝天数</w:t>
            </w:r>
          </w:p>
        </w:tc>
      </w:tr>
      <w:tr>
        <w:trPr/>
        <w:tc>
          <w:tcPr>
            <w:tcW w:w="19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放款超期</w:t>
            </w:r>
          </w:p>
        </w:tc>
        <w:tc>
          <w:tcPr>
            <w:tcW w:w="4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超过配置的放款年限</w:t>
            </w:r>
          </w:p>
        </w:tc>
      </w:tr>
      <w:tr>
        <w:trPr/>
        <w:tc>
          <w:tcPr>
            <w:tcW w:w="19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草稿状态</w:t>
            </w:r>
          </w:p>
        </w:tc>
        <w:tc>
          <w:tcPr>
            <w:tcW w:w="4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申请处于草稿阶段</w:t>
            </w:r>
          </w:p>
        </w:tc>
      </w:tr>
    </w:tbl>
    <w:p>
      <w:pPr>
        <w:pStyle w:val="000005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</w:p>
    <w:p>
      <w:pPr>
        <w:pStyle w:val="000005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11.2.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>5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 xml:space="preserve"> General Constant（e</w:t>
      </w:r>
      <w:r>
        <w:rPr>
          <w:rFonts w:hint="eastAsia" w:ascii="Arial" w:hAnsi="Arial" w:cs="Arial"/>
          <w:b w:val="1"/>
          <w:i w:val="0"/>
          <w:strike w:val="0"/>
          <w:color w:val="000000"/>
          <w:u w:val="none"/>
        </w:rPr>
        <w:t>-</w:t>
      </w: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Tracker）</w:t>
      </w:r>
    </w:p>
    <w:tbl>
      <w:tblPr>
        <w:tblStyle w:val="000015"/>
        <w:tblLayout w:type="fixed"/>
      </w:tblPr>
      <w:tblGrid>
        <w:gridCol w:w="1725"/>
        <w:gridCol w:w="3390"/>
        <w:gridCol w:w="975"/>
      </w:tblGrid>
      <w:tr>
        <w:trPr/>
        <w:tc>
          <w:tcPr>
            <w:tcW w:w="172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参数</w:t>
            </w:r>
          </w:p>
        </w:tc>
        <w:tc>
          <w:tcPr>
            <w:tcW w:w="33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  <w:tc>
          <w:tcPr>
            <w:tcW w:w="9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建议值</w:t>
            </w:r>
          </w:p>
        </w:tc>
      </w:tr>
      <w:tr>
        <w:trPr/>
        <w:tc>
          <w:tcPr>
            <w:tcW w:w="172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前签约天数</w:t>
            </w:r>
          </w:p>
        </w:tc>
        <w:tc>
          <w:tcPr>
            <w:tcW w:w="33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审批通过后允许签约的最大天数</w:t>
            </w:r>
          </w:p>
        </w:tc>
        <w:tc>
          <w:tcPr>
            <w:tcW w:w="9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30天</w:t>
            </w:r>
          </w:p>
        </w:tc>
      </w:tr>
      <w:tr>
        <w:trPr/>
        <w:tc>
          <w:tcPr>
            <w:tcW w:w="172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后签约天数</w:t>
            </w:r>
          </w:p>
        </w:tc>
        <w:tc>
          <w:tcPr>
            <w:tcW w:w="33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签约后允许放款的最大天数</w:t>
            </w:r>
          </w:p>
        </w:tc>
        <w:tc>
          <w:tcPr>
            <w:tcW w:w="9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90天</w:t>
            </w:r>
          </w:p>
        </w:tc>
      </w:tr>
      <w:tr>
        <w:trPr/>
        <w:tc>
          <w:tcPr>
            <w:tcW w:w="172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取消/拒绝天数</w:t>
            </w:r>
          </w:p>
        </w:tc>
        <w:tc>
          <w:tcPr>
            <w:tcW w:w="33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取消/拒绝后记录保留天数</w:t>
            </w:r>
          </w:p>
        </w:tc>
        <w:tc>
          <w:tcPr>
            <w:tcW w:w="9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180天</w:t>
            </w:r>
          </w:p>
        </w:tc>
      </w:tr>
      <w:tr>
        <w:trPr/>
        <w:tc>
          <w:tcPr>
            <w:tcW w:w="172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放款年限</w:t>
            </w:r>
          </w:p>
        </w:tc>
        <w:tc>
          <w:tcPr>
            <w:tcW w:w="33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放款后记录可查询年限</w:t>
            </w:r>
          </w:p>
        </w:tc>
        <w:tc>
          <w:tcPr>
            <w:tcW w:w="9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7年</w:t>
            </w:r>
          </w:p>
        </w:tc>
      </w:tr>
    </w:tbl>
    <w:p>
      <w:pPr>
        <w:pStyle w:val="000003"/>
        <w:pBdr/>
        <w:snapToGrid w:val="1"/>
        <w:spacing w:line="240"/>
        <w:ind/>
        <w:rPr>
          <w:rFonts w:ascii="Arial" w:hAnsi="Arial" w:cs="Arial"/>
          <w:i w:val="0"/>
          <w:strike w:val="0"/>
          <w:color w:val="000000"/>
          <w:u w:val="none"/>
        </w:rPr>
      </w:pPr>
    </w:p>
    <w:p>
      <w:pPr>
        <w:pStyle w:val="000003"/>
        <w:snapToGrid w:val="1"/>
        <w:spacing w:line="240"/>
        <w:ind/>
        <w:rPr>
          <w:rFonts w:ascii="Arial" w:hAnsi="Arial" w:cs="Arial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12.异常分支汇总</w:t>
      </w: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12.1主流程异常（A-F）</w:t>
      </w:r>
    </w:p>
    <w:tbl>
      <w:tblPr>
        <w:tblStyle w:val="000015"/>
        <w:tblLayout w:type="fixed"/>
      </w:tblPr>
      <w:tblGrid>
        <w:gridCol w:w="791"/>
        <w:gridCol w:w="2075"/>
        <w:gridCol w:w="1479"/>
        <w:gridCol w:w="1446"/>
        <w:gridCol w:w="2500"/>
      </w:tblGrid>
      <w:tr>
        <w:trPr/>
        <w:tc>
          <w:tcPr>
            <w:tcW w:w="7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异常编号</w:t>
            </w:r>
          </w:p>
        </w:tc>
        <w:tc>
          <w:tcPr>
            <w:tcW w:w="20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异常场景</w:t>
            </w:r>
          </w:p>
        </w:tc>
        <w:tc>
          <w:tcPr>
            <w:tcW w:w="147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影响流程</w:t>
            </w:r>
          </w:p>
        </w:tc>
        <w:tc>
          <w:tcPr>
            <w:tcW w:w="14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处理逻辑</w:t>
            </w:r>
          </w:p>
        </w:tc>
        <w:tc>
          <w:tcPr>
            <w:tcW w:w="2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状态变更</w:t>
            </w:r>
          </w:p>
        </w:tc>
      </w:tr>
      <w:tr>
        <w:trPr/>
        <w:tc>
          <w:tcPr>
            <w:tcW w:w="7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A-1</w:t>
            </w:r>
          </w:p>
        </w:tc>
        <w:tc>
          <w:tcPr>
            <w:tcW w:w="20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第1次Biometric失败（Unmatched）</w:t>
            </w:r>
          </w:p>
        </w:tc>
        <w:tc>
          <w:tcPr>
            <w:tcW w:w="147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Full/Hybrid</w:t>
            </w:r>
          </w:p>
        </w:tc>
        <w:tc>
          <w:tcPr>
            <w:tcW w:w="14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允许重试（≤999次）</w:t>
            </w:r>
          </w:p>
        </w:tc>
        <w:tc>
          <w:tcPr>
            <w:tcW w:w="2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7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A-2</w:t>
            </w:r>
          </w:p>
        </w:tc>
        <w:tc>
          <w:tcPr>
            <w:tcW w:w="20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第1次Biometric失败达上限</w:t>
            </w:r>
          </w:p>
        </w:tc>
        <w:tc>
          <w:tcPr>
            <w:tcW w:w="147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Full/Hybrid</w:t>
            </w:r>
          </w:p>
        </w:tc>
        <w:tc>
          <w:tcPr>
            <w:tcW w:w="14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转Manual Acceptance</w:t>
            </w:r>
          </w:p>
        </w:tc>
        <w:tc>
          <w:tcPr>
            <w:tcW w:w="2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Mode=Manual Acceptance,Status=Pending</w:t>
            </w:r>
          </w:p>
        </w:tc>
      </w:tr>
      <w:tr>
        <w:trPr/>
        <w:tc>
          <w:tcPr>
            <w:tcW w:w="7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A-3</w:t>
            </w:r>
          </w:p>
        </w:tc>
        <w:tc>
          <w:tcPr>
            <w:tcW w:w="20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Biometric设备错误</w:t>
            </w:r>
          </w:p>
        </w:tc>
        <w:tc>
          <w:tcPr>
            <w:tcW w:w="147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Full/Hybrid</w:t>
            </w:r>
          </w:p>
        </w:tc>
        <w:tc>
          <w:tcPr>
            <w:tcW w:w="14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排查后重试，持续错误转Manual</w:t>
            </w:r>
          </w:p>
        </w:tc>
        <w:tc>
          <w:tcPr>
            <w:tcW w:w="2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保持/转Manual</w:t>
            </w:r>
          </w:p>
        </w:tc>
      </w:tr>
      <w:tr>
        <w:trPr/>
        <w:tc>
          <w:tcPr>
            <w:tcW w:w="7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B-1</w:t>
            </w:r>
          </w:p>
        </w:tc>
        <w:tc>
          <w:tcPr>
            <w:tcW w:w="20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客户未在RIB完成E-signing</w:t>
            </w:r>
          </w:p>
        </w:tc>
        <w:tc>
          <w:tcPr>
            <w:tcW w:w="147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Full</w:t>
            </w:r>
          </w:p>
        </w:tc>
        <w:tc>
          <w:tcPr>
            <w:tcW w:w="14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等待/跟进</w:t>
            </w:r>
          </w:p>
        </w:tc>
        <w:tc>
          <w:tcPr>
            <w:tcW w:w="2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7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B-2</w:t>
            </w:r>
          </w:p>
        </w:tc>
        <w:tc>
          <w:tcPr>
            <w:tcW w:w="20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RIB系统不可用</w:t>
            </w:r>
          </w:p>
        </w:tc>
        <w:tc>
          <w:tcPr>
            <w:tcW w:w="147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Full</w:t>
            </w:r>
          </w:p>
        </w:tc>
        <w:tc>
          <w:tcPr>
            <w:tcW w:w="14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等待恢复/转Manual</w:t>
            </w:r>
          </w:p>
        </w:tc>
        <w:tc>
          <w:tcPr>
            <w:tcW w:w="2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保持/转Manual</w:t>
            </w:r>
          </w:p>
        </w:tc>
      </w:tr>
      <w:tr>
        <w:trPr/>
        <w:tc>
          <w:tcPr>
            <w:tcW w:w="7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C-1</w:t>
            </w:r>
          </w:p>
        </w:tc>
        <w:tc>
          <w:tcPr>
            <w:tcW w:w="20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第2次Biometric失败/超时</w:t>
            </w:r>
          </w:p>
        </w:tc>
        <w:tc>
          <w:tcPr>
            <w:tcW w:w="147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Full</w:t>
            </w:r>
          </w:p>
        </w:tc>
        <w:tc>
          <w:tcPr>
            <w:tcW w:w="14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转OTP验证</w:t>
            </w:r>
          </w:p>
        </w:tc>
        <w:tc>
          <w:tcPr>
            <w:tcW w:w="2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7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C-2</w:t>
            </w:r>
          </w:p>
        </w:tc>
        <w:tc>
          <w:tcPr>
            <w:tcW w:w="20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OTP发送失败</w:t>
            </w:r>
          </w:p>
        </w:tc>
        <w:tc>
          <w:tcPr>
            <w:tcW w:w="147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Full</w:t>
            </w:r>
          </w:p>
        </w:tc>
        <w:tc>
          <w:tcPr>
            <w:tcW w:w="14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重试3次/转Manual</w:t>
            </w:r>
          </w:p>
        </w:tc>
        <w:tc>
          <w:tcPr>
            <w:tcW w:w="2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保持/转Manual</w:t>
            </w:r>
          </w:p>
        </w:tc>
      </w:tr>
      <w:tr>
        <w:trPr/>
        <w:tc>
          <w:tcPr>
            <w:tcW w:w="7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C-3</w:t>
            </w:r>
          </w:p>
        </w:tc>
        <w:tc>
          <w:tcPr>
            <w:tcW w:w="20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OTP输入错误</w:t>
            </w:r>
          </w:p>
        </w:tc>
        <w:tc>
          <w:tcPr>
            <w:tcW w:w="147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Full</w:t>
            </w:r>
          </w:p>
        </w:tc>
        <w:tc>
          <w:tcPr>
            <w:tcW w:w="14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允许重新输入</w:t>
            </w:r>
          </w:p>
        </w:tc>
        <w:tc>
          <w:tcPr>
            <w:tcW w:w="2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7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C-4</w:t>
            </w:r>
          </w:p>
        </w:tc>
        <w:tc>
          <w:tcPr>
            <w:tcW w:w="20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OTP过期</w:t>
            </w:r>
          </w:p>
        </w:tc>
        <w:tc>
          <w:tcPr>
            <w:tcW w:w="147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Full</w:t>
            </w:r>
          </w:p>
        </w:tc>
        <w:tc>
          <w:tcPr>
            <w:tcW w:w="14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允许重新发送</w:t>
            </w:r>
          </w:p>
        </w:tc>
        <w:tc>
          <w:tcPr>
            <w:tcW w:w="2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7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C-5</w:t>
            </w:r>
          </w:p>
        </w:tc>
        <w:tc>
          <w:tcPr>
            <w:tcW w:w="20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OTP多次失败</w:t>
            </w:r>
          </w:p>
        </w:tc>
        <w:tc>
          <w:tcPr>
            <w:tcW w:w="147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Full</w:t>
            </w:r>
          </w:p>
        </w:tc>
        <w:tc>
          <w:tcPr>
            <w:tcW w:w="14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转Manual Acceptance</w:t>
            </w:r>
          </w:p>
        </w:tc>
        <w:tc>
          <w:tcPr>
            <w:tcW w:w="2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Mode=Manual Acceptance,Status=Pending</w:t>
            </w:r>
          </w:p>
        </w:tc>
      </w:tr>
      <w:tr>
        <w:trPr/>
        <w:tc>
          <w:tcPr>
            <w:tcW w:w="7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D-1</w:t>
            </w:r>
          </w:p>
        </w:tc>
        <w:tc>
          <w:tcPr>
            <w:tcW w:w="20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客户不在RIB注册</w:t>
            </w:r>
          </w:p>
        </w:tc>
        <w:tc>
          <w:tcPr>
            <w:tcW w:w="147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Full</w:t>
            </w:r>
          </w:p>
        </w:tc>
        <w:tc>
          <w:tcPr>
            <w:tcW w:w="14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转Manual Acceptance</w:t>
            </w:r>
          </w:p>
        </w:tc>
        <w:tc>
          <w:tcPr>
            <w:tcW w:w="2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Mode=Manual Acceptance,Status=Pending</w:t>
            </w:r>
          </w:p>
        </w:tc>
      </w:tr>
      <w:tr>
        <w:trPr/>
        <w:tc>
          <w:tcPr>
            <w:tcW w:w="7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D-2</w:t>
            </w:r>
          </w:p>
        </w:tc>
        <w:tc>
          <w:tcPr>
            <w:tcW w:w="20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客户RIB账户冻结</w:t>
            </w:r>
          </w:p>
        </w:tc>
        <w:tc>
          <w:tcPr>
            <w:tcW w:w="147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Full</w:t>
            </w:r>
          </w:p>
        </w:tc>
        <w:tc>
          <w:tcPr>
            <w:tcW w:w="14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转Manual Acceptance</w:t>
            </w:r>
          </w:p>
        </w:tc>
        <w:tc>
          <w:tcPr>
            <w:tcW w:w="2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Mode=Manual Acceptance,Status=Pending</w:t>
            </w:r>
          </w:p>
        </w:tc>
      </w:tr>
      <w:tr>
        <w:trPr/>
        <w:tc>
          <w:tcPr>
            <w:tcW w:w="7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E-1</w:t>
            </w:r>
          </w:p>
        </w:tc>
        <w:tc>
          <w:tcPr>
            <w:tcW w:w="20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eTracker Not Found</w:t>
            </w:r>
          </w:p>
        </w:tc>
        <w:tc>
          <w:tcPr>
            <w:tcW w:w="147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全部</w:t>
            </w:r>
          </w:p>
        </w:tc>
        <w:tc>
          <w:tcPr>
            <w:tcW w:w="14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操作员介入</w:t>
            </w:r>
          </w:p>
        </w:tc>
        <w:tc>
          <w:tcPr>
            <w:tcW w:w="2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保持原状态</w:t>
            </w:r>
          </w:p>
        </w:tc>
      </w:tr>
      <w:tr>
        <w:trPr/>
        <w:tc>
          <w:tcPr>
            <w:tcW w:w="7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E-2</w:t>
            </w:r>
          </w:p>
        </w:tc>
        <w:tc>
          <w:tcPr>
            <w:tcW w:w="20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eTracker CANC/REJ</w:t>
            </w:r>
          </w:p>
        </w:tc>
        <w:tc>
          <w:tcPr>
            <w:tcW w:w="147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全部</w:t>
            </w:r>
          </w:p>
        </w:tc>
        <w:tc>
          <w:tcPr>
            <w:tcW w:w="14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签约流程终止</w:t>
            </w:r>
          </w:p>
        </w:tc>
        <w:tc>
          <w:tcPr>
            <w:tcW w:w="2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终止</w:t>
            </w:r>
          </w:p>
        </w:tc>
      </w:tr>
      <w:tr>
        <w:trPr/>
        <w:tc>
          <w:tcPr>
            <w:tcW w:w="7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F-1</w:t>
            </w:r>
          </w:p>
        </w:tc>
        <w:tc>
          <w:tcPr>
            <w:tcW w:w="20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CrediOS宕机</w:t>
            </w:r>
          </w:p>
        </w:tc>
        <w:tc>
          <w:tcPr>
            <w:tcW w:w="147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全部</w:t>
            </w:r>
          </w:p>
        </w:tc>
        <w:tc>
          <w:tcPr>
            <w:tcW w:w="14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恢复后根据状态字段恢复</w:t>
            </w:r>
          </w:p>
        </w:tc>
        <w:tc>
          <w:tcPr>
            <w:tcW w:w="2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保持原状态</w:t>
            </w:r>
          </w:p>
        </w:tc>
      </w:tr>
      <w:tr>
        <w:trPr/>
        <w:tc>
          <w:tcPr>
            <w:tcW w:w="7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F-2</w:t>
            </w:r>
          </w:p>
        </w:tc>
        <w:tc>
          <w:tcPr>
            <w:tcW w:w="20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操作员误操作</w:t>
            </w:r>
          </w:p>
        </w:tc>
        <w:tc>
          <w:tcPr>
            <w:tcW w:w="147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全部</w:t>
            </w:r>
          </w:p>
        </w:tc>
        <w:tc>
          <w:tcPr>
            <w:tcW w:w="14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手动修正（需权限）</w:t>
            </w:r>
          </w:p>
        </w:tc>
        <w:tc>
          <w:tcPr>
            <w:tcW w:w="2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手动修正</w:t>
            </w:r>
          </w:p>
        </w:tc>
      </w:tr>
      <w:tr>
        <w:trPr/>
        <w:tc>
          <w:tcPr>
            <w:tcW w:w="791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F-3</w:t>
            </w:r>
          </w:p>
        </w:tc>
        <w:tc>
          <w:tcPr>
            <w:tcW w:w="20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网络中断</w:t>
            </w:r>
          </w:p>
        </w:tc>
        <w:tc>
          <w:tcPr>
            <w:tcW w:w="1479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全部</w:t>
            </w:r>
          </w:p>
        </w:tc>
        <w:tc>
          <w:tcPr>
            <w:tcW w:w="144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恢复后继续</w:t>
            </w:r>
          </w:p>
        </w:tc>
        <w:tc>
          <w:tcPr>
            <w:tcW w:w="25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保持原状态</w:t>
            </w:r>
          </w:p>
        </w:tc>
      </w:tr>
    </w:tbl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12.2 Hybrid特有异常</w:t>
      </w:r>
    </w:p>
    <w:tbl>
      <w:tblPr>
        <w:tblStyle w:val="000015"/>
        <w:tblLayout w:type="fixed"/>
      </w:tblPr>
      <w:tblGrid>
        <w:gridCol w:w="813"/>
        <w:gridCol w:w="2203"/>
        <w:gridCol w:w="1874"/>
        <w:gridCol w:w="3398"/>
      </w:tblGrid>
      <w:tr>
        <w:trPr/>
        <w:tc>
          <w:tcPr>
            <w:tcW w:w="81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异常编号</w:t>
            </w:r>
          </w:p>
        </w:tc>
        <w:tc>
          <w:tcPr>
            <w:tcW w:w="22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异常场景</w:t>
            </w:r>
          </w:p>
        </w:tc>
        <w:tc>
          <w:tcPr>
            <w:tcW w:w="187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处理逻辑</w:t>
            </w:r>
          </w:p>
        </w:tc>
        <w:tc>
          <w:tcPr>
            <w:tcW w:w="339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状态变更</w:t>
            </w:r>
          </w:p>
        </w:tc>
      </w:tr>
      <w:tr>
        <w:trPr/>
        <w:tc>
          <w:tcPr>
            <w:tcW w:w="81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H-1</w:t>
            </w:r>
          </w:p>
        </w:tc>
        <w:tc>
          <w:tcPr>
            <w:tcW w:w="22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担保人Biometric失败达上限</w:t>
            </w:r>
          </w:p>
        </w:tc>
        <w:tc>
          <w:tcPr>
            <w:tcW w:w="187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转Manual Acceptance</w:t>
            </w:r>
          </w:p>
        </w:tc>
        <w:tc>
          <w:tcPr>
            <w:tcW w:w="339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Mode=Manual Acceptance,Status=Pending</w:t>
            </w:r>
          </w:p>
        </w:tc>
      </w:tr>
      <w:tr>
        <w:trPr/>
        <w:tc>
          <w:tcPr>
            <w:tcW w:w="81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H-2</w:t>
            </w:r>
          </w:p>
        </w:tc>
        <w:tc>
          <w:tcPr>
            <w:tcW w:w="22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担保人不在场</w:t>
            </w:r>
          </w:p>
        </w:tc>
        <w:tc>
          <w:tcPr>
            <w:tcW w:w="187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等待或转Manual</w:t>
            </w:r>
          </w:p>
        </w:tc>
        <w:tc>
          <w:tcPr>
            <w:tcW w:w="339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81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H-3</w:t>
            </w:r>
          </w:p>
        </w:tc>
        <w:tc>
          <w:tcPr>
            <w:tcW w:w="22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客户拒绝Paper Signing</w:t>
            </w:r>
          </w:p>
        </w:tc>
        <w:tc>
          <w:tcPr>
            <w:tcW w:w="187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记录原因，异常处理</w:t>
            </w:r>
          </w:p>
        </w:tc>
        <w:tc>
          <w:tcPr>
            <w:tcW w:w="339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81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H-4</w:t>
            </w:r>
          </w:p>
        </w:tc>
        <w:tc>
          <w:tcPr>
            <w:tcW w:w="22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纸质签字部分签署</w:t>
            </w:r>
          </w:p>
        </w:tc>
        <w:tc>
          <w:tcPr>
            <w:tcW w:w="187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不视为完成，需全部签署</w:t>
            </w:r>
          </w:p>
        </w:tc>
        <w:tc>
          <w:tcPr>
            <w:tcW w:w="339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81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H-5</w:t>
            </w:r>
          </w:p>
        </w:tc>
        <w:tc>
          <w:tcPr>
            <w:tcW w:w="22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纸质文件遗失</w:t>
            </w:r>
          </w:p>
        </w:tc>
        <w:tc>
          <w:tcPr>
            <w:tcW w:w="187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重新打印协议文件</w:t>
            </w:r>
          </w:p>
        </w:tc>
        <w:tc>
          <w:tcPr>
            <w:tcW w:w="339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  <w:tr>
        <w:trPr/>
        <w:tc>
          <w:tcPr>
            <w:tcW w:w="81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H-6</w:t>
            </w:r>
          </w:p>
        </w:tc>
        <w:tc>
          <w:tcPr>
            <w:tcW w:w="22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扫描文件上传失败</w:t>
            </w:r>
          </w:p>
        </w:tc>
        <w:tc>
          <w:tcPr>
            <w:tcW w:w="187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允许重新上传</w:t>
            </w:r>
          </w:p>
        </w:tc>
        <w:tc>
          <w:tcPr>
            <w:tcW w:w="339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Mode=E-Acceptance,Status=Pending</w:t>
            </w:r>
          </w:p>
        </w:tc>
      </w:tr>
    </w:tbl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12.3 Manual特有异常</w:t>
      </w:r>
    </w:p>
    <w:tbl>
      <w:tblPr>
        <w:tblStyle w:val="000015"/>
        <w:tblLayout w:type="fixed"/>
      </w:tblPr>
      <w:tblGrid>
        <w:gridCol w:w="800"/>
        <w:gridCol w:w="1862"/>
        <w:gridCol w:w="2287"/>
        <w:gridCol w:w="3340"/>
      </w:tblGrid>
      <w:tr>
        <w:trPr/>
        <w:tc>
          <w:tcPr>
            <w:tcW w:w="8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异常编号</w:t>
            </w:r>
          </w:p>
        </w:tc>
        <w:tc>
          <w:tcPr>
            <w:tcW w:w="186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异常场景</w:t>
            </w:r>
          </w:p>
        </w:tc>
        <w:tc>
          <w:tcPr>
            <w:tcW w:w="228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处理逻辑</w:t>
            </w:r>
          </w:p>
        </w:tc>
        <w:tc>
          <w:tcPr>
            <w:tcW w:w="33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状态变更</w:t>
            </w:r>
          </w:p>
        </w:tc>
      </w:tr>
      <w:tr>
        <w:trPr/>
        <w:tc>
          <w:tcPr>
            <w:tcW w:w="8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M-1</w:t>
            </w:r>
          </w:p>
        </w:tc>
        <w:tc>
          <w:tcPr>
            <w:tcW w:w="186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文件上传不完整</w:t>
            </w:r>
          </w:p>
        </w:tc>
        <w:tc>
          <w:tcPr>
            <w:tcW w:w="228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提示补充，不允许完成签约</w:t>
            </w:r>
          </w:p>
        </w:tc>
        <w:tc>
          <w:tcPr>
            <w:tcW w:w="33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Mode=Manual Acceptance,Status=Pending</w:t>
            </w:r>
          </w:p>
        </w:tc>
      </w:tr>
      <w:tr>
        <w:trPr/>
        <w:tc>
          <w:tcPr>
            <w:tcW w:w="8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M-2</w:t>
            </w:r>
          </w:p>
        </w:tc>
        <w:tc>
          <w:tcPr>
            <w:tcW w:w="186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文件格式错误</w:t>
            </w:r>
          </w:p>
        </w:tc>
        <w:tc>
          <w:tcPr>
            <w:tcW w:w="228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提示格式要求，允许重新上传</w:t>
            </w:r>
          </w:p>
        </w:tc>
        <w:tc>
          <w:tcPr>
            <w:tcW w:w="33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Mode=Manual Acceptance,Status=Pending</w:t>
            </w:r>
          </w:p>
        </w:tc>
      </w:tr>
      <w:tr>
        <w:trPr/>
        <w:tc>
          <w:tcPr>
            <w:tcW w:w="8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M-3</w:t>
            </w:r>
          </w:p>
        </w:tc>
        <w:tc>
          <w:tcPr>
            <w:tcW w:w="186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文件大小超限</w:t>
            </w:r>
          </w:p>
        </w:tc>
        <w:tc>
          <w:tcPr>
            <w:tcW w:w="228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提示限制，允许压缩后重新上传</w:t>
            </w:r>
          </w:p>
        </w:tc>
        <w:tc>
          <w:tcPr>
            <w:tcW w:w="33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Mode=Manual Acceptance,Status=Pending</w:t>
            </w:r>
          </w:p>
        </w:tc>
      </w:tr>
      <w:tr>
        <w:trPr/>
        <w:tc>
          <w:tcPr>
            <w:tcW w:w="8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M-4</w:t>
            </w:r>
          </w:p>
        </w:tc>
        <w:tc>
          <w:tcPr>
            <w:tcW w:w="186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外籍客户Biometric豁免</w:t>
            </w:r>
          </w:p>
        </w:tc>
        <w:tc>
          <w:tcPr>
            <w:tcW w:w="2287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自动标记豁免</w:t>
            </w:r>
          </w:p>
        </w:tc>
        <w:tc>
          <w:tcPr>
            <w:tcW w:w="334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Mode=Manual Acceptance,Status=Pending</w:t>
            </w:r>
          </w:p>
        </w:tc>
      </w:tr>
    </w:tbl>
    <w:p>
      <w:pPr>
        <w:pStyle w:val="000004"/>
        <w:pBdr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</w:p>
    <w:p>
      <w:pPr>
        <w:pStyle w:val="000004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>12.4辅助功能异常</w:t>
      </w:r>
    </w:p>
    <w:tbl>
      <w:tblPr>
        <w:tblStyle w:val="000015"/>
        <w:tblLayout w:type="fixed"/>
      </w:tblPr>
      <w:tblGrid>
        <w:gridCol w:w="1303"/>
        <w:gridCol w:w="2900"/>
        <w:gridCol w:w="4082"/>
      </w:tblGrid>
      <w:tr>
        <w:trPr/>
        <w:tc>
          <w:tcPr>
            <w:tcW w:w="13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异常编号</w:t>
            </w:r>
          </w:p>
        </w:tc>
        <w:tc>
          <w:tcPr>
            <w:tcW w:w="29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异常场景</w:t>
            </w:r>
          </w:p>
        </w:tc>
        <w:tc>
          <w:tcPr>
            <w:tcW w:w="408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处理逻辑</w:t>
            </w:r>
          </w:p>
        </w:tc>
      </w:tr>
      <w:tr>
        <w:trPr/>
        <w:tc>
          <w:tcPr>
            <w:tcW w:w="13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AUX-1</w:t>
            </w:r>
          </w:p>
        </w:tc>
        <w:tc>
          <w:tcPr>
            <w:tcW w:w="29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EDMS归档失败</w:t>
            </w:r>
          </w:p>
        </w:tc>
        <w:tc>
          <w:tcPr>
            <w:tcW w:w="408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归档状态设为Failed，允许重试或人工介入</w:t>
            </w:r>
          </w:p>
        </w:tc>
      </w:tr>
      <w:tr>
        <w:trPr/>
        <w:tc>
          <w:tcPr>
            <w:tcW w:w="13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AUX-2</w:t>
            </w:r>
          </w:p>
        </w:tc>
        <w:tc>
          <w:tcPr>
            <w:tcW w:w="29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Print Log PDF生成失败</w:t>
            </w:r>
          </w:p>
        </w:tc>
        <w:tc>
          <w:tcPr>
            <w:tcW w:w="408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允许手动Regenerate</w:t>
            </w:r>
          </w:p>
        </w:tc>
      </w:tr>
      <w:tr>
        <w:trPr/>
        <w:tc>
          <w:tcPr>
            <w:tcW w:w="13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AUX-3</w:t>
            </w:r>
          </w:p>
        </w:tc>
        <w:tc>
          <w:tcPr>
            <w:tcW w:w="29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版本对比服务不可用</w:t>
            </w:r>
          </w:p>
        </w:tc>
        <w:tc>
          <w:tcPr>
            <w:tcW w:w="408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提示稍后重试</w:t>
            </w:r>
          </w:p>
        </w:tc>
      </w:tr>
      <w:tr>
        <w:trPr/>
        <w:tc>
          <w:tcPr>
            <w:tcW w:w="13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AUX-4</w:t>
            </w:r>
          </w:p>
        </w:tc>
        <w:tc>
          <w:tcPr>
            <w:tcW w:w="29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Acceptance Log导出失败</w:t>
            </w:r>
          </w:p>
        </w:tc>
        <w:tc>
          <w:tcPr>
            <w:tcW w:w="408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允许重新导出</w:t>
            </w:r>
          </w:p>
        </w:tc>
      </w:tr>
      <w:tr>
        <w:trPr/>
        <w:tc>
          <w:tcPr>
            <w:tcW w:w="13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AUX-5</w:t>
            </w:r>
          </w:p>
        </w:tc>
        <w:tc>
          <w:tcPr>
            <w:tcW w:w="29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Infobip短信发送失败</w:t>
            </w:r>
          </w:p>
        </w:tc>
        <w:tc>
          <w:tcPr>
            <w:tcW w:w="408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重试3次，持续失败需人工介入</w:t>
            </w:r>
          </w:p>
        </w:tc>
      </w:tr>
      <w:tr>
        <w:trPr/>
        <w:tc>
          <w:tcPr>
            <w:tcW w:w="130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AUX-6</w:t>
            </w:r>
          </w:p>
        </w:tc>
        <w:tc>
          <w:tcPr>
            <w:tcW w:w="290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EAI接口超时</w:t>
            </w:r>
          </w:p>
        </w:tc>
        <w:tc>
          <w:tcPr>
            <w:tcW w:w="408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系统告警，等待重试</w:t>
            </w:r>
          </w:p>
        </w:tc>
      </w:tr>
    </w:tbl>
    <w:p>
      <w:pPr>
        <w:pStyle w:val="000003"/>
        <w:pBdr/>
        <w:snapToGrid w:val="1"/>
        <w:spacing w:line="240"/>
        <w:ind/>
        <w:rPr>
          <w:rFonts w:ascii="Arial" w:hAnsi="Arial" w:cs="Arial"/>
          <w:i w:val="0"/>
          <w:strike w:val="0"/>
          <w:color w:val="000000"/>
          <w:sz w:val="20"/>
          <w:u w:val="none"/>
        </w:rPr>
      </w:pPr>
    </w:p>
    <w:p>
      <w:pPr>
        <w:pStyle w:val="000003"/>
        <w:snapToGrid w:val="1"/>
        <w:spacing w:line="240"/>
        <w:ind/>
        <w:rPr>
          <w:rFonts w:ascii="Arial" w:hAnsi="Arial" w:cs="Arial"/>
          <w:b w:val="1"/>
          <w:i w:val="0"/>
          <w:strike w:val="0"/>
          <w:color w:val="000000"/>
          <w:u w:val="none"/>
        </w:rPr>
      </w:pPr>
      <w:r>
        <w:rPr>
          <w:rFonts w:ascii="Arial" w:hAnsi="Arial" w:cs="Arial"/>
          <w:b w:val="1"/>
          <w:i w:val="0"/>
          <w:strike w:val="0"/>
          <w:color w:val="000000"/>
          <w:u w:val="none"/>
        </w:rPr>
        <w:t>13.待补充项</w:t>
      </w:r>
    </w:p>
    <w:p>
      <w:pPr>
        <w:snapToGrid w:val="1"/>
        <w:spacing w:line="240"/>
        <w:ind w:left="0"/>
        <w:rPr>
          <w:rFonts w:ascii="Arial" w:hAnsi="Arial" w:cs="Arial"/>
          <w:sz w:val="20"/>
        </w:rPr>
      </w:pPr>
      <w:r>
        <w:rPr>
          <w:rFonts w:ascii="Arial" w:hAnsi="Arial" w:cs="Arial"/>
          <w:i w:val="0"/>
          <w:strike w:val="0"/>
          <w:color w:val="000000"/>
          <w:sz w:val="20"/>
          <w:u w:val="none"/>
        </w:rPr>
        <w:t>以下内容在各源文档中均未明确，需要后续确认：</w:t>
      </w:r>
    </w:p>
    <w:tbl>
      <w:tblPr>
        <w:tblStyle w:val="000015"/>
        <w:tblLayout w:type="fixed"/>
      </w:tblPr>
      <w:tblGrid>
        <w:gridCol w:w="805"/>
        <w:gridCol w:w="5486"/>
        <w:gridCol w:w="1022"/>
        <w:gridCol w:w="968"/>
      </w:tblGrid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编号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待补充项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影响章节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优先级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P-01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纸质签字时效限制（Hybrid/Manual流程中客户完成Paper Signing的最长时限）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5,6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高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P-02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签约流程总时长（从销售发起到签约完成的最长时限）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4,5,6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高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P-03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销售发起后客户完成时限（客户需在多长时间内完成签约）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4,5,6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高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P-04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指纹重试次数默认值（建议3次，需业务确认）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8.1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高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P-05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设备异常/网络中断的详细处理流程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12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高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P-06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冲正/撤销流程（签约完成后是否可撤销）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4,5,6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高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P-07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Amendment变更追踪的完整字段清单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7.3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中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P-08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修订协议中变更字段高亮的具体样式规范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7.3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低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P-09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RIB↔CrediOS之间的接口协议细节（消息格式、安全机制）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10.3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高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P-10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浏览器兼容性要求（是否需兼容Edge/Chrome）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1.4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中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P-11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CILT Appeal流程中的E-Acceptance处理逻辑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4,5,6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中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P-12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附件大小限制的具体值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10.2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中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P-13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HP075第12章工作流函数/条件/验证器的完整清单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全文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中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P-14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General Constant（前签约天数、后签约天数等）的实际配置值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11.2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高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P-15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AEMe-Tracker Field Mapping完整字段映射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11.2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高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P-16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客户未注册RIB时的引导流程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4.4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高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P-17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OTP最大错误输入次数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8.2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中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P-18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OTP重新发送的冷却时间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8.2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低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P-19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</w:t>
            </w:r>
            <w:r>
              <w:rPr>
                <w:rFonts w:hint="eastAsia"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-</w:t>
            </w: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Tracker是否需支持马来语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1.1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低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P-20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客户同时有多笔贷款申请时的隔离性处理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4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中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P-21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Common Code完整清单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全文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中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P-22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Letter Template完整清单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全文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中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P-23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自动化缺陷附件上传逻辑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9.2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中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P-24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腾讯文档"签约辅助功能需求说明"中的7项待确认事项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9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中</w:t>
            </w:r>
          </w:p>
        </w:tc>
      </w:tr>
      <w:tr>
        <w:trPr/>
        <w:tc>
          <w:tcPr>
            <w:tcW w:w="8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P-25</w:t>
            </w:r>
          </w:p>
        </w:tc>
        <w:tc>
          <w:tcPr>
            <w:tcW w:w="5486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调度器（Scheduler）具体变更内容</w:t>
            </w:r>
          </w:p>
        </w:tc>
        <w:tc>
          <w:tcPr>
            <w:tcW w:w="102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10</w:t>
            </w:r>
          </w:p>
        </w:tc>
        <w:tc>
          <w:tcPr>
            <w:tcW w:w="968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PingFang SC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中</w:t>
            </w:r>
          </w:p>
        </w:tc>
      </w:tr>
    </w:tbl>
    <w:p>
      <w:pPr>
        <w:rPr>
          <w:rFonts w:ascii="Arial" w:hAnsi="Arial" w:cs="Arial"/>
          <w:sz w:val="20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2">
    <w:lvl w:ilvl="0">
      <w:start w:val="6"/>
      <w:numFmt w:val="decimal"/>
      <w:lvlText w:val="%1."/>
      <w:lvlJc w:val="left"/>
      <w:pPr>
        <w:tabs/>
        <w:ind w:left="336" w:hanging="336"/>
      </w:pPr>
      <w:rPr/>
    </w:lvl>
    <w:lvl w:ilvl="3">
      <w:start w:val="1"/>
      <w:numFmt w:val="decimal"/>
      <w:lvlText w:val="%1.%2.%3.%4."/>
      <w:lvlJc w:val="left"/>
      <w:pPr>
        <w:ind w:left="2040" w:hanging="840"/>
      </w:pPr>
    </w:lvl>
    <w:lvl w:ilvl="8">
      <w:start w:val="1"/>
      <w:numFmt w:val="decimal"/>
      <w:lvlText w:val="%1.%2.%3.%4.%5.%6.%7.%8.%9."/>
      <w:lvlJc w:val="left"/>
      <w:pPr>
        <w:ind w:left="4880" w:hanging="1680"/>
      </w:pPr>
    </w:lvl>
    <w:lvl w:ilvl="7">
      <w:start w:val="1"/>
      <w:numFmt w:val="decimal"/>
      <w:lvlText w:val="%1.%2.%3.%4.%5.%6.%7.%8."/>
      <w:lvlJc w:val="left"/>
      <w:pPr>
        <w:ind w:left="4312" w:hanging="1512"/>
      </w:pPr>
    </w:lvl>
    <w:lvl w:ilvl="2">
      <w:start w:val="1"/>
      <w:numFmt w:val="decimal"/>
      <w:lvlText w:val="%1.%2.%3."/>
      <w:lvlJc w:val="left"/>
      <w:pPr>
        <w:ind w:left="1472" w:hanging="672"/>
      </w:pPr>
    </w:lvl>
    <w:lvl w:ilvl="4">
      <w:start w:val="1"/>
      <w:numFmt w:val="decimal"/>
      <w:lvlText w:val="%1.%2.%3.%4.%5."/>
      <w:lvlJc w:val="left"/>
      <w:pPr>
        <w:ind w:left="2608" w:hanging="1008"/>
      </w:pPr>
    </w:lvl>
    <w:lvl w:ilvl="5">
      <w:start w:val="1"/>
      <w:numFmt w:val="decimal"/>
      <w:lvlText w:val="%1.%2.%3.%4.%5.%6."/>
      <w:lvlJc w:val="left"/>
      <w:pPr>
        <w:ind w:left="3176" w:hanging="1176"/>
      </w:pPr>
    </w:lvl>
    <w:lvl w:ilvl="1">
      <w:start w:val="1"/>
      <w:numFmt w:val="decimal"/>
      <w:lvlText w:val="%1.%2."/>
      <w:lvlJc w:val="left"/>
      <w:pPr>
        <w:ind w:left="904" w:hanging="504"/>
      </w:pPr>
    </w:lvl>
    <w:lvl w:ilvl="6">
      <w:start w:val="1"/>
      <w:numFmt w:val="decimal"/>
      <w:lvlText w:val="%1.%2.%3.%4.%5.%6.%7."/>
      <w:lvlJc w:val="left"/>
      <w:pPr>
        <w:ind w:left="3744" w:hanging="1344"/>
      </w:pPr>
    </w:lvl>
  </w:abstractNum>
  <w:abstractNum w:abstractNumId="3"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4">
    <w:lvl w:ilvl="4">
      <w:start w:val="1"/>
      <w:numFmt w:val="decimal"/>
      <w:lvlText w:val="%1.%2.%3.%4.%5."/>
      <w:lvlJc w:val="left"/>
      <w:pPr>
        <w:ind w:left="2608" w:hanging="1008"/>
      </w:pPr>
    </w:lvl>
    <w:lvl w:ilvl="5">
      <w:start w:val="1"/>
      <w:numFmt w:val="decimal"/>
      <w:lvlText w:val="%1.%2.%3.%4.%5.%6."/>
      <w:lvlJc w:val="left"/>
      <w:pPr>
        <w:ind w:left="3176" w:hanging="1176"/>
      </w:pPr>
    </w:lvl>
    <w:lvl w:ilvl="7">
      <w:start w:val="1"/>
      <w:numFmt w:val="decimal"/>
      <w:lvlText w:val="%1.%2.%3.%4.%5.%6.%7.%8."/>
      <w:lvlJc w:val="left"/>
      <w:pPr>
        <w:ind w:left="4312" w:hanging="1512"/>
      </w:pPr>
    </w:lvl>
    <w:lvl w:ilvl="1">
      <w:start w:val="1"/>
      <w:numFmt w:val="decimal"/>
      <w:lvlText w:val="%1.%2."/>
      <w:lvlJc w:val="left"/>
      <w:pPr>
        <w:ind w:left="904" w:hanging="504"/>
      </w:pPr>
    </w:lvl>
    <w:lvl w:ilvl="8">
      <w:start w:val="1"/>
      <w:numFmt w:val="decimal"/>
      <w:lvlText w:val="%1.%2.%3.%4.%5.%6.%7.%8.%9."/>
      <w:lvlJc w:val="left"/>
      <w:pPr>
        <w:ind w:left="4880" w:hanging="1680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2">
      <w:start w:val="1"/>
      <w:numFmt w:val="decimal"/>
      <w:lvlText w:val="%1.%2.%3."/>
      <w:lvlJc w:val="left"/>
      <w:pPr>
        <w:ind w:left="1472" w:hanging="672"/>
      </w:pPr>
    </w:lvl>
    <w:lvl w:ilvl="3">
      <w:start w:val="1"/>
      <w:numFmt w:val="decimal"/>
      <w:lvlText w:val="%1.%2.%3.%4."/>
      <w:lvlJc w:val="left"/>
      <w:pPr>
        <w:ind w:left="2040" w:hanging="840"/>
      </w:pPr>
    </w:lvl>
    <w:lvl w:ilvl="6">
      <w:start w:val="1"/>
      <w:numFmt w:val="decimal"/>
      <w:lvlText w:val="%1.%2.%3.%4.%5.%6.%7."/>
      <w:lvlJc w:val="left"/>
      <w:pPr>
        <w:ind w:left="3744" w:hanging="1344"/>
      </w:pPr>
    </w:lvl>
  </w:abstractNum>
  <w:abstractNum w:abstractNumId="5"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6">
    <w:lvl w:ilvl="5">
      <w:start w:val="1"/>
      <w:numFmt w:val="decimal"/>
      <w:lvlText w:val="%1.%2.%3.%4.%5.%6."/>
      <w:lvlJc w:val="left"/>
      <w:pPr>
        <w:ind w:left="3176" w:hanging="1176"/>
      </w:pPr>
    </w:lvl>
    <w:lvl w:ilvl="6">
      <w:start w:val="1"/>
      <w:numFmt w:val="decimal"/>
      <w:lvlText w:val="%1.%2.%3.%4.%5.%6.%7."/>
      <w:lvlJc w:val="left"/>
      <w:pPr>
        <w:ind w:left="3744" w:hanging="1344"/>
      </w:pPr>
    </w:lvl>
    <w:lvl w:ilvl="2">
      <w:start w:val="1"/>
      <w:numFmt w:val="decimal"/>
      <w:lvlText w:val="%1.%2.%3."/>
      <w:lvlJc w:val="left"/>
      <w:pPr>
        <w:ind w:left="1472" w:hanging="672"/>
      </w:pPr>
    </w:lvl>
    <w:lvl w:ilvl="7">
      <w:start w:val="1"/>
      <w:numFmt w:val="decimal"/>
      <w:lvlText w:val="%1.%2.%3.%4.%5.%6.%7.%8."/>
      <w:lvlJc w:val="left"/>
      <w:pPr>
        <w:ind w:left="4312" w:hanging="1512"/>
      </w:pPr>
    </w:lvl>
    <w:lvl w:ilvl="8">
      <w:start w:val="1"/>
      <w:numFmt w:val="decimal"/>
      <w:lvlText w:val="%1.%2.%3.%4.%5.%6.%7.%8.%9."/>
      <w:lvlJc w:val="left"/>
      <w:pPr>
        <w:ind w:left="4880" w:hanging="1680"/>
      </w:pPr>
    </w:lvl>
    <w:lvl w:ilvl="4">
      <w:start w:val="1"/>
      <w:numFmt w:val="decimal"/>
      <w:lvlText w:val="%1.%2.%3.%4.%5."/>
      <w:lvlJc w:val="left"/>
      <w:pPr>
        <w:ind w:left="2608" w:hanging="1008"/>
      </w:pPr>
    </w:lvl>
    <w:lvl w:ilvl="1">
      <w:start w:val="1"/>
      <w:numFmt w:val="decimal"/>
      <w:lvlText w:val="%1.%2."/>
      <w:lvlJc w:val="left"/>
      <w:pPr>
        <w:ind w:left="904" w:hanging="504"/>
      </w:pPr>
    </w:lvl>
    <w:lvl w:ilvl="3">
      <w:start w:val="1"/>
      <w:numFmt w:val="decimal"/>
      <w:lvlText w:val="%1.%2.%3.%4."/>
      <w:lvlJc w:val="left"/>
      <w:pPr>
        <w:ind w:left="2040" w:hanging="840"/>
      </w:pPr>
    </w:lvl>
    <w:lvl w:ilvl="0">
      <w:start w:val="3"/>
      <w:numFmt w:val="decimal"/>
      <w:lvlText w:val="%1."/>
      <w:lvlJc w:val="left"/>
      <w:pPr>
        <w:tabs/>
        <w:ind w:left="336" w:hanging="336"/>
      </w:pPr>
      <w:rPr/>
    </w:lvl>
  </w:abstractNum>
  <w:num w:numId="7">
    <w:abstractNumId w:val="3"/>
  </w:num>
  <w:num w:numId="3">
    <w:abstractNumId w:val="6"/>
  </w:num>
  <w:num w:numId="1">
    <w:abstractNumId w:val="5"/>
  </w:num>
  <w:num w:numId="2">
    <w:abstractNumId w:val="4"/>
  </w:num>
  <w:num w:numId="5">
    <w:abstractNumId w:val="1"/>
  </w:num>
  <w:num w:numId="6">
    <w:abstractNumId w:val="0"/>
  </w:num>
  <w:num w:numId="4">
    <w:abstractNumId w:val="2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2 Accent 4" w:uiPriority="47"/>
    <w:lsdException w:name="Table Web 3" w:semiHidden="1" w:unhideWhenUsed="1"/>
    <w:lsdException w:name="Outline List 2" w:uiPriority="99" w:semiHidden="1" w:unhideWhenUsed="1"/>
    <w:lsdException w:name="Table Web 2" w:semiHidden="1" w:unhideWhenUsed="1"/>
    <w:lsdException w:name="Grid Table 5 Dark Accent 6" w:uiPriority="50"/>
    <w:lsdException w:name="Table Colorful 1" w:semiHidden="1" w:unhideWhenUsed="1"/>
    <w:lsdException w:name="Medium Shading 2 Accent 1" w:uiPriority="64"/>
    <w:lsdException w:name="Medium Grid 3 Accent 5" w:uiPriority="69"/>
    <w:lsdException w:name="Colorful Shading" w:uiPriority="71"/>
    <w:lsdException w:name="List Table 2 Accent 5" w:uiPriority="47"/>
    <w:lsdException w:name="Table Grid 3" w:semiHidden="1" w:unhideWhenUsed="1"/>
    <w:lsdException w:name="Table Grid 2" w:semiHidden="1" w:unhideWhenUsed="1"/>
    <w:lsdException w:name="Table Elegant" w:semiHidden="1" w:unhideWhenUsed="1"/>
    <w:lsdException w:name="Grid Table 5 Dark Accent 2" w:uiPriority="50"/>
    <w:lsdException w:name="Grid Table 3 Accent 4" w:uiPriority="48"/>
    <w:lsdException w:name="List Table 4 Accent 1" w:uiPriority="49"/>
    <w:lsdException w:name="toc 9" w:uiPriority="99"/>
    <w:lsdException w:name="HTML Cite" w:uiPriority="99"/>
    <w:lsdException w:name="List Table 5 Dark" w:uiPriority="50"/>
    <w:lsdException w:name="heading 3" w:qFormat="1"/>
    <w:lsdException w:name="Table Theme" w:semiHidden="1" w:unhideWhenUsed="1"/>
    <w:lsdException w:name="List Table 1 Light Accent 3" w:uiPriority="46"/>
    <w:lsdException w:name="List Table 7 Colorful Accent 6" w:uiPriority="52"/>
    <w:lsdException w:name="Light Shading Accent 1" w:uiPriority="60"/>
    <w:lsdException w:name="Grid Table 6 Colorful Accent 3" w:uiPriority="51"/>
    <w:lsdException w:name="Medium Shading 2 Accent 6" w:uiPriority="64"/>
    <w:lsdException w:name="List Table 5 Dark Accent 5" w:uiPriority="50"/>
    <w:lsdException w:name="HTML Definition" w:uiPriority="99"/>
    <w:lsdException w:name="List Paragraph" w:uiPriority="99"/>
    <w:lsdException w:name="Light Grid Accent 1" w:uiPriority="62"/>
    <w:lsdException w:name="Grid Table 6 Colorful Accent 1" w:uiPriority="51"/>
    <w:lsdException w:name="Grid Table 3 Accent 2" w:uiPriority="48"/>
    <w:lsdException w:name="Dark List Accent 5" w:uiPriority="70"/>
    <w:lsdException w:name="Grid Table 7 Colorful Accent 1" w:uiPriority="52"/>
    <w:lsdException w:name="Dark List Accent 4" w:uiPriority="70"/>
    <w:lsdException w:name="Table Grid" w:qFormat="1"/>
    <w:lsdException w:name="Title" w:qFormat="1"/>
    <w:lsdException w:name="Medium Grid 1 Accent 6" w:uiPriority="67"/>
    <w:lsdException w:name="Dark List" w:uiPriority="70"/>
    <w:lsdException w:name="Colorful Grid Accent 5" w:uiPriority="73"/>
    <w:lsdException w:name="Medium Grid 1" w:uiPriority="67"/>
    <w:lsdException w:name="Medium Grid 3 Accent 6" w:uiPriority="69"/>
    <w:lsdException w:name="Grid Table 2 Accent 6" w:uiPriority="47"/>
    <w:lsdException w:name="Plain Table 1" w:uiPriority="41"/>
    <w:lsdException w:name="Colorful Shading Accent 3" w:uiPriority="71"/>
    <w:lsdException w:name="Grid Table 7 Colorful Accent 2" w:uiPriority="52"/>
    <w:lsdException w:name="List Table 7 Colorful Accent 1" w:uiPriority="52"/>
    <w:lsdException w:name="heading 5" w:qFormat="1"/>
    <w:lsdException w:name="Revision" w:uiPriority="99" w:semiHidden="1"/>
    <w:lsdException w:name="Medium Grid 3 Accent 3" w:uiPriority="69"/>
    <w:lsdException w:name="Table Grid 7" w:semiHidden="1" w:unhideWhenUsed="1"/>
    <w:lsdException w:name="Light List Accent 1" w:uiPriority="61"/>
    <w:lsdException w:name="Table Subtle 2" w:semiHidden="1" w:unhideWhenUsed="1"/>
    <w:lsdException w:name="Grid Table Light" w:uiPriority="40"/>
    <w:lsdException w:name="Table Columns 1" w:semiHidden="1" w:unhideWhenUsed="1"/>
    <w:lsdException w:name="Dark List Accent 1" w:uiPriority="70"/>
    <w:lsdException w:name="List Table 3 Accent 3" w:uiPriority="48"/>
    <w:lsdException w:name="List Table 2 Accent 1" w:uiPriority="47"/>
    <w:lsdException w:name="Outline List 1" w:uiPriority="99" w:semiHidden="1" w:unhideWhenUsed="1"/>
    <w:lsdException w:name="List Table 7 Colorful Accent 3" w:uiPriority="52"/>
    <w:lsdException w:name="HTML Variable" w:uiPriority="99"/>
    <w:lsdException w:name="List Table 2 Accent 4" w:uiPriority="47"/>
    <w:lsdException w:name="Table Classic 2" w:semiHidden="1" w:unhideWhenUsed="1"/>
    <w:lsdException w:name="Grid Table 4 Accent 6" w:uiPriority="49"/>
    <w:lsdException w:name="Normal" w:qFormat="1"/>
    <w:lsdException w:name="Grid Table 6 Colorful Accent 2" w:uiPriority="51"/>
    <w:lsdException w:name="Colorful Shading Accent 6" w:uiPriority="71"/>
    <w:lsdException w:name="Strong" w:qFormat="1"/>
    <w:lsdException w:name="Table Columns 4" w:semiHidden="1" w:unhideWhenUsed="1"/>
    <w:lsdException w:name="List Table 3 Accent 2" w:uiPriority="48"/>
    <w:lsdException w:name="Grid Table 2 Accent 5" w:uiPriority="47"/>
    <w:lsdException w:name="Colorful Shading Accent 1" w:uiPriority="71"/>
    <w:lsdException w:name="Colorful Grid Accent 6" w:uiPriority="73"/>
    <w:lsdException w:name="Grid Table 4 Accent 3" w:uiPriority="49"/>
    <w:lsdException w:name="Emphasis" w:qFormat="1"/>
    <w:lsdException w:name="Subtle Emphasis" w:uiPriority="19" w:qFormat="1"/>
    <w:lsdException w:name="List Table 4 Accent 5" w:uiPriority="49"/>
    <w:lsdException w:name="Colorful Grid Accent 3" w:uiPriority="73"/>
    <w:lsdException w:name="Table Contemporary" w:semiHidden="1" w:unhideWhenUsed="1"/>
    <w:lsdException w:name="Grid Table 3 Accent 3" w:uiPriority="48"/>
    <w:lsdException w:name="No Spacing" w:uiPriority="99"/>
    <w:lsdException w:name="Medium List 1 Accent 5" w:uiPriority="65"/>
    <w:lsdException w:name="heading 2" w:qFormat="1"/>
    <w:lsdException w:name="heading 6" w:qFormat="1"/>
    <w:lsdException w:name="toc 1" w:uiPriority="99"/>
    <w:lsdException w:name="Medium Grid 2 Accent 1" w:uiPriority="68"/>
    <w:lsdException w:name="Table List 1" w:semiHidden="1" w:unhideWhenUsed="1"/>
    <w:lsdException w:name="Normal Table" w:uiPriority="99" w:semiHidden="1" w:unhideWhenUsed="1"/>
    <w:lsdException w:name="Grid Table 3 Accent 5" w:uiPriority="48"/>
    <w:lsdException w:name="Medium List 1 Accent 1" w:uiPriority="65"/>
    <w:lsdException w:name="List Table 3 Accent 5" w:uiPriority="48"/>
    <w:lsdException w:name="caption" w:semiHidden="1" w:unhideWhenUsed="1" w:qFormat="1"/>
    <w:lsdException w:name="Grid Table 5 Dark Accent 4" w:uiPriority="50"/>
    <w:lsdException w:name="Grid Table 1 Light" w:uiPriority="46"/>
    <w:lsdException w:name="List Table 5 Dark Accent 6" w:uiPriority="50"/>
    <w:lsdException w:name="Table List 5" w:semiHidden="1" w:unhideWhenUsed="1"/>
    <w:lsdException w:name="List Table 5 Dark Accent 4" w:uiPriority="50"/>
    <w:lsdException w:name="Medium List 2 Accent 3" w:uiPriority="66"/>
    <w:lsdException w:name="Colorful Grid Accent 2" w:uiPriority="73"/>
    <w:lsdException w:name="List Table 7 Colorful Accent 2" w:uiPriority="52"/>
    <w:lsdException w:name="Intense Quote" w:uiPriority="99"/>
    <w:lsdException w:name="Dark List Accent 6" w:uiPriority="70"/>
    <w:lsdException w:name="Medium Grid 2 Accent 6" w:uiPriority="68"/>
    <w:lsdException w:name="Grid Table 4 Accent 1" w:uiPriority="49"/>
    <w:lsdException w:name="Smart Link" w:uiPriority="99" w:semiHidden="1" w:unhideWhenUsed="1"/>
    <w:lsdException w:name="Medium List 1 Accent 4" w:uiPriority="65"/>
    <w:lsdException w:name="Grid Table 6 Colorful Accent 6" w:uiPriority="51"/>
    <w:lsdException w:name="Light Grid" w:uiPriority="62"/>
    <w:lsdException w:name="Medium Grid 2 Accent 2" w:uiPriority="68"/>
    <w:lsdException w:name="Mention" w:uiPriority="99" w:semiHidden="1" w:unhideWhenUsed="1"/>
    <w:lsdException w:name="Table Grid 5" w:semiHidden="1" w:unhideWhenUsed="1"/>
    <w:lsdException w:name="Table Columns 5" w:semiHidden="1" w:unhideWhenUsed="1"/>
    <w:lsdException w:name="Colorful List Accent 5" w:uiPriority="72"/>
    <w:lsdException w:name="Medium Grid 1 Accent 5" w:uiPriority="67"/>
    <w:lsdException w:name="Table 3D effects 3" w:semiHidden="1" w:unhideWhenUsed="1"/>
    <w:lsdException w:name="List Table 2" w:uiPriority="47"/>
    <w:lsdException w:name="List Table 1 Light Accent 5" w:uiPriority="46"/>
    <w:lsdException w:name="List Table 2 Accent 3" w:uiPriority="47"/>
    <w:lsdException w:name="List Table 1 Light Accent 4" w:uiPriority="46"/>
    <w:lsdException w:name="Medium Grid 3 Accent 1" w:uiPriority="69"/>
    <w:lsdException w:name="Grid Table 5 Dark" w:uiPriority="50"/>
    <w:lsdException w:name="Table Grid 6" w:semiHidden="1" w:unhideWhenUsed="1"/>
    <w:lsdException w:name="Plain Table 3" w:uiPriority="43"/>
    <w:lsdException w:name="List Table 7 Colorful Accent 4" w:uiPriority="52"/>
    <w:lsdException w:name="Medium List 1" w:uiPriority="65"/>
    <w:lsdException w:name="Grid Table 3" w:uiPriority="48"/>
    <w:lsdException w:name="toc 3" w:uiPriority="99"/>
    <w:lsdException w:name="Grid Table 1 Light Accent 6" w:uiPriority="46"/>
    <w:lsdException w:name="Medium Shading 2" w:uiPriority="64"/>
    <w:lsdException w:name="Table Colorful 3" w:semiHidden="1" w:unhideWhenUsed="1"/>
    <w:lsdException w:name="Medium Grid 3" w:uiPriority="69"/>
    <w:lsdException w:name="Light Shading Accent 2" w:uiPriority="60"/>
    <w:lsdException w:name="HTML Acronym" w:uiPriority="99"/>
    <w:lsdException w:name="List Table 6 Colorful" w:uiPriority="51"/>
    <w:lsdException w:name="Colorful Grid Accent 1" w:uiPriority="73"/>
    <w:lsdException w:name="Book Title" w:uiPriority="33" w:qFormat="1"/>
    <w:lsdException w:name="Plain Table 5" w:uiPriority="45"/>
    <w:lsdException w:name="List Table 3 Accent 6" w:uiPriority="48"/>
    <w:lsdException w:name="Table List 7" w:semiHidden="1" w:unhideWhenUsed="1"/>
    <w:lsdException w:name="Table Classic 4" w:semiHidden="1" w:unhideWhenUsed="1"/>
    <w:lsdException w:name="Grid Table 6 Colorful Accent 4" w:uiPriority="51"/>
    <w:lsdException w:name="List Table 5 Dark Accent 3" w:uiPriority="50"/>
    <w:lsdException w:name="Grid Table 7 Colorful" w:uiPriority="52"/>
    <w:lsdException w:name="Table List 6" w:semiHidden="1" w:unhideWhenUsed="1"/>
    <w:lsdException w:name="List Table 4 Accent 3" w:uiPriority="49"/>
    <w:lsdException w:name="Grid Table 4 Accent 2" w:uiPriority="49"/>
    <w:lsdException w:name="Light Grid Accent 4" w:uiPriority="62"/>
    <w:lsdException w:name="Medium Grid 2 Accent 3" w:uiPriority="68"/>
    <w:lsdException w:name="HTML Preformatted" w:uiPriority="99"/>
    <w:lsdException w:name="toc 7" w:uiPriority="99"/>
    <w:lsdException w:name="Table Simple 3" w:semiHidden="1" w:unhideWhenUsed="1"/>
    <w:lsdException w:name="Medium Shading 2 Accent 4" w:uiPriority="64"/>
    <w:lsdException w:name="Grid Table 6 Colorful" w:uiPriority="51"/>
    <w:lsdException w:name="Table Grid 4" w:semiHidden="1" w:unhideWhenUsed="1"/>
    <w:lsdException w:name="heading 4" w:qFormat="1"/>
    <w:lsdException w:name="Table Professional" w:semiHidden="1" w:unhideWhenUsed="1"/>
    <w:lsdException w:name="Grid Table 1 Light Accent 4" w:uiPriority="46"/>
    <w:lsdException w:name="Light List Accent 4" w:uiPriority="61"/>
    <w:lsdException w:name="Light Shading Accent 6" w:uiPriority="60"/>
    <w:lsdException w:name="Medium Grid 1 Accent 1" w:uiPriority="67"/>
    <w:lsdException w:name="Medium Shading 2 Accent 5" w:uiPriority="64"/>
    <w:lsdException w:name="List Table 3 Accent 4" w:uiPriority="48"/>
    <w:lsdException w:name="Colorful List Accent 1" w:uiPriority="72"/>
    <w:lsdException w:name="Plain Table 4" w:uiPriority="44"/>
    <w:lsdException w:name="Medium Shading 1" w:uiPriority="63"/>
    <w:lsdException w:name="Table Classic 1" w:semiHidden="1" w:unhideWhenUsed="1"/>
    <w:lsdException w:name="Table Classic 3" w:semiHidden="1" w:unhideWhenUsed="1"/>
    <w:lsdException w:name="Plain Table 2" w:uiPriority="42"/>
    <w:lsdException w:name="Grid Table 4 Accent 4" w:uiPriority="49"/>
    <w:lsdException w:name="HTML Code" w:uiPriority="99"/>
    <w:lsdException w:name="Medium List 2 Accent 2" w:uiPriority="66"/>
    <w:lsdException w:name="Medium Grid 2 Accent 4" w:uiPriority="68"/>
    <w:lsdException w:name="Grid Table 1 Light Accent 5" w:uiPriority="46"/>
    <w:lsdException w:name="List Table 6 Colorful Accent 4" w:uiPriority="51"/>
    <w:lsdException w:name="Intense Reference" w:uiPriority="32" w:qFormat="1"/>
    <w:lsdException w:name="List Table 7 Colorful" w:uiPriority="52"/>
    <w:lsdException w:name="Grid Table 6 Colorful Accent 5" w:uiPriority="51"/>
    <w:lsdException w:name="Grid Table 3 Accent 6" w:uiPriority="48"/>
    <w:lsdException w:name="List Table 3 Accent 1" w:uiPriority="48"/>
    <w:lsdException w:name="heading 1" w:qFormat="1"/>
    <w:lsdException w:name="Dark List Accent 2" w:uiPriority="70"/>
    <w:lsdException w:name="Colorful Shading Accent 5" w:uiPriority="71"/>
    <w:lsdException w:name="Medium List 2 Accent 6" w:uiPriority="66"/>
    <w:lsdException w:name="Smart Hyperlink" w:uiPriority="99" w:semiHidden="1" w:unhideWhenUsed="1"/>
    <w:lsdException w:name="Hashtag" w:uiPriority="99" w:semiHidden="1" w:unhideWhenUsed="1"/>
    <w:lsdException w:name="Quote" w:uiPriority="99"/>
    <w:lsdException w:name="Grid Table 1 Light Accent 2" w:uiPriority="46"/>
    <w:lsdException w:name="footnote reference" w:uiPriority="99" w:semiHidden="1" w:unhideWhenUsed="1"/>
    <w:lsdException w:name="List Table 5 Dark Accent 1" w:uiPriority="50"/>
    <w:lsdException w:name="Grid Table 4" w:uiPriority="49"/>
    <w:lsdException w:name="Colorful Shading Accent 4" w:uiPriority="71"/>
    <w:lsdException w:name="Medium List 1 Accent 3" w:uiPriority="65"/>
    <w:lsdException w:name="Table List 4" w:semiHidden="1" w:unhideWhenUsed="1"/>
    <w:lsdException w:name="toc 6" w:uiPriority="99"/>
    <w:lsdException w:name="Table Grid 8" w:semiHidden="1" w:unhideWhenUsed="1"/>
    <w:lsdException w:name="Grid Table 7 Colorful Accent 6" w:uiPriority="52"/>
    <w:lsdException w:name="Table Simple 1" w:semiHidden="1" w:unhideWhenUsed="1"/>
    <w:lsdException w:name="Table Simple 2" w:semiHidden="1" w:unhideWhenUsed="1"/>
    <w:lsdException w:name="Medium Shading 1 Accent 5" w:uiPriority="63"/>
    <w:lsdException w:name="Medium Grid 1 Accent 2" w:uiPriority="67"/>
    <w:lsdException w:name="Table Colorful 2" w:semiHidden="1" w:unhideWhenUsed="1"/>
    <w:lsdException w:name="Colorful List Accent 6" w:uiPriority="72"/>
    <w:lsdException w:name="Medium Grid 1 Accent 3" w:uiPriority="67"/>
    <w:lsdException w:name="Grid Table 2 Accent 3" w:uiPriority="47"/>
    <w:lsdException w:name="Medium List 2 Accent 4" w:uiPriority="66"/>
    <w:lsdException w:name="Medium Shading 1 Accent 3" w:uiPriority="63"/>
    <w:lsdException w:name="List Table 1 Light Accent 1" w:uiPriority="46"/>
    <w:lsdException w:name="Light Grid Accent 5" w:uiPriority="62"/>
    <w:lsdException w:name="HTML Sample" w:uiPriority="99"/>
    <w:lsdException w:name="Table Web 1" w:semiHidden="1" w:unhideWhenUsed="1"/>
    <w:lsdException w:name="toc 4" w:uiPriority="99"/>
    <w:lsdException w:name="Medium Grid 3 Accent 2" w:uiPriority="69"/>
    <w:lsdException w:name="Medium Shading 1 Accent 2" w:uiPriority="63"/>
    <w:lsdException w:name="Grid Table 7 Colorful Accent 4" w:uiPriority="52"/>
    <w:lsdException w:name="heading 7" w:unhideWhenUsed="1" w:qFormat="1"/>
    <w:lsdException w:name="Grid Table 7 Colorful Accent 5" w:uiPriority="52"/>
    <w:lsdException w:name="Table Columns 3" w:semiHidden="1" w:unhideWhenUsed="1"/>
    <w:lsdException w:name="Subtitle" w:qFormat="1"/>
    <w:lsdException w:name="HTML Keyboard" w:uiPriority="99"/>
    <w:lsdException w:name="TOC Heading" w:uiPriority="39" w:semiHidden="1" w:unhideWhenUsed="1" w:qFormat="1"/>
    <w:lsdException w:name="List Table 6 Colorful Accent 2" w:uiPriority="51"/>
    <w:lsdException w:name="Table 3D effects 1" w:semiHidden="1" w:unhideWhenUsed="1"/>
    <w:lsdException w:name="List Table 5 Dark Accent 2" w:uiPriority="50"/>
    <w:lsdException w:name="List Table 1 Light" w:uiPriority="46"/>
    <w:lsdException w:name="Light Shading" w:uiPriority="60"/>
    <w:lsdException w:name="Medium Shading 1 Accent 1" w:uiPriority="63"/>
    <w:lsdException w:name="Medium Grid 3 Accent 4" w:uiPriority="69"/>
    <w:lsdException w:name="Grid Table 1 Light Accent 1" w:uiPriority="46"/>
    <w:lsdException w:name="Grid Table 2 Accent 1" w:uiPriority="47"/>
    <w:lsdException w:name="List Table 6 Colorful Accent 3" w:uiPriority="51"/>
    <w:lsdException w:name="Light List Accent 6" w:uiPriority="61"/>
    <w:lsdException w:name="Unresolved Mention" w:uiPriority="99" w:semiHidden="1" w:unhideWhenUsed="1"/>
    <w:lsdException w:name="Medium Grid 1 Accent 4" w:uiPriority="67"/>
    <w:lsdException w:name="Table 3D effects 2" w:semiHidden="1" w:unhideWhenUsed="1"/>
    <w:lsdException w:name="toc 2" w:uiPriority="99"/>
    <w:lsdException w:name="List Table 6 Colorful Accent 5" w:uiPriority="51"/>
    <w:lsdException w:name="Colorful List Accent 4" w:uiPriority="72"/>
    <w:lsdException w:name="Colorful List Accent 3" w:uiPriority="72"/>
    <w:lsdException w:name="Grid Table 2 Accent 2" w:uiPriority="47"/>
    <w:lsdException w:name="Grid Table 3 Accent 1" w:uiPriority="48"/>
    <w:lsdException w:name="Medium Shading 1 Accent 6" w:uiPriority="63"/>
    <w:lsdException w:name="List Table 7 Colorful Accent 5" w:uiPriority="52"/>
    <w:lsdException w:name="List Table 6 Colorful Accent 1" w:uiPriority="51"/>
    <w:lsdException w:name="List Table 4 Accent 2" w:uiPriority="49"/>
    <w:lsdException w:name="Medium Shading 1 Accent 4" w:uiPriority="63"/>
    <w:lsdException w:name="Table Subtle 1" w:semiHidden="1" w:unhideWhenUsed="1"/>
    <w:lsdException w:name="HTML Address" w:uiPriority="99"/>
    <w:lsdException w:name="toc 5" w:uiPriority="99"/>
    <w:lsdException w:name="Colorful List Accent 2" w:uiPriority="72"/>
    <w:lsdException w:name="Light List Accent 2" w:uiPriority="61"/>
    <w:lsdException w:name="Medium List 1 Accent 6" w:uiPriority="65"/>
    <w:lsdException w:name="Bibliography" w:uiPriority="37" w:semiHidden="1" w:unhideWhenUsed="1"/>
    <w:lsdException w:name="Table List 2" w:semiHidden="1" w:unhideWhenUsed="1"/>
    <w:lsdException w:name="Default Paragraph Font" w:uiPriority="1" w:semiHidden="1" w:unhideWhenUsed="1"/>
    <w:lsdException w:name="Grid Table 7 Colorful Accent 3" w:uiPriority="52"/>
    <w:lsdException w:name="Grid Table 1 Light Accent 3" w:uiPriority="46"/>
    <w:lsdException w:name="Light List Accent 5" w:uiPriority="61"/>
    <w:lsdException w:name="Medium List 1 Accent 2" w:uiPriority="65"/>
    <w:lsdException w:name="Table Grid 1" w:semiHidden="1" w:unhideWhenUsed="1"/>
    <w:lsdException w:name="HTML Bottom of Form" w:uiPriority="99" w:semiHidden="1" w:unhideWhenUsed="1"/>
    <w:lsdException w:name="Subtle Reference" w:uiPriority="31" w:qFormat="1"/>
    <w:lsdException w:name="Grid Table 5 Dark Accent 1" w:uiPriority="50"/>
    <w:lsdException w:name="toc 8" w:uiPriority="99"/>
    <w:lsdException w:name="List Table 6 Colorful Accent 6" w:uiPriority="51"/>
    <w:lsdException w:name="Intense Emphasis" w:uiPriority="21" w:qFormat="1"/>
    <w:lsdException w:name="Grid Table 4 Accent 5" w:uiPriority="49"/>
    <w:lsdException w:name="Table Columns 2" w:semiHidden="1" w:unhideWhenUsed="1"/>
    <w:lsdException w:name="List Table 2 Accent 6" w:uiPriority="47"/>
    <w:lsdException w:name="Light Shading Accent 4" w:uiPriority="60"/>
    <w:lsdException w:name="Light Grid Accent 3" w:uiPriority="62"/>
    <w:lsdException w:name="List Table 4 Accent 4" w:uiPriority="49"/>
    <w:lsdException w:name="Colorful Shading Accent 2" w:uiPriority="71"/>
    <w:lsdException w:name="Table List 8" w:semiHidden="1" w:unhideWhenUsed="1"/>
    <w:lsdException w:name="Medium Grid 2" w:uiPriority="68"/>
    <w:lsdException w:name="Medium List 2 Accent 5" w:uiPriority="66"/>
    <w:lsdException w:name="Grid Table 5 Dark Accent 5" w:uiPriority="50"/>
    <w:lsdException w:name="Colorful List" w:uiPriority="72"/>
    <w:lsdException w:name="No List" w:uiPriority="99" w:semiHidden="1" w:unhideWhenUsed="1"/>
    <w:lsdException w:name="Medium Shading 2 Accent 3" w:uiPriority="64"/>
    <w:lsdException w:name="Medium List 2 Accent 1" w:uiPriority="66"/>
    <w:lsdException w:name="Placeholder Text" w:uiPriority="99" w:semiHidden="1"/>
    <w:lsdException w:name="heading 9" w:unhideWhenUsed="1" w:qFormat="1"/>
    <w:lsdException w:name="Outline List 3" w:uiPriority="99" w:semiHidden="1" w:unhideWhenUsed="1"/>
    <w:lsdException w:name="Table List 3" w:semiHidden="1" w:unhideWhenUsed="1"/>
    <w:lsdException w:name="Medium Grid 2 Accent 5" w:uiPriority="68"/>
    <w:lsdException w:name="HTML Typewriter" w:uiPriority="99"/>
    <w:lsdException w:name="List Table 3" w:uiPriority="48"/>
    <w:lsdException w:name="Medium List 2" w:uiPriority="66"/>
    <w:lsdException w:name="List Table 4" w:uiPriority="49"/>
    <w:lsdException w:name="List Table 1 Light Accent 2" w:uiPriority="46"/>
    <w:lsdException w:name="Light Grid Accent 2" w:uiPriority="62"/>
    <w:lsdException w:name="Light Shading Accent 3" w:uiPriority="60"/>
    <w:lsdException w:name="HTML Top of Form" w:uiPriority="99" w:semiHidden="1" w:unhideWhenUsed="1"/>
    <w:lsdException w:name="Dark List Accent 3" w:uiPriority="70"/>
    <w:lsdException w:name="Light List" w:uiPriority="61"/>
    <w:lsdException w:name="Light Shading Accent 5" w:uiPriority="60"/>
    <w:lsdException w:name="Grid Table 2" w:uiPriority="47"/>
    <w:lsdException w:name="Medium Shading 2 Accent 2" w:uiPriority="64"/>
    <w:lsdException w:name="Colorful Grid" w:uiPriority="73"/>
    <w:lsdException w:name="List Table 4 Accent 6" w:uiPriority="49"/>
    <w:lsdException w:name="heading 8" w:unhideWhenUsed="1" w:qFormat="1"/>
    <w:lsdException w:name="Light Grid Accent 6" w:uiPriority="62"/>
    <w:lsdException w:name="Light List Accent 3" w:uiPriority="61"/>
    <w:lsdException w:name="List Table 1 Light Accent 6" w:uiPriority="46"/>
    <w:lsdException w:name="Colorful Grid Accent 4" w:uiPriority="73"/>
    <w:lsdException w:name="List Table 2 Accent 2" w:uiPriority="47"/>
    <w:lsdException w:name="footnote text" w:uiPriority="99" w:semiHidden="1" w:unhideWhenUsed="1"/>
    <w:lsdException w:name="Grid Table 5 Dark Accent 3" w:uiPriority="50"/>
  </w:latentStyles>
  <w:style w:type="character" w:styleId="00000b" w:default="1">
    <w:name w:val="Default Paragraph Font"/>
    <w:uiPriority w:val="1"/>
    <w:semiHidden w:val="1"/>
    <w:unhideWhenUsed w:val="1"/>
    <w:pPr>
      <w:numPr/>
    </w:pPr>
    <w:rPr/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numPr/>
      <w:spacing w:line="480" w:lineRule="auto"/>
      <w:outlineLvl w:val="7"/>
    </w:pPr>
    <w:rPr>
      <w:b w:val="1"/>
    </w:rPr>
  </w:style>
  <w:style w:type="paragraph" w:styleId="000018" w:customStyle="1">
    <w:name w:val="melo-codeblock-Base-theme-para"/>
    <w:uiPriority w:val="99"/>
    <w:pPr>
      <w:numPr/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numbering" w:styleId="00000d" w:default="1">
    <w:name w:val="No List"/>
    <w:uiPriority w:val="99"/>
    <w:semiHidden w:val="1"/>
    <w:unhideWhenUsed w:val="1"/>
    <w:pPr>
      <w:numPr/>
    </w:pPr>
  </w:style>
  <w:style w:type="paragraph" w:styleId="00000f">
    <w:name w:val="footer"/>
    <w:basedOn w:val="000001"/>
    <w:pPr>
      <w:numPr/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numPr/>
      <w:spacing w:line="480" w:lineRule="auto"/>
      <w:outlineLvl w:val="5"/>
    </w:pPr>
    <w:rPr>
      <w:b w:val="1"/>
    </w:rPr>
  </w:style>
  <w:style w:type="character" w:styleId="000014" w:customStyle="1">
    <w:name w:val="标题 字符"/>
    <w:basedOn w:val="00000b"/>
    <w:link w:val="000013"/>
    <w:pPr>
      <w:numPr/>
    </w:pPr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numPr/>
      <w:spacing w:line="480" w:lineRule="auto"/>
      <w:outlineLvl w:val="8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numPr/>
      <w:tabs/>
      <w:outlineLvl w:val="0"/>
    </w:pPr>
    <w:rPr>
      <w:b w:val="1"/>
      <w:kern w:val="44"/>
      <w:sz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numPr/>
      <w:tabs/>
      <w:outlineLvl w:val="3"/>
    </w:pPr>
    <w:rPr>
      <w:b w:val="1"/>
      <w:sz w:val="24"/>
    </w:rPr>
  </w:style>
  <w:style w:type="paragraph" w:styleId="000001" w:default="1">
    <w:name w:val="Normal"/>
    <w:qFormat w:val="1"/>
    <w:pPr>
      <w:widowControl w:val="0"/>
      <w:numPr/>
      <w:tabs/>
      <w:spacing w:before="60" w:after="60"/>
      <w:jc w:val="both"/>
    </w:pPr>
    <w:rPr>
      <w:rFonts w:eastAsia="Arial"/>
      <w:color w:val="333333"/>
      <w:kern w:val="2"/>
      <w:sz w:val="20"/>
      <w:szCs w:val="24"/>
    </w:rPr>
  </w:style>
  <w:style w:type="paragraph" w:styleId="000011">
    <w:name w:val="Subtitle"/>
    <w:basedOn w:val="000001"/>
    <w:next w:val="000001"/>
    <w:link w:val="000012"/>
    <w:qFormat w:val="1"/>
    <w:pPr>
      <w:numPr/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2" w:customStyle="1">
    <w:name w:val="副标题 字符"/>
    <w:basedOn w:val="00000b"/>
    <w:link w:val="000011"/>
    <w:pPr>
      <w:numPr/>
    </w:pPr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numPr/>
      <w:tabs/>
      <w:outlineLvl w:val="1"/>
    </w:pPr>
    <w:rPr>
      <w:b w:val="1"/>
      <w:sz w:val="28"/>
    </w:rPr>
  </w:style>
  <w:style w:type="paragraph" w:styleId="000013">
    <w:name w:val="Title"/>
    <w:basedOn w:val="000001"/>
    <w:next w:val="000001"/>
    <w:link w:val="000014"/>
    <w:qFormat w:val="1"/>
    <w:pPr>
      <w:numPr/>
      <w:tabs/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9th8ag">
    <w:name w:val="melo-codeblock-Normal-theme-para"/>
    <w:basedOn w:val="000018"/>
    <w:next w:val=""/>
    <w:pPr>
      <w:numPr/>
    </w:pPr>
    <w:rPr>
      <w:color w:val="000000"/>
    </w:rPr>
  </w:style>
  <w:style w:type="table" w:styleId="000015">
    <w:name w:val="Table Grid"/>
    <w:basedOn w:val="00000c"/>
    <w:pPr>
      <w:numPr/>
    </w:pPr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shd/>
      <w:vAlign w:val="center"/>
    </w:tcPr>
  </w:style>
  <w:style w:type="character" w:styleId="000017" w:customStyle="1">
    <w:name w:val="melo-codeblock-Base-theme-char"/>
    <w:uiPriority w:val="99"/>
    <w:pPr>
      <w:numPr/>
    </w:pPr>
    <w:rPr>
      <w:rFonts w:ascii="Monaco" w:hAnsi="Monaco" w:eastAsia="Monaco" w:cs="Monaco"/>
      <w:color w:val="000000"/>
      <w:sz w:val="21"/>
    </w:rPr>
  </w:style>
  <w:style w:type="table" w:styleId="00000c" w:default="1">
    <w:name w:val="Normal Table"/>
    <w:uiPriority w:val="99"/>
    <w:semiHidden w:val="1"/>
    <w:unhideWhenUsed w:val="1"/>
    <w:pPr>
      <w:numPr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heading 3"/>
    <w:basedOn w:val="000001"/>
    <w:next w:val="000001"/>
    <w:qFormat w:val="1"/>
    <w:pPr>
      <w:keepNext w:val="1"/>
      <w:keepLines w:val="1"/>
      <w:numPr/>
      <w:tabs/>
      <w:outlineLvl w:val="2"/>
    </w:pPr>
    <w:rPr>
      <w:b w:val="1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numPr/>
      <w:spacing w:line="480" w:lineRule="auto"/>
      <w:outlineLvl w:val="4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numPr/>
      <w:ind w:left="2940" w:leftChars="1400"/>
    </w:pPr>
  </w:style>
  <w:style w:type="character" w:styleId="000016">
    <w:name w:val="Hyperlink"/>
    <w:basedOn w:val="00000b"/>
    <w:pPr>
      <w:numPr/>
    </w:pPr>
    <w:rPr>
      <w:color w:val="1E6FFF"/>
      <w:u w:val="single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numPr/>
      <w:spacing w:line="480" w:lineRule="auto"/>
      <w:outlineLvl w:val="6"/>
    </w:pPr>
    <w:rPr>
      <w:b w:val="1"/>
    </w:rPr>
  </w:style>
  <w:style w:type="paragraph" w:styleId="000010">
    <w:name w:val="header"/>
    <w:basedOn w:val="000001"/>
    <w:pPr>
      <w:numPr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2026-05-20T18:04:21Z</dcterms:created>
  <dcterms:modified xsi:type="dcterms:W3CDTF">2026-05-20T18:04:21Z</dcterms:modified>
</cp:coreProperties>
</file>