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+++++-|</w:t>
        <w:tab/>
      </w:r>
    </w:p>
    <w:tbl>
      <w:tblPr>
        <w:tblStyle w:val="Table1"/>
        <w:tblW w:w="9923.0" w:type="dxa"/>
        <w:jc w:val="left"/>
        <w:tblInd w:w="-108.0" w:type="dxa"/>
        <w:tblLayout w:type="fixed"/>
        <w:tblLook w:val="00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390525" cy="438784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57088" y="3566958"/>
                                <a:ext cx="377825" cy="4260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390525" cy="438784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0525" cy="4387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76717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Ind w:w="-14.0" w:type="dxa"/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Certificaciones más relevantes a mis intereses:</w:t>
            </w:r>
          </w:p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PROGRAMACIÓN DE SOFTWARE: Desarrollo de aplicaciones móviles, backend con NestJS, integración de APIs</w:t>
            </w:r>
          </w:p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ARQUITECTURA DE SOFTWARE: Diseño de sistemas distribuidos, microservicios, conectividad alternativa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ANÁLISIS Y PLANIFICACIÓN DE REQUERIMIENTOS INFORMÁTICOS: Identificación de necesidades en emergencias, especificación funcional</w:t>
            </w:r>
          </w:p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GESTIÓN DE PROYECTOS INFORMÁTICOS: Metodología Scrum, planificación por sprints, gestión de equipos</w:t>
            </w:r>
          </w:p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INTELIGENCIA DE NEGOCIOS: Análisis de datos históricos, modelos predictivos para desastres naturales</w:t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Valor de las certificaciones:</w:t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Las certificaciones tienen valor estratégico porque permiten abordar problemas complejos de alto impacto social. La certificación en Programación de Software se aplica en el desarrollo de la app móvil y backend, Arquitectura de Software en la integración de redes LoRa Mesh, y Gestión de Proyectos en la metodología Scrum del proyecto PRAC.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Las certificaciones tienen valor estratégico porque permiten abordar problemas complejos de alto impacto social. La certificación en Programación de Software se aplica en el desarrollo de la app móvil y backend, Arquitectura de Software en la integración de redes LoRa Mesh, y Gestión de Proyectos en la metodología Scrum del proyecto PRAC.</w:t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385623"/>
                <w:sz w:val="24"/>
                <w:szCs w:val="24"/>
                <w:shd w:fill="auto" w:val="clear"/>
                <w:vertAlign w:val="baseline"/>
                <w:rtl w:val="0"/>
              </w:rPr>
              <w:t xml:space="preserve">verde</w:t>
            </w:r>
            <w:r w:rsidDel="00000000" w:rsidR="00000000" w:rsidRPr="00000000">
              <w:rPr>
                <w:rFonts w:ascii="Calibri" w:cs="Calibri" w:eastAsia="Calibri" w:hAnsi="Calibri"/>
                <w:color w:val="385623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385623"/>
                <w:sz w:val="24"/>
                <w:szCs w:val="24"/>
                <w:shd w:fill="auto" w:val="clear"/>
                <w:vertAlign w:val="baseline"/>
                <w:rtl w:val="0"/>
              </w:rPr>
              <w:t xml:space="preserve">fortalezas</w:t>
            </w:r>
            <w:r w:rsidDel="00000000" w:rsidR="00000000" w:rsidRPr="00000000">
              <w:rPr>
                <w:rFonts w:ascii="Calibri" w:cs="Calibri" w:eastAsia="Calibri" w:hAnsi="Calibri"/>
                <w:color w:val="385623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rojo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before="0" w:line="240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Fortalezas desarrolladas (verde):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Desarrollo de aplicaciones móviles multiplataforma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Integración de tecnologías emergentes (LoRa, Bluetooth)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Diseño de sistemas resilientes y offline-first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Implementación de modelos predictivos con IA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 proyectos ágiles con Scrum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Análisis de datos geográficos y temporales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Comunicación en tiempo real y notificaciones push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Áreas a fortalecer (rojo):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Protocolos de comunicación LoRa Mesh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Optimización de batería en dispositivos IoT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Algoritmos de machine learning para predicción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Protocolos de seguridad en redes mesh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Testing de sistemas distribuidos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Documentación técnica de hardware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spacing w:after="0" w:before="0" w:line="240" w:lineRule="auto"/>
              <w:ind w:left="171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before="0" w:line="240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Principales intereses: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Desarrollo de soluciones tecnológicas con impacto social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Sistemas de comunicación resilientes y emergencia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Integración de IoT y tecnologías de proximidad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Inteligencia artificial aplicada a gestión de riesgos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Arquitecturas distribuidas y sistemas offline-first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before="0" w:line="240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Competencias relacionadas: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Arquitectura de software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Análisis y planificación de requerimientos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Machine learning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before="0" w:line="240" w:lineRule="auto"/>
              <w:ind w:left="454" w:right="0" w:hanging="283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Escenario laboral en 5 años: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Liderar equipos de desarrollo de soluciones tecnológicas para emergencias, especializarme en sistemas de comunicación resilientes, trabajar en organizaciones de respuesta a desastres, desarrollar productos que combinen IoT, IA y comunicación alternativa para mejorar la seguridad ciudadana.</w:t>
            </w:r>
          </w:p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before="0" w:line="240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Relación con proyecciones profesionales: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proyecto PRAC se alinea perfectamente con mis intereses en soluciones tecnológicas de impacto social. Combina desarrollo de software, integración de hardware IoT, análisis de datos predictivos y gestión de proyectos, demostrando competencias técnicas y de liderazgo.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Ajustes necesarios: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Profundizar en protocolos LoRa Mesh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algoritmos de machine learning más avanzados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Optimizar la gestión de energía de los nodos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Mejorar la interfaz de usuario para situaciones de emergencia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Validar la solución en escenarios reales de desastre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Contexto del proyecto: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integral de comunicación resiliente que integra app móvil, backend centralizado, nodos Meshtastic y modelos predictivos de IA para garantizar comunicación durante catástrofes naturales, aplicando metodología Scrum y tecnologías emergentes en un contexto de alto impacto social.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before="0" w:line="240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tabs>
                <w:tab w:val="left" w:leader="none" w:pos="1021"/>
              </w:tabs>
              <w:spacing w:after="0" w:before="0" w:line="240" w:lineRule="auto"/>
              <w:ind w:left="454" w:right="0" w:firstLine="141.99999999999994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tabs>
                <w:tab w:val="left" w:leader="none" w:pos="1021"/>
              </w:tabs>
              <w:spacing w:after="0" w:before="0" w:line="240" w:lineRule="auto"/>
              <w:ind w:left="454" w:right="0" w:firstLine="141.99999999999994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tabs>
                <w:tab w:val="left" w:leader="none" w:pos="1021"/>
              </w:tabs>
              <w:spacing w:after="0" w:before="0" w:line="240" w:lineRule="auto"/>
              <w:ind w:left="454" w:right="0" w:firstLine="141.99999999999994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1021"/>
              </w:tabs>
              <w:spacing w:after="0" w:before="0" w:line="240" w:lineRule="auto"/>
              <w:ind w:left="0" w:right="0" w:firstLine="142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jCwDkc4mI1O/0PoI3snQDlEbw==">CgMxLjA4AHIhMWVuOE8yM3pkd2EtTnpmdFMwUUhyLUlIWG91YlNfTEE3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