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2">
      <w:pPr>
        <w:spacing w:after="0" w:before="0" w:line="300" w:lineRule="auto"/>
        <w:jc w:val="center"/>
        <w:rPr>
          <w:rFonts w:ascii="Barlow" w:cs="Barlow" w:eastAsia="Barlow" w:hAnsi="Barlow"/>
          <w:b w:val="1"/>
          <w:sz w:val="36"/>
          <w:szCs w:val="36"/>
        </w:rPr>
      </w:pPr>
      <w:r w:rsidDel="00000000" w:rsidR="00000000" w:rsidRPr="00000000">
        <w:rPr>
          <w:rFonts w:ascii="Barlow" w:cs="Barlow" w:eastAsia="Barlow" w:hAnsi="Barlow"/>
          <w:sz w:val="48"/>
          <w:szCs w:val="48"/>
        </w:rPr>
        <w:drawing>
          <wp:inline distB="114300" distT="114300" distL="114300" distR="114300">
            <wp:extent cx="253556" cy="25355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556" cy="253556"/>
                    </a:xfrm>
                    <a:prstGeom prst="rect"/>
                    <a:ln/>
                  </pic:spPr>
                </pic:pic>
              </a:graphicData>
            </a:graphic>
          </wp:inline>
        </w:drawing>
      </w:r>
      <w:r w:rsidDel="00000000" w:rsidR="00000000" w:rsidRPr="00000000">
        <w:rPr>
          <w:rFonts w:ascii="Barlow" w:cs="Barlow" w:eastAsia="Barlow" w:hAnsi="Barlow"/>
          <w:sz w:val="48"/>
          <w:szCs w:val="48"/>
          <w:rtl w:val="0"/>
        </w:rPr>
        <w:t xml:space="preserve">  </w:t>
      </w:r>
      <w:r w:rsidDel="00000000" w:rsidR="00000000" w:rsidRPr="00000000">
        <w:rPr>
          <w:rFonts w:ascii="Barlow" w:cs="Barlow" w:eastAsia="Barlow" w:hAnsi="Barlow"/>
          <w:b w:val="1"/>
          <w:sz w:val="48"/>
          <w:szCs w:val="48"/>
          <w:rtl w:val="0"/>
        </w:rPr>
        <w:t xml:space="preserve">LiveLab</w:t>
      </w:r>
      <w:r w:rsidDel="00000000" w:rsidR="00000000" w:rsidRPr="00000000">
        <w:rPr>
          <w:rFonts w:ascii="Barlow" w:cs="Barlow" w:eastAsia="Barlow" w:hAnsi="Barlow"/>
          <w:sz w:val="48"/>
          <w:szCs w:val="48"/>
          <w:rtl w:val="0"/>
        </w:rPr>
        <w:t xml:space="preserve"> | </w:t>
      </w:r>
      <w:r w:rsidDel="00000000" w:rsidR="00000000" w:rsidRPr="00000000">
        <w:rPr>
          <w:rFonts w:ascii="Barlow" w:cs="Barlow" w:eastAsia="Barlow" w:hAnsi="Barlow"/>
          <w:sz w:val="48"/>
          <w:szCs w:val="48"/>
          <w:rtl w:val="0"/>
        </w:rPr>
        <w:t xml:space="preserve">UNDP Accelerator Labs</w:t>
      </w:r>
      <w:r w:rsidDel="00000000" w:rsidR="00000000" w:rsidRPr="00000000">
        <w:rPr>
          <w:rtl w:val="0"/>
        </w:rPr>
      </w:r>
    </w:p>
    <w:p w:rsidR="00000000" w:rsidDel="00000000" w:rsidP="00000000" w:rsidRDefault="00000000" w:rsidRPr="00000000" w14:paraId="00000003">
      <w:pPr>
        <w:spacing w:after="0" w:before="0" w:line="30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04">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rtl w:val="0"/>
        </w:rPr>
        <w:t xml:space="preserve">INTRODUCTION:</w:t>
      </w:r>
      <w:r w:rsidDel="00000000" w:rsidR="00000000" w:rsidRPr="00000000">
        <w:rPr>
          <w:rFonts w:ascii="Plus Jakarta Sans" w:cs="Plus Jakarta Sans" w:eastAsia="Plus Jakarta Sans" w:hAnsi="Plus Jakarta Sans"/>
          <w:sz w:val="24"/>
          <w:szCs w:val="24"/>
          <w:rtl w:val="0"/>
        </w:rPr>
        <w:t xml:space="preserve"> The UNDP Accelerator Labs are a network of experimental and innovative units established by the United Nations Development Programme (UNDP) in 2019. Their primary objective is to drive progress towards achieving the Sustainable Development Goals (SDGs) more effectively and efficiently. </w:t>
      </w:r>
    </w:p>
    <w:p w:rsidR="00000000" w:rsidDel="00000000" w:rsidP="00000000" w:rsidRDefault="00000000" w:rsidRPr="00000000" w14:paraId="00000005">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6">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Here’s a call-to-action from the UNDP: Help us to showcase the value of grassroots innovation! We need easy to understand, yet powerful visualizations of the energy solutions we discovered that help us advocate for a more sustainable future. You’ll use Tableau to answer this call-to-action!</w:t>
      </w:r>
    </w:p>
    <w:p w:rsidR="00000000" w:rsidDel="00000000" w:rsidP="00000000" w:rsidRDefault="00000000" w:rsidRPr="00000000" w14:paraId="00000007">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8">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b w:val="1"/>
          <w:sz w:val="24"/>
          <w:szCs w:val="24"/>
          <w:highlight w:val="white"/>
          <w:rtl w:val="0"/>
        </w:rPr>
        <w:t xml:space="preserve">HOW IT WORKS:</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sz w:val="24"/>
          <w:szCs w:val="24"/>
          <w:rtl w:val="0"/>
        </w:rPr>
        <w:t xml:space="preserve">Follow the prompts in the questions below to investigate your data. </w:t>
      </w:r>
      <w:hyperlink r:id="rId7">
        <w:r w:rsidDel="00000000" w:rsidR="00000000" w:rsidRPr="00000000">
          <w:rPr>
            <w:rFonts w:ascii="Plus Jakarta Sans" w:cs="Plus Jakarta Sans" w:eastAsia="Plus Jakarta Sans" w:hAnsi="Plus Jakarta Sans"/>
            <w:b w:val="1"/>
            <w:color w:val="b67ae5"/>
            <w:sz w:val="24"/>
            <w:szCs w:val="24"/>
            <w:u w:val="single"/>
            <w:rtl w:val="0"/>
          </w:rPr>
          <w:t xml:space="preserve">Here’s that link</w:t>
        </w:r>
      </w:hyperlink>
      <w:r w:rsidDel="00000000" w:rsidR="00000000" w:rsidRPr="00000000">
        <w:rPr>
          <w:rFonts w:ascii="Plus Jakarta Sans" w:cs="Plus Jakarta Sans" w:eastAsia="Plus Jakarta Sans" w:hAnsi="Plus Jakarta Sans"/>
          <w:sz w:val="24"/>
          <w:szCs w:val="24"/>
          <w:rtl w:val="0"/>
        </w:rPr>
        <w:t xml:space="preserve"> to your Tableau Cloud workbook, where you’ll create all the visualizations for this Lab! If you’re feeling up to it, you can use the </w:t>
      </w:r>
      <w:r w:rsidDel="00000000" w:rsidR="00000000" w:rsidRPr="00000000">
        <w:rPr>
          <w:rFonts w:ascii="Plus Jakarta Sans" w:cs="Plus Jakarta Sans" w:eastAsia="Plus Jakarta Sans" w:hAnsi="Plus Jakarta Sans"/>
          <w:b w:val="1"/>
          <w:sz w:val="24"/>
          <w:szCs w:val="24"/>
          <w:shd w:fill="f9f1ff" w:val="clear"/>
          <w:rtl w:val="0"/>
        </w:rPr>
        <w:t xml:space="preserve">purple boxes</w:t>
      </w:r>
      <w:r w:rsidDel="00000000" w:rsidR="00000000" w:rsidRPr="00000000">
        <w:rPr>
          <w:rFonts w:ascii="Plus Jakarta Sans" w:cs="Plus Jakarta Sans" w:eastAsia="Plus Jakarta Sans" w:hAnsi="Plus Jakarta Sans"/>
          <w:sz w:val="24"/>
          <w:szCs w:val="24"/>
          <w:rtl w:val="0"/>
        </w:rPr>
        <w:t xml:space="preserve"> in this document for your visualizations. No need to submit this document to your Global Tech Team – it’s just for you!</w:t>
      </w:r>
    </w:p>
    <w:p w:rsidR="00000000" w:rsidDel="00000000" w:rsidP="00000000" w:rsidRDefault="00000000" w:rsidRPr="00000000" w14:paraId="00000009">
      <w:pPr>
        <w:spacing w:line="300" w:lineRule="auto"/>
        <w:rPr>
          <w:rFonts w:ascii="Plus Jakarta Sans" w:cs="Plus Jakarta Sans" w:eastAsia="Plus Jakarta Sans" w:hAnsi="Plus Jakarta Sans"/>
          <w:sz w:val="24"/>
          <w:szCs w:val="24"/>
        </w:rPr>
      </w:pPr>
      <w:r w:rsidDel="00000000" w:rsidR="00000000" w:rsidRPr="00000000">
        <w:rPr>
          <w:rtl w:val="0"/>
        </w:rPr>
      </w:r>
    </w:p>
    <w:p w:rsidR="00000000" w:rsidDel="00000000" w:rsidP="00000000" w:rsidRDefault="00000000" w:rsidRPr="00000000" w14:paraId="0000000A">
      <w:pPr>
        <w:spacing w:line="300" w:lineRule="auto"/>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rPr>
          <w:rFonts w:ascii="Barlow" w:cs="Barlow" w:eastAsia="Barlow" w:hAnsi="Barlow"/>
          <w:sz w:val="36"/>
          <w:szCs w:val="36"/>
          <w:rtl w:val="0"/>
        </w:rPr>
        <w:t xml:space="preserve">Data Set </w:t>
      </w:r>
      <w:r w:rsidDel="00000000" w:rsidR="00000000" w:rsidRPr="00000000">
        <w:rPr>
          <w:rFonts w:ascii="Barlow" w:cs="Barlow" w:eastAsia="Barlow" w:hAnsi="Barlow"/>
          <w:b w:val="1"/>
          <w:sz w:val="36"/>
          <w:szCs w:val="36"/>
          <w:rtl w:val="0"/>
        </w:rPr>
        <w:t xml:space="preserve">Description </w:t>
      </w:r>
    </w:p>
    <w:p w:rsidR="00000000" w:rsidDel="00000000" w:rsidP="00000000" w:rsidRDefault="00000000" w:rsidRPr="00000000" w14:paraId="0000000B">
      <w:pPr>
        <w:spacing w:line="30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You’ll find the following variables relevant for your visualizations. </w:t>
      </w:r>
    </w:p>
    <w:p w:rsidR="00000000" w:rsidDel="00000000" w:rsidP="00000000" w:rsidRDefault="00000000" w:rsidRPr="00000000" w14:paraId="0000000C">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contribution_date</w:t>
      </w:r>
      <w:r w:rsidDel="00000000" w:rsidR="00000000" w:rsidRPr="00000000">
        <w:rPr>
          <w:rFonts w:ascii="Plus Jakarta Sans" w:cs="Plus Jakarta Sans" w:eastAsia="Plus Jakarta Sans" w:hAnsi="Plus Jakarta Sans"/>
          <w:sz w:val="24"/>
          <w:szCs w:val="24"/>
          <w:rtl w:val="0"/>
        </w:rPr>
        <w:t xml:space="preserve">: Date of data record.</w:t>
      </w:r>
    </w:p>
    <w:p w:rsidR="00000000" w:rsidDel="00000000" w:rsidP="00000000" w:rsidRDefault="00000000" w:rsidRPr="00000000" w14:paraId="0000000D">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id</w:t>
      </w:r>
      <w:r w:rsidDel="00000000" w:rsidR="00000000" w:rsidRPr="00000000">
        <w:rPr>
          <w:rFonts w:ascii="Plus Jakarta Sans" w:cs="Plus Jakarta Sans" w:eastAsia="Plus Jakarta Sans" w:hAnsi="Plus Jakarta Sans"/>
          <w:sz w:val="24"/>
          <w:szCs w:val="24"/>
          <w:rtl w:val="0"/>
        </w:rPr>
        <w:t xml:space="preserve">: Unique identifier of the data entry.</w:t>
      </w:r>
    </w:p>
    <w:p w:rsidR="00000000" w:rsidDel="00000000" w:rsidP="00000000" w:rsidRDefault="00000000" w:rsidRPr="00000000" w14:paraId="0000000E">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Energy source</w:t>
      </w:r>
      <w:r w:rsidDel="00000000" w:rsidR="00000000" w:rsidRPr="00000000">
        <w:rPr>
          <w:rFonts w:ascii="Plus Jakarta Sans" w:cs="Plus Jakarta Sans" w:eastAsia="Plus Jakarta Sans" w:hAnsi="Plus Jakarta Sans"/>
          <w:sz w:val="24"/>
          <w:szCs w:val="24"/>
          <w:rtl w:val="0"/>
        </w:rPr>
        <w:t xml:space="preserve">: Source of energy used.</w:t>
      </w:r>
    </w:p>
    <w:p w:rsidR="00000000" w:rsidDel="00000000" w:rsidP="00000000" w:rsidRDefault="00000000" w:rsidRPr="00000000" w14:paraId="0000000F">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Clean cooking application</w:t>
      </w:r>
      <w:r w:rsidDel="00000000" w:rsidR="00000000" w:rsidRPr="00000000">
        <w:rPr>
          <w:rFonts w:ascii="Plus Jakarta Sans" w:cs="Plus Jakarta Sans" w:eastAsia="Plus Jakarta Sans" w:hAnsi="Plus Jakarta Sans"/>
          <w:sz w:val="24"/>
          <w:szCs w:val="24"/>
          <w:rtl w:val="0"/>
        </w:rPr>
        <w:t xml:space="preserve">: Application of clean cooking technology.</w:t>
      </w:r>
    </w:p>
    <w:p w:rsidR="00000000" w:rsidDel="00000000" w:rsidP="00000000" w:rsidRDefault="00000000" w:rsidRPr="00000000" w14:paraId="00000010">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title</w:t>
      </w:r>
      <w:r w:rsidDel="00000000" w:rsidR="00000000" w:rsidRPr="00000000">
        <w:rPr>
          <w:rFonts w:ascii="Plus Jakarta Sans" w:cs="Plus Jakarta Sans" w:eastAsia="Plus Jakarta Sans" w:hAnsi="Plus Jakarta Sans"/>
          <w:sz w:val="24"/>
          <w:szCs w:val="24"/>
          <w:rtl w:val="0"/>
        </w:rPr>
        <w:t xml:space="preserve">: Title or name of the solution.</w:t>
      </w:r>
    </w:p>
    <w:p w:rsidR="00000000" w:rsidDel="00000000" w:rsidP="00000000" w:rsidRDefault="00000000" w:rsidRPr="00000000" w14:paraId="00000011">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country</w:t>
      </w:r>
      <w:r w:rsidDel="00000000" w:rsidR="00000000" w:rsidRPr="00000000">
        <w:rPr>
          <w:rFonts w:ascii="Plus Jakarta Sans" w:cs="Plus Jakarta Sans" w:eastAsia="Plus Jakarta Sans" w:hAnsi="Plus Jakarta Sans"/>
          <w:sz w:val="24"/>
          <w:szCs w:val="24"/>
          <w:rtl w:val="0"/>
        </w:rPr>
        <w:t xml:space="preserve">: Country where the solution is applicable.</w:t>
      </w:r>
    </w:p>
    <w:p w:rsidR="00000000" w:rsidDel="00000000" w:rsidP="00000000" w:rsidRDefault="00000000" w:rsidRPr="00000000" w14:paraId="00000012">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country_code</w:t>
      </w:r>
      <w:r w:rsidDel="00000000" w:rsidR="00000000" w:rsidRPr="00000000">
        <w:rPr>
          <w:rFonts w:ascii="Plus Jakarta Sans" w:cs="Plus Jakarta Sans" w:eastAsia="Plus Jakarta Sans" w:hAnsi="Plus Jakarta Sans"/>
          <w:sz w:val="24"/>
          <w:szCs w:val="24"/>
          <w:rtl w:val="0"/>
        </w:rPr>
        <w:t xml:space="preserve">: Code representing the country.</w:t>
      </w:r>
    </w:p>
    <w:p w:rsidR="00000000" w:rsidDel="00000000" w:rsidP="00000000" w:rsidRDefault="00000000" w:rsidRPr="00000000" w14:paraId="00000013">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region</w:t>
      </w:r>
      <w:r w:rsidDel="00000000" w:rsidR="00000000" w:rsidRPr="00000000">
        <w:rPr>
          <w:rFonts w:ascii="Plus Jakarta Sans" w:cs="Plus Jakarta Sans" w:eastAsia="Plus Jakarta Sans" w:hAnsi="Plus Jakarta Sans"/>
          <w:sz w:val="24"/>
          <w:szCs w:val="24"/>
          <w:rtl w:val="0"/>
        </w:rPr>
        <w:t xml:space="preserve">: Geographic region of the solution.</w:t>
      </w:r>
    </w:p>
    <w:p w:rsidR="00000000" w:rsidDel="00000000" w:rsidP="00000000" w:rsidRDefault="00000000" w:rsidRPr="00000000" w14:paraId="00000014">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Purpose</w:t>
      </w:r>
      <w:r w:rsidDel="00000000" w:rsidR="00000000" w:rsidRPr="00000000">
        <w:rPr>
          <w:rFonts w:ascii="Plus Jakarta Sans" w:cs="Plus Jakarta Sans" w:eastAsia="Plus Jakarta Sans" w:hAnsi="Plus Jakarta Sans"/>
          <w:sz w:val="24"/>
          <w:szCs w:val="24"/>
          <w:rtl w:val="0"/>
        </w:rPr>
        <w:t xml:space="preserve">: Brief description of the problem and solution.</w:t>
      </w:r>
    </w:p>
    <w:p w:rsidR="00000000" w:rsidDel="00000000" w:rsidP="00000000" w:rsidRDefault="00000000" w:rsidRPr="00000000" w14:paraId="00000015">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Primary SDG</w:t>
      </w:r>
      <w:r w:rsidDel="00000000" w:rsidR="00000000" w:rsidRPr="00000000">
        <w:rPr>
          <w:rFonts w:ascii="Plus Jakarta Sans" w:cs="Plus Jakarta Sans" w:eastAsia="Plus Jakarta Sans" w:hAnsi="Plus Jakarta Sans"/>
          <w:sz w:val="24"/>
          <w:szCs w:val="24"/>
          <w:rtl w:val="0"/>
        </w:rPr>
        <w:t xml:space="preserve"> goal: Main Sustainable Development Goal addressed.</w:t>
      </w:r>
    </w:p>
    <w:p w:rsidR="00000000" w:rsidDel="00000000" w:rsidP="00000000" w:rsidRDefault="00000000" w:rsidRPr="00000000" w14:paraId="00000016">
      <w:pPr>
        <w:spacing w:line="300" w:lineRule="auto"/>
        <w:rPr>
          <w:rFonts w:ascii="Plus Jakarta Sans" w:cs="Plus Jakarta Sans" w:eastAsia="Plus Jakarta Sans" w:hAnsi="Plus Jakarta Sans"/>
          <w:sz w:val="24"/>
          <w:szCs w:val="24"/>
        </w:rPr>
      </w:pPr>
      <w:r w:rsidDel="00000000" w:rsidR="00000000" w:rsidRPr="00000000">
        <w:rPr>
          <w:rFonts w:ascii="JetBrains Mono" w:cs="JetBrains Mono" w:eastAsia="JetBrains Mono" w:hAnsi="JetBrains Mono"/>
          <w:sz w:val="20"/>
          <w:szCs w:val="20"/>
          <w:shd w:fill="efefef" w:val="clear"/>
          <w:rtl w:val="0"/>
        </w:rPr>
        <w:t xml:space="preserve">SDG (tag n)</w:t>
      </w:r>
      <w:r w:rsidDel="00000000" w:rsidR="00000000" w:rsidRPr="00000000">
        <w:rPr>
          <w:rFonts w:ascii="Plus Jakarta Sans" w:cs="Plus Jakarta Sans" w:eastAsia="Plus Jakarta Sans" w:hAnsi="Plus Jakarta Sans"/>
          <w:sz w:val="24"/>
          <w:szCs w:val="24"/>
          <w:rtl w:val="0"/>
        </w:rPr>
        <w:t xml:space="preserve">: Name of the nth Sustainable Development Goal addressed by the solution.</w:t>
      </w:r>
    </w:p>
    <w:p w:rsidR="00000000" w:rsidDel="00000000" w:rsidP="00000000" w:rsidRDefault="00000000" w:rsidRPr="00000000" w14:paraId="00000017">
      <w:pPr>
        <w:spacing w:line="300" w:lineRule="auto"/>
        <w:rPr>
          <w:rFonts w:ascii="Plus Jakarta Sans" w:cs="Plus Jakarta Sans" w:eastAsia="Plus Jakarta Sans" w:hAnsi="Plus Jakarta San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00" w:lineRule="auto"/>
        <w:rPr>
          <w:rFonts w:ascii="Plus Jakarta Sans" w:cs="Plus Jakarta Sans" w:eastAsia="Plus Jakarta Sans" w:hAnsi="Plus Jakarta Sans"/>
          <w:b w:val="1"/>
          <w:sz w:val="24"/>
          <w:szCs w:val="24"/>
        </w:rPr>
      </w:pPr>
      <w:r w:rsidDel="00000000" w:rsidR="00000000" w:rsidRPr="00000000">
        <w:rPr>
          <w:rtl w:val="0"/>
        </w:rPr>
      </w:r>
    </w:p>
    <w:p w:rsidR="00000000" w:rsidDel="00000000" w:rsidP="00000000" w:rsidRDefault="00000000" w:rsidRPr="00000000" w14:paraId="00000019">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1:</w:t>
      </w:r>
      <w:r w:rsidDel="00000000" w:rsidR="00000000" w:rsidRPr="00000000">
        <w:rPr>
          <w:rFonts w:ascii="Barlow" w:cs="Barlow" w:eastAsia="Barlow" w:hAnsi="Barlow"/>
          <w:sz w:val="36"/>
          <w:szCs w:val="36"/>
          <w:rtl w:val="0"/>
        </w:rPr>
        <w:t xml:space="preserve"> Where are the solutions coming from? </w:t>
      </w:r>
    </w:p>
    <w:p w:rsidR="00000000" w:rsidDel="00000000" w:rsidP="00000000" w:rsidRDefault="00000000" w:rsidRPr="00000000" w14:paraId="0000001A">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Better yet, what is their distribution per region? On </w:t>
      </w:r>
      <w:r w:rsidDel="00000000" w:rsidR="00000000" w:rsidRPr="00000000">
        <w:rPr>
          <w:rFonts w:ascii="Plus Jakarta Sans" w:cs="Plus Jakarta Sans" w:eastAsia="Plus Jakarta Sans" w:hAnsi="Plus Jakarta Sans"/>
          <w:b w:val="1"/>
          <w:sz w:val="24"/>
          <w:szCs w:val="24"/>
          <w:highlight w:val="white"/>
          <w:rtl w:val="0"/>
        </w:rPr>
        <w:t xml:space="preserve">Sheet 1</w:t>
      </w:r>
      <w:r w:rsidDel="00000000" w:rsidR="00000000" w:rsidRPr="00000000">
        <w:rPr>
          <w:rFonts w:ascii="Plus Jakarta Sans" w:cs="Plus Jakarta Sans" w:eastAsia="Plus Jakarta Sans" w:hAnsi="Plus Jakarta Sans"/>
          <w:sz w:val="24"/>
          <w:szCs w:val="24"/>
          <w:highlight w:val="white"/>
          <w:rtl w:val="0"/>
        </w:rPr>
        <w:t xml:space="preserve"> of your workbook, create a bar chart to show the total number of solutions in each of the five regions. In which region are there the most solutions? In which regions are there the fewest?</w:t>
      </w:r>
    </w:p>
    <w:p w:rsidR="00000000" w:rsidDel="00000000" w:rsidP="00000000" w:rsidRDefault="00000000" w:rsidRPr="00000000" w14:paraId="0000001B">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1C">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00ba8b" w:val="clear"/>
          <w:rtl w:val="0"/>
        </w:rPr>
        <w:t xml:space="preserve">energy_sol_data.csv (Count)</w:t>
      </w:r>
      <w:r w:rsidDel="00000000" w:rsidR="00000000" w:rsidRPr="00000000">
        <w:rPr>
          <w:rFonts w:ascii="Plus Jakarta Sans" w:cs="Plus Jakarta Sans" w:eastAsia="Plus Jakarta Sans" w:hAnsi="Plus Jakarta Sans"/>
          <w:sz w:val="24"/>
          <w:szCs w:val="24"/>
          <w:highlight w:val="white"/>
          <w:rtl w:val="0"/>
        </w:rPr>
        <w:t xml:space="preserve"> pill to the Columns and the </w:t>
      </w:r>
      <w:r w:rsidDel="00000000" w:rsidR="00000000" w:rsidRPr="00000000">
        <w:rPr>
          <w:rFonts w:ascii="JetBrains Mono" w:cs="JetBrains Mono" w:eastAsia="JetBrains Mono" w:hAnsi="JetBrains Mono"/>
          <w:color w:val="ffffff"/>
          <w:sz w:val="24"/>
          <w:szCs w:val="24"/>
          <w:shd w:fill="53a0bb" w:val="clear"/>
          <w:rtl w:val="0"/>
        </w:rPr>
        <w:t xml:space="preserve">Region</w:t>
      </w:r>
      <w:r w:rsidDel="00000000" w:rsidR="00000000" w:rsidRPr="00000000">
        <w:rPr>
          <w:rFonts w:ascii="Plus Jakarta Sans" w:cs="Plus Jakarta Sans" w:eastAsia="Plus Jakarta Sans" w:hAnsi="Plus Jakarta Sans"/>
          <w:sz w:val="24"/>
          <w:szCs w:val="24"/>
          <w:highlight w:val="white"/>
          <w:rtl w:val="0"/>
        </w:rPr>
        <w:t xml:space="preserve"> pill to the Rows. Then look for the sort button</w:t>
      </w:r>
      <w:r w:rsidDel="00000000" w:rsidR="00000000" w:rsidRPr="00000000">
        <w:drawing>
          <wp:anchor allowOverlap="1" behindDoc="1" distB="114300" distT="114300" distL="114300" distR="114300" hidden="0" layoutInCell="1" locked="0" relativeHeight="0" simplePos="0">
            <wp:simplePos x="0" y="0"/>
            <wp:positionH relativeFrom="column">
              <wp:posOffset>4324350</wp:posOffset>
            </wp:positionH>
            <wp:positionV relativeFrom="paragraph">
              <wp:posOffset>257175</wp:posOffset>
            </wp:positionV>
            <wp:extent cx="204788" cy="204788"/>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4788" cy="204788"/>
                    </a:xfrm>
                    <a:prstGeom prst="rect"/>
                    <a:ln/>
                  </pic:spPr>
                </pic:pic>
              </a:graphicData>
            </a:graphic>
          </wp:anchor>
        </w:drawing>
      </w:r>
    </w:p>
    <w:p w:rsidR="00000000" w:rsidDel="00000000" w:rsidP="00000000" w:rsidRDefault="00000000" w:rsidRPr="00000000" w14:paraId="0000001D">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1"/>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1E">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visualization screenshot here)</w:t>
            </w:r>
          </w:p>
        </w:tc>
      </w:tr>
    </w:tbl>
    <w:p w:rsidR="00000000" w:rsidDel="00000000" w:rsidP="00000000" w:rsidRDefault="00000000" w:rsidRPr="00000000" w14:paraId="0000001F">
      <w:pPr>
        <w:spacing w:line="300" w:lineRule="auto"/>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20">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2:</w:t>
      </w:r>
      <w:r w:rsidDel="00000000" w:rsidR="00000000" w:rsidRPr="00000000">
        <w:rPr>
          <w:rFonts w:ascii="Barlow" w:cs="Barlow" w:eastAsia="Barlow" w:hAnsi="Barlow"/>
          <w:sz w:val="36"/>
          <w:szCs w:val="36"/>
          <w:rtl w:val="0"/>
        </w:rPr>
        <w:t xml:space="preserve"> Energy Source Type </w:t>
      </w:r>
    </w:p>
    <w:p w:rsidR="00000000" w:rsidDel="00000000" w:rsidP="00000000" w:rsidRDefault="00000000" w:rsidRPr="00000000" w14:paraId="00000021">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What type of energy source is more prevalent, what is less? Are there differences per region, and why? On </w:t>
      </w:r>
      <w:r w:rsidDel="00000000" w:rsidR="00000000" w:rsidRPr="00000000">
        <w:rPr>
          <w:rFonts w:ascii="Plus Jakarta Sans" w:cs="Plus Jakarta Sans" w:eastAsia="Plus Jakarta Sans" w:hAnsi="Plus Jakarta Sans"/>
          <w:b w:val="1"/>
          <w:sz w:val="24"/>
          <w:szCs w:val="24"/>
          <w:highlight w:val="white"/>
          <w:rtl w:val="0"/>
        </w:rPr>
        <w:t xml:space="preserve">Sheet 2</w:t>
      </w:r>
      <w:r w:rsidDel="00000000" w:rsidR="00000000" w:rsidRPr="00000000">
        <w:rPr>
          <w:rFonts w:ascii="Plus Jakarta Sans" w:cs="Plus Jakarta Sans" w:eastAsia="Plus Jakarta Sans" w:hAnsi="Plus Jakarta Sans"/>
          <w:sz w:val="24"/>
          <w:szCs w:val="24"/>
          <w:highlight w:val="white"/>
          <w:rtl w:val="0"/>
        </w:rPr>
        <w:t xml:space="preserve"> of your workbook, create another bar chart to show the total number of solutions by energy source and region. </w:t>
      </w:r>
    </w:p>
    <w:p w:rsidR="00000000" w:rsidDel="00000000" w:rsidP="00000000" w:rsidRDefault="00000000" w:rsidRPr="00000000" w14:paraId="0000002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3">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w:t>
      </w:r>
      <w:r w:rsidDel="00000000" w:rsidR="00000000" w:rsidRPr="00000000">
        <w:rPr>
          <w:rFonts w:ascii="JetBrains Mono" w:cs="JetBrains Mono" w:eastAsia="JetBrains Mono" w:hAnsi="JetBrains Mono"/>
          <w:color w:val="ffffff"/>
          <w:sz w:val="24"/>
          <w:szCs w:val="24"/>
          <w:shd w:fill="00ba8b" w:val="clear"/>
          <w:rtl w:val="0"/>
        </w:rPr>
        <w:t xml:space="preserve">energy_sol_data.csv (Count)</w:t>
      </w:r>
      <w:r w:rsidDel="00000000" w:rsidR="00000000" w:rsidRPr="00000000">
        <w:rPr>
          <w:rFonts w:ascii="Plus Jakarta Sans" w:cs="Plus Jakarta Sans" w:eastAsia="Plus Jakarta Sans" w:hAnsi="Plus Jakarta Sans"/>
          <w:sz w:val="24"/>
          <w:szCs w:val="24"/>
          <w:highlight w:val="white"/>
          <w:rtl w:val="0"/>
        </w:rPr>
        <w:t xml:space="preserve"> pill to the Columns and the </w:t>
      </w:r>
      <w:r w:rsidDel="00000000" w:rsidR="00000000" w:rsidRPr="00000000">
        <w:rPr>
          <w:rFonts w:ascii="JetBrains Mono" w:cs="JetBrains Mono" w:eastAsia="JetBrains Mono" w:hAnsi="JetBrains Mono"/>
          <w:color w:val="ffffff"/>
          <w:sz w:val="24"/>
          <w:szCs w:val="24"/>
          <w:shd w:fill="53a0bb" w:val="clear"/>
          <w:rtl w:val="0"/>
        </w:rPr>
        <w:t xml:space="preserve">Energy source</w:t>
      </w:r>
      <w:r w:rsidDel="00000000" w:rsidR="00000000" w:rsidRPr="00000000">
        <w:rPr>
          <w:rFonts w:ascii="Plus Jakarta Sans" w:cs="Plus Jakarta Sans" w:eastAsia="Plus Jakarta Sans" w:hAnsi="Plus Jakarta Sans"/>
          <w:sz w:val="24"/>
          <w:szCs w:val="24"/>
          <w:highlight w:val="white"/>
          <w:rtl w:val="0"/>
        </w:rPr>
        <w:t xml:space="preserve"> pill to the Rows. Add  the </w:t>
      </w:r>
      <w:r w:rsidDel="00000000" w:rsidR="00000000" w:rsidRPr="00000000">
        <w:rPr>
          <w:rFonts w:ascii="JetBrains Mono" w:cs="JetBrains Mono" w:eastAsia="JetBrains Mono" w:hAnsi="JetBrains Mono"/>
          <w:color w:val="ffffff"/>
          <w:sz w:val="24"/>
          <w:szCs w:val="24"/>
          <w:shd w:fill="53a0bb" w:val="clear"/>
          <w:rtl w:val="0"/>
        </w:rPr>
        <w:t xml:space="preserve">Region</w:t>
      </w:r>
      <w:r w:rsidDel="00000000" w:rsidR="00000000" w:rsidRPr="00000000">
        <w:rPr>
          <w:rFonts w:ascii="Plus Jakarta Sans" w:cs="Plus Jakarta Sans" w:eastAsia="Plus Jakarta Sans" w:hAnsi="Plus Jakarta Sans"/>
          <w:sz w:val="24"/>
          <w:szCs w:val="24"/>
          <w:highlight w:val="white"/>
          <w:rtl w:val="0"/>
        </w:rPr>
        <w:t xml:space="preserve"> pill to the Rows, too.</w:t>
      </w:r>
    </w:p>
    <w:p w:rsidR="00000000" w:rsidDel="00000000" w:rsidP="00000000" w:rsidRDefault="00000000" w:rsidRPr="00000000" w14:paraId="0000002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2"/>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25">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visualization screenshot here)</w:t>
            </w:r>
          </w:p>
        </w:tc>
      </w:tr>
    </w:tbl>
    <w:p w:rsidR="00000000" w:rsidDel="00000000" w:rsidP="00000000" w:rsidRDefault="00000000" w:rsidRPr="00000000" w14:paraId="00000026">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27">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3:</w:t>
      </w:r>
      <w:r w:rsidDel="00000000" w:rsidR="00000000" w:rsidRPr="00000000">
        <w:rPr>
          <w:rFonts w:ascii="Barlow" w:cs="Barlow" w:eastAsia="Barlow" w:hAnsi="Barlow"/>
          <w:sz w:val="36"/>
          <w:szCs w:val="36"/>
          <w:rtl w:val="0"/>
        </w:rPr>
        <w:t xml:space="preserve"> Sustainable Development Goals</w:t>
      </w:r>
    </w:p>
    <w:p w:rsidR="00000000" w:rsidDel="00000000" w:rsidP="00000000" w:rsidRDefault="00000000" w:rsidRPr="00000000" w14:paraId="00000028">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What type of energy source is more prevalent, what is less? Are there differences per region, and why? On Sheet 2 of your workbook, create another bar chart to show the total number of solutions by energy source and region. </w:t>
      </w:r>
    </w:p>
    <w:p w:rsidR="00000000" w:rsidDel="00000000" w:rsidP="00000000" w:rsidRDefault="00000000" w:rsidRPr="00000000" w14:paraId="00000029">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Which Sustainable Development Goals are the solutions advancing in particular, and how? On </w:t>
      </w:r>
      <w:r w:rsidDel="00000000" w:rsidR="00000000" w:rsidRPr="00000000">
        <w:rPr>
          <w:rFonts w:ascii="Plus Jakarta Sans" w:cs="Plus Jakarta Sans" w:eastAsia="Plus Jakarta Sans" w:hAnsi="Plus Jakarta Sans"/>
          <w:b w:val="1"/>
          <w:sz w:val="24"/>
          <w:szCs w:val="24"/>
          <w:highlight w:val="white"/>
          <w:rtl w:val="0"/>
        </w:rPr>
        <w:t xml:space="preserve">Sheet 3</w:t>
      </w:r>
      <w:r w:rsidDel="00000000" w:rsidR="00000000" w:rsidRPr="00000000">
        <w:rPr>
          <w:rFonts w:ascii="Plus Jakarta Sans" w:cs="Plus Jakarta Sans" w:eastAsia="Plus Jakarta Sans" w:hAnsi="Plus Jakarta Sans"/>
          <w:sz w:val="24"/>
          <w:szCs w:val="24"/>
          <w:highlight w:val="white"/>
          <w:rtl w:val="0"/>
        </w:rPr>
        <w:t xml:space="preserve"> of your workbook, create a bar chart to show the total number of solutions advancing each of the 17 SDGs. </w:t>
      </w:r>
    </w:p>
    <w:p w:rsidR="00000000" w:rsidDel="00000000" w:rsidP="00000000" w:rsidRDefault="00000000" w:rsidRPr="00000000" w14:paraId="0000002A">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B">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You’ll need to use the </w:t>
      </w:r>
      <w:r w:rsidDel="00000000" w:rsidR="00000000" w:rsidRPr="00000000">
        <w:rPr>
          <w:rFonts w:ascii="JetBrains Mono" w:cs="JetBrains Mono" w:eastAsia="JetBrains Mono" w:hAnsi="JetBrains Mono"/>
          <w:color w:val="ffffff"/>
          <w:sz w:val="24"/>
          <w:szCs w:val="24"/>
          <w:shd w:fill="53a0bb" w:val="clear"/>
          <w:rtl w:val="0"/>
        </w:rPr>
        <w:t xml:space="preserve">primary SDG</w:t>
      </w:r>
      <w:r w:rsidDel="00000000" w:rsidR="00000000" w:rsidRPr="00000000">
        <w:rPr>
          <w:rFonts w:ascii="Plus Jakarta Sans" w:cs="Plus Jakarta Sans" w:eastAsia="Plus Jakarta Sans" w:hAnsi="Plus Jakarta Sans"/>
          <w:sz w:val="24"/>
          <w:szCs w:val="24"/>
          <w:highlight w:val="white"/>
          <w:rtl w:val="0"/>
        </w:rPr>
        <w:t xml:space="preserve"> pill here!</w:t>
      </w:r>
    </w:p>
    <w:p w:rsidR="00000000" w:rsidDel="00000000" w:rsidP="00000000" w:rsidRDefault="00000000" w:rsidRPr="00000000" w14:paraId="0000002C">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3"/>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2D">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visualization screenshot here)</w:t>
            </w:r>
          </w:p>
        </w:tc>
      </w:tr>
    </w:tbl>
    <w:p w:rsidR="00000000" w:rsidDel="00000000" w:rsidP="00000000" w:rsidRDefault="00000000" w:rsidRPr="00000000" w14:paraId="0000002E">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2F">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0">
      <w:pPr>
        <w:numPr>
          <w:ilvl w:val="0"/>
          <w:numId w:val="3"/>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How many Sustainable Development Goals are the solutions advancing </w:t>
      </w:r>
      <w:r w:rsidDel="00000000" w:rsidR="00000000" w:rsidRPr="00000000">
        <w:rPr>
          <w:rFonts w:ascii="Plus Jakarta Sans" w:cs="Plus Jakarta Sans" w:eastAsia="Plus Jakarta Sans" w:hAnsi="Plus Jakarta Sans"/>
          <w:i w:val="1"/>
          <w:sz w:val="24"/>
          <w:szCs w:val="24"/>
          <w:highlight w:val="white"/>
          <w:rtl w:val="0"/>
        </w:rPr>
        <w:t xml:space="preserve">simultaneously</w:t>
      </w:r>
      <w:r w:rsidDel="00000000" w:rsidR="00000000" w:rsidRPr="00000000">
        <w:rPr>
          <w:rFonts w:ascii="Plus Jakarta Sans" w:cs="Plus Jakarta Sans" w:eastAsia="Plus Jakarta Sans" w:hAnsi="Plus Jakarta Sans"/>
          <w:sz w:val="24"/>
          <w:szCs w:val="24"/>
          <w:highlight w:val="white"/>
          <w:rtl w:val="0"/>
        </w:rPr>
        <w:t xml:space="preserve">? You’ll need a calculated field here! Create one called  </w:t>
      </w:r>
      <w:r w:rsidDel="00000000" w:rsidR="00000000" w:rsidRPr="00000000">
        <w:rPr>
          <w:rFonts w:ascii="JetBrains Mono" w:cs="JetBrains Mono" w:eastAsia="JetBrains Mono" w:hAnsi="JetBrains Mono"/>
          <w:sz w:val="24"/>
          <w:szCs w:val="24"/>
          <w:shd w:fill="efefef" w:val="clear"/>
          <w:rtl w:val="0"/>
        </w:rPr>
        <w:t xml:space="preserve">number SDGs</w:t>
      </w:r>
      <w:r w:rsidDel="00000000" w:rsidR="00000000" w:rsidRPr="00000000">
        <w:rPr>
          <w:rFonts w:ascii="Plus Jakarta Sans" w:cs="Plus Jakarta Sans" w:eastAsia="Plus Jakarta Sans" w:hAnsi="Plus Jakarta Sans"/>
          <w:sz w:val="24"/>
          <w:szCs w:val="24"/>
          <w:highlight w:val="white"/>
          <w:rtl w:val="0"/>
        </w:rPr>
        <w:t xml:space="preserve"> that assigns a label based on the number of non-null SDG tags. </w:t>
      </w:r>
    </w:p>
    <w:p w:rsidR="00000000" w:rsidDel="00000000" w:rsidP="00000000" w:rsidRDefault="00000000" w:rsidRPr="00000000" w14:paraId="00000031">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If  </w:t>
      </w:r>
      <w:r w:rsidDel="00000000" w:rsidR="00000000" w:rsidRPr="00000000">
        <w:rPr>
          <w:rFonts w:ascii="JetBrains Mono" w:cs="JetBrains Mono" w:eastAsia="JetBrains Mono" w:hAnsi="JetBrains Mono"/>
          <w:sz w:val="24"/>
          <w:szCs w:val="24"/>
          <w:shd w:fill="efefef" w:val="clear"/>
          <w:rtl w:val="0"/>
        </w:rPr>
        <w:t xml:space="preserve">SDG (tag1)</w:t>
      </w:r>
      <w:r w:rsidDel="00000000" w:rsidR="00000000" w:rsidRPr="00000000">
        <w:rPr>
          <w:rFonts w:ascii="Plus Jakarta Sans" w:cs="Plus Jakarta Sans" w:eastAsia="Plus Jakarta Sans" w:hAnsi="Plus Jakarta Sans"/>
          <w:sz w:val="24"/>
          <w:szCs w:val="24"/>
          <w:highlight w:val="white"/>
          <w:rtl w:val="0"/>
        </w:rPr>
        <w:t xml:space="preserve"> is null, it labels it as "Unknown."</w:t>
      </w:r>
    </w:p>
    <w:p w:rsidR="00000000" w:rsidDel="00000000" w:rsidP="00000000" w:rsidRDefault="00000000" w:rsidRPr="00000000" w14:paraId="00000032">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If </w:t>
      </w:r>
      <w:r w:rsidDel="00000000" w:rsidR="00000000" w:rsidRPr="00000000">
        <w:rPr>
          <w:rFonts w:ascii="JetBrains Mono" w:cs="JetBrains Mono" w:eastAsia="JetBrains Mono" w:hAnsi="JetBrains Mono"/>
          <w:sz w:val="24"/>
          <w:szCs w:val="24"/>
          <w:shd w:fill="efefef" w:val="clear"/>
          <w:rtl w:val="0"/>
        </w:rPr>
        <w:t xml:space="preserve">SDG (tag2)</w:t>
      </w:r>
      <w:r w:rsidDel="00000000" w:rsidR="00000000" w:rsidRPr="00000000">
        <w:rPr>
          <w:rFonts w:ascii="Plus Jakarta Sans" w:cs="Plus Jakarta Sans" w:eastAsia="Plus Jakarta Sans" w:hAnsi="Plus Jakarta Sans"/>
          <w:sz w:val="24"/>
          <w:szCs w:val="24"/>
          <w:highlight w:val="white"/>
          <w:rtl w:val="0"/>
        </w:rPr>
        <w:t xml:space="preserve"> is null, it is labeled “1 SDG”. </w:t>
      </w:r>
    </w:p>
    <w:p w:rsidR="00000000" w:rsidDel="00000000" w:rsidP="00000000" w:rsidRDefault="00000000" w:rsidRPr="00000000" w14:paraId="00000033">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 If </w:t>
      </w:r>
      <w:r w:rsidDel="00000000" w:rsidR="00000000" w:rsidRPr="00000000">
        <w:rPr>
          <w:rFonts w:ascii="JetBrains Mono" w:cs="JetBrains Mono" w:eastAsia="JetBrains Mono" w:hAnsi="JetBrains Mono"/>
          <w:sz w:val="24"/>
          <w:szCs w:val="24"/>
          <w:shd w:fill="efefef" w:val="clear"/>
          <w:rtl w:val="0"/>
        </w:rPr>
        <w:t xml:space="preserve">SDG (tag3)</w:t>
      </w:r>
      <w:r w:rsidDel="00000000" w:rsidR="00000000" w:rsidRPr="00000000">
        <w:rPr>
          <w:rFonts w:ascii="Plus Jakarta Sans" w:cs="Plus Jakarta Sans" w:eastAsia="Plus Jakarta Sans" w:hAnsi="Plus Jakarta Sans"/>
          <w:sz w:val="24"/>
          <w:szCs w:val="24"/>
          <w:highlight w:val="white"/>
          <w:rtl w:val="0"/>
        </w:rPr>
        <w:t xml:space="preserve"> is null, it is labeled “2 SDGs”.</w:t>
      </w:r>
    </w:p>
    <w:p w:rsidR="00000000" w:rsidDel="00000000" w:rsidP="00000000" w:rsidRDefault="00000000" w:rsidRPr="00000000" w14:paraId="00000034">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 If </w:t>
      </w:r>
      <w:r w:rsidDel="00000000" w:rsidR="00000000" w:rsidRPr="00000000">
        <w:rPr>
          <w:rFonts w:ascii="JetBrains Mono" w:cs="JetBrains Mono" w:eastAsia="JetBrains Mono" w:hAnsi="JetBrains Mono"/>
          <w:sz w:val="24"/>
          <w:szCs w:val="24"/>
          <w:shd w:fill="efefef" w:val="clear"/>
          <w:rtl w:val="0"/>
        </w:rPr>
        <w:t xml:space="preserve">SDG (tag4)</w:t>
      </w:r>
      <w:r w:rsidDel="00000000" w:rsidR="00000000" w:rsidRPr="00000000">
        <w:rPr>
          <w:rFonts w:ascii="Plus Jakarta Sans" w:cs="Plus Jakarta Sans" w:eastAsia="Plus Jakarta Sans" w:hAnsi="Plus Jakarta Sans"/>
          <w:sz w:val="24"/>
          <w:szCs w:val="24"/>
          <w:highlight w:val="white"/>
          <w:rtl w:val="0"/>
        </w:rPr>
        <w:t xml:space="preserve"> is null, it is labeled “3 SDG”. </w:t>
      </w:r>
    </w:p>
    <w:p w:rsidR="00000000" w:rsidDel="00000000" w:rsidP="00000000" w:rsidRDefault="00000000" w:rsidRPr="00000000" w14:paraId="00000035">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 If </w:t>
      </w:r>
      <w:r w:rsidDel="00000000" w:rsidR="00000000" w:rsidRPr="00000000">
        <w:rPr>
          <w:rFonts w:ascii="JetBrains Mono" w:cs="JetBrains Mono" w:eastAsia="JetBrains Mono" w:hAnsi="JetBrains Mono"/>
          <w:sz w:val="24"/>
          <w:szCs w:val="24"/>
          <w:shd w:fill="efefef" w:val="clear"/>
          <w:rtl w:val="0"/>
        </w:rPr>
        <w:t xml:space="preserve">SDG (tag5)</w:t>
      </w:r>
      <w:r w:rsidDel="00000000" w:rsidR="00000000" w:rsidRPr="00000000">
        <w:rPr>
          <w:rFonts w:ascii="Plus Jakarta Sans" w:cs="Plus Jakarta Sans" w:eastAsia="Plus Jakarta Sans" w:hAnsi="Plus Jakarta Sans"/>
          <w:sz w:val="24"/>
          <w:szCs w:val="24"/>
          <w:highlight w:val="white"/>
          <w:rtl w:val="0"/>
        </w:rPr>
        <w:t xml:space="preserve"> is null, it is labeled “4 SDG”. </w:t>
      </w:r>
    </w:p>
    <w:p w:rsidR="00000000" w:rsidDel="00000000" w:rsidP="00000000" w:rsidRDefault="00000000" w:rsidRPr="00000000" w14:paraId="00000036">
      <w:pPr>
        <w:numPr>
          <w:ilvl w:val="0"/>
          <w:numId w:val="2"/>
        </w:numPr>
        <w:spacing w:line="300" w:lineRule="auto"/>
        <w:ind w:left="1440" w:hanging="360"/>
        <w:rPr>
          <w:sz w:val="24"/>
          <w:szCs w:val="24"/>
          <w:u w:val="none"/>
        </w:rPr>
      </w:pPr>
      <w:r w:rsidDel="00000000" w:rsidR="00000000" w:rsidRPr="00000000">
        <w:rPr>
          <w:rFonts w:ascii="Plus Jakarta Sans" w:cs="Plus Jakarta Sans" w:eastAsia="Plus Jakarta Sans" w:hAnsi="Plus Jakarta Sans"/>
          <w:sz w:val="24"/>
          <w:szCs w:val="24"/>
          <w:highlight w:val="white"/>
          <w:rtl w:val="0"/>
        </w:rPr>
        <w:t xml:space="preserve">Otherwise, it is labeled as “Five or more SDGs” </w:t>
      </w:r>
    </w:p>
    <w:p w:rsidR="00000000" w:rsidDel="00000000" w:rsidP="00000000" w:rsidRDefault="00000000" w:rsidRPr="00000000" w14:paraId="0000003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Once you have this calculated field, use </w:t>
      </w:r>
      <w:r w:rsidDel="00000000" w:rsidR="00000000" w:rsidRPr="00000000">
        <w:rPr>
          <w:rFonts w:ascii="Plus Jakarta Sans" w:cs="Plus Jakarta Sans" w:eastAsia="Plus Jakarta Sans" w:hAnsi="Plus Jakarta Sans"/>
          <w:b w:val="1"/>
          <w:sz w:val="24"/>
          <w:szCs w:val="24"/>
          <w:highlight w:val="white"/>
          <w:rtl w:val="0"/>
        </w:rPr>
        <w:t xml:space="preserve">Sheet 4</w:t>
      </w:r>
      <w:r w:rsidDel="00000000" w:rsidR="00000000" w:rsidRPr="00000000">
        <w:rPr>
          <w:rFonts w:ascii="Plus Jakarta Sans" w:cs="Plus Jakarta Sans" w:eastAsia="Plus Jakarta Sans" w:hAnsi="Plus Jakarta Sans"/>
          <w:sz w:val="24"/>
          <w:szCs w:val="24"/>
          <w:highlight w:val="white"/>
          <w:rtl w:val="0"/>
        </w:rPr>
        <w:t xml:space="preserve"> to create another (!!) bar chart illustrating the </w:t>
      </w:r>
      <w:r w:rsidDel="00000000" w:rsidR="00000000" w:rsidRPr="00000000">
        <w:rPr>
          <w:rFonts w:ascii="Plus Jakarta Sans" w:cs="Plus Jakarta Sans" w:eastAsia="Plus Jakarta Sans" w:hAnsi="Plus Jakarta Sans"/>
          <w:i w:val="1"/>
          <w:sz w:val="24"/>
          <w:szCs w:val="24"/>
          <w:highlight w:val="white"/>
          <w:rtl w:val="0"/>
        </w:rPr>
        <w:t xml:space="preserve">distribution</w:t>
      </w:r>
      <w:r w:rsidDel="00000000" w:rsidR="00000000" w:rsidRPr="00000000">
        <w:rPr>
          <w:rFonts w:ascii="Plus Jakarta Sans" w:cs="Plus Jakarta Sans" w:eastAsia="Plus Jakarta Sans" w:hAnsi="Plus Jakarta Sans"/>
          <w:sz w:val="24"/>
          <w:szCs w:val="24"/>
          <w:highlight w:val="white"/>
          <w:rtl w:val="0"/>
        </w:rPr>
        <w:t xml:space="preserve"> of solutions based on the number of Sustainable Development Goals (SDGs) they are associated with.</w:t>
      </w:r>
    </w:p>
    <w:p w:rsidR="00000000" w:rsidDel="00000000" w:rsidP="00000000" w:rsidRDefault="00000000" w:rsidRPr="00000000" w14:paraId="00000038">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39">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 </w:t>
      </w:r>
      <w:r w:rsidDel="00000000" w:rsidR="00000000" w:rsidRPr="00000000">
        <w:rPr>
          <w:rFonts w:ascii="Plus Jakarta Sans" w:cs="Plus Jakarta Sans" w:eastAsia="Plus Jakarta Sans" w:hAnsi="Plus Jakarta Sans"/>
          <w:sz w:val="24"/>
          <w:szCs w:val="24"/>
          <w:highlight w:val="white"/>
          <w:rtl w:val="0"/>
        </w:rPr>
        <w:t xml:space="preserve">You can use </w:t>
      </w:r>
      <w:r w:rsidDel="00000000" w:rsidR="00000000" w:rsidRPr="00000000">
        <w:rPr>
          <w:rFonts w:ascii="JetBrains Mono" w:cs="JetBrains Mono" w:eastAsia="JetBrains Mono" w:hAnsi="JetBrains Mono"/>
          <w:sz w:val="24"/>
          <w:szCs w:val="24"/>
          <w:shd w:fill="efefef" w:val="clear"/>
          <w:rtl w:val="0"/>
        </w:rPr>
        <w:t xml:space="preserve">number SDGs</w:t>
      </w:r>
      <w:r w:rsidDel="00000000" w:rsidR="00000000" w:rsidRPr="00000000">
        <w:rPr>
          <w:rFonts w:ascii="Plus Jakarta Sans" w:cs="Plus Jakarta Sans" w:eastAsia="Plus Jakarta Sans" w:hAnsi="Plus Jakarta Sans"/>
          <w:sz w:val="24"/>
          <w:szCs w:val="24"/>
          <w:highlight w:val="white"/>
          <w:rtl w:val="0"/>
        </w:rPr>
        <w:t xml:space="preserve"> in the Rows &amp; Columns! Change the Rows to be a Measure → Count</w:t>
      </w:r>
      <w:r w:rsidDel="00000000" w:rsidR="00000000" w:rsidRPr="00000000">
        <w:rPr>
          <w:rtl w:val="0"/>
        </w:rPr>
      </w:r>
    </w:p>
    <w:p w:rsidR="00000000" w:rsidDel="00000000" w:rsidP="00000000" w:rsidRDefault="00000000" w:rsidRPr="00000000" w14:paraId="0000003A">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4"/>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3B">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visualization screenshot here)</w:t>
            </w:r>
          </w:p>
        </w:tc>
      </w:tr>
    </w:tbl>
    <w:p w:rsidR="00000000" w:rsidDel="00000000" w:rsidP="00000000" w:rsidRDefault="00000000" w:rsidRPr="00000000" w14:paraId="0000003C">
      <w:pPr>
        <w:spacing w:line="300" w:lineRule="auto"/>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3D">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Task 4:</w:t>
      </w:r>
      <w:r w:rsidDel="00000000" w:rsidR="00000000" w:rsidRPr="00000000">
        <w:rPr>
          <w:rFonts w:ascii="Barlow" w:cs="Barlow" w:eastAsia="Barlow" w:hAnsi="Barlow"/>
          <w:sz w:val="36"/>
          <w:szCs w:val="36"/>
          <w:rtl w:val="0"/>
        </w:rPr>
        <w:t xml:space="preserve"> Clean Cooking Solutions</w:t>
      </w:r>
    </w:p>
    <w:p w:rsidR="00000000" w:rsidDel="00000000" w:rsidP="00000000" w:rsidRDefault="00000000" w:rsidRPr="00000000" w14:paraId="0000003E">
      <w:pPr>
        <w:spacing w:line="300" w:lineRule="auto"/>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Looking at the use case of clean cooking solutions, what is their prevalence, distribution, and source of energy?</w:t>
      </w:r>
    </w:p>
    <w:p w:rsidR="00000000" w:rsidDel="00000000" w:rsidP="00000000" w:rsidRDefault="00000000" w:rsidRPr="00000000" w14:paraId="0000003F">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JetBrains Mono" w:cs="JetBrains Mono" w:eastAsia="JetBrains Mono" w:hAnsi="JetBrains Mono"/>
          <w:sz w:val="24"/>
          <w:szCs w:val="24"/>
          <w:shd w:fill="efefef" w:val="clear"/>
          <w:rtl w:val="0"/>
        </w:rPr>
        <w:t xml:space="preserve">Clean cooking application</w:t>
      </w:r>
      <w:r w:rsidDel="00000000" w:rsidR="00000000" w:rsidRPr="00000000">
        <w:rPr>
          <w:rFonts w:ascii="Plus Jakarta Sans" w:cs="Plus Jakarta Sans" w:eastAsia="Plus Jakarta Sans" w:hAnsi="Plus Jakarta Sans"/>
          <w:sz w:val="24"/>
          <w:szCs w:val="24"/>
          <w:highlight w:val="white"/>
          <w:rtl w:val="0"/>
        </w:rPr>
        <w:t xml:space="preserve"> is a </w:t>
      </w:r>
      <w:r w:rsidDel="00000000" w:rsidR="00000000" w:rsidRPr="00000000">
        <w:rPr>
          <w:rFonts w:ascii="Plus Jakarta Sans" w:cs="Plus Jakarta Sans" w:eastAsia="Plus Jakarta Sans" w:hAnsi="Plus Jakarta Sans"/>
          <w:i w:val="1"/>
          <w:sz w:val="24"/>
          <w:szCs w:val="24"/>
          <w:highlight w:val="white"/>
          <w:rtl w:val="0"/>
        </w:rPr>
        <w:t xml:space="preserve">boolean</w:t>
      </w:r>
      <w:r w:rsidDel="00000000" w:rsidR="00000000" w:rsidRPr="00000000">
        <w:rPr>
          <w:rFonts w:ascii="Plus Jakarta Sans" w:cs="Plus Jakarta Sans" w:eastAsia="Plus Jakarta Sans" w:hAnsi="Plus Jakarta Sans"/>
          <w:sz w:val="24"/>
          <w:szCs w:val="24"/>
          <w:highlight w:val="white"/>
          <w:rtl w:val="0"/>
        </w:rPr>
        <w:t xml:space="preserve"> variable. Because we’re after the </w:t>
      </w:r>
      <w:r w:rsidDel="00000000" w:rsidR="00000000" w:rsidRPr="00000000">
        <w:rPr>
          <w:rFonts w:ascii="Plus Jakarta Sans" w:cs="Plus Jakarta Sans" w:eastAsia="Plus Jakarta Sans" w:hAnsi="Plus Jakarta Sans"/>
          <w:i w:val="1"/>
          <w:sz w:val="24"/>
          <w:szCs w:val="24"/>
          <w:highlight w:val="white"/>
          <w:rtl w:val="0"/>
        </w:rPr>
        <w:t xml:space="preserve">proportion</w:t>
      </w:r>
      <w:r w:rsidDel="00000000" w:rsidR="00000000" w:rsidRPr="00000000">
        <w:rPr>
          <w:rFonts w:ascii="Plus Jakarta Sans" w:cs="Plus Jakarta Sans" w:eastAsia="Plus Jakarta Sans" w:hAnsi="Plus Jakarta Sans"/>
          <w:sz w:val="24"/>
          <w:szCs w:val="24"/>
          <w:highlight w:val="white"/>
          <w:rtl w:val="0"/>
        </w:rPr>
        <w:t xml:space="preserve"> of solutions that have a clean cooking application, create a calculated field called </w:t>
      </w:r>
      <w:r w:rsidDel="00000000" w:rsidR="00000000" w:rsidRPr="00000000">
        <w:rPr>
          <w:rFonts w:ascii="JetBrains Mono" w:cs="JetBrains Mono" w:eastAsia="JetBrains Mono" w:hAnsi="JetBrains Mono"/>
          <w:sz w:val="24"/>
          <w:szCs w:val="24"/>
          <w:shd w:fill="efefef" w:val="clear"/>
          <w:rtl w:val="0"/>
        </w:rPr>
        <w:t xml:space="preserve">Clean cooking INT</w:t>
      </w:r>
      <w:r w:rsidDel="00000000" w:rsidR="00000000" w:rsidRPr="00000000">
        <w:rPr>
          <w:rFonts w:ascii="Plus Jakarta Sans" w:cs="Plus Jakarta Sans" w:eastAsia="Plus Jakarta Sans" w:hAnsi="Plus Jakarta Sans"/>
          <w:sz w:val="24"/>
          <w:szCs w:val="24"/>
          <w:highlight w:val="white"/>
          <w:rtl w:val="0"/>
        </w:rPr>
        <w:t xml:space="preserve"> that returns a 1 if </w:t>
      </w:r>
      <w:r w:rsidDel="00000000" w:rsidR="00000000" w:rsidRPr="00000000">
        <w:rPr>
          <w:rFonts w:ascii="JetBrains Mono" w:cs="JetBrains Mono" w:eastAsia="JetBrains Mono" w:hAnsi="JetBrains Mono"/>
          <w:sz w:val="24"/>
          <w:szCs w:val="24"/>
          <w:shd w:fill="efefef" w:val="clear"/>
          <w:rtl w:val="0"/>
        </w:rPr>
        <w:t xml:space="preserve">Clean cooking application</w:t>
      </w:r>
      <w:r w:rsidDel="00000000" w:rsidR="00000000" w:rsidRPr="00000000">
        <w:rPr>
          <w:rFonts w:ascii="Plus Jakarta Sans" w:cs="Plus Jakarta Sans" w:eastAsia="Plus Jakarta Sans" w:hAnsi="Plus Jakarta Sans"/>
          <w:sz w:val="24"/>
          <w:szCs w:val="24"/>
          <w:highlight w:val="white"/>
          <w:rtl w:val="0"/>
        </w:rPr>
        <w:t xml:space="preserve"> is TRUE and a 0 otherwise. </w:t>
      </w:r>
    </w:p>
    <w:p w:rsidR="00000000" w:rsidDel="00000000" w:rsidP="00000000" w:rsidRDefault="00000000" w:rsidRPr="00000000" w14:paraId="00000040">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1">
      <w:pPr>
        <w:numPr>
          <w:ilvl w:val="0"/>
          <w:numId w:val="1"/>
        </w:numPr>
        <w:spacing w:line="300" w:lineRule="auto"/>
        <w:ind w:left="720" w:hanging="36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Use this </w:t>
      </w:r>
      <w:r w:rsidDel="00000000" w:rsidR="00000000" w:rsidRPr="00000000">
        <w:rPr>
          <w:rFonts w:ascii="JetBrains Mono" w:cs="JetBrains Mono" w:eastAsia="JetBrains Mono" w:hAnsi="JetBrains Mono"/>
          <w:sz w:val="24"/>
          <w:szCs w:val="24"/>
          <w:shd w:fill="efefef" w:val="clear"/>
          <w:rtl w:val="0"/>
        </w:rPr>
        <w:t xml:space="preserve">Clean cooking INT</w:t>
      </w:r>
      <w:r w:rsidDel="00000000" w:rsidR="00000000" w:rsidRPr="00000000">
        <w:rPr>
          <w:rFonts w:ascii="Plus Jakarta Sans" w:cs="Plus Jakarta Sans" w:eastAsia="Plus Jakarta Sans" w:hAnsi="Plus Jakarta Sans"/>
          <w:sz w:val="24"/>
          <w:szCs w:val="24"/>
          <w:highlight w:val="white"/>
          <w:rtl w:val="0"/>
        </w:rPr>
        <w:t xml:space="preserve"> field in your final bar chart on </w:t>
      </w:r>
      <w:r w:rsidDel="00000000" w:rsidR="00000000" w:rsidRPr="00000000">
        <w:rPr>
          <w:rFonts w:ascii="Plus Jakarta Sans" w:cs="Plus Jakarta Sans" w:eastAsia="Plus Jakarta Sans" w:hAnsi="Plus Jakarta Sans"/>
          <w:b w:val="1"/>
          <w:sz w:val="24"/>
          <w:szCs w:val="24"/>
          <w:highlight w:val="white"/>
          <w:rtl w:val="0"/>
        </w:rPr>
        <w:t xml:space="preserve">Sheet 5 </w:t>
      </w:r>
      <w:r w:rsidDel="00000000" w:rsidR="00000000" w:rsidRPr="00000000">
        <w:rPr>
          <w:rFonts w:ascii="Plus Jakarta Sans" w:cs="Plus Jakarta Sans" w:eastAsia="Plus Jakarta Sans" w:hAnsi="Plus Jakarta Sans"/>
          <w:sz w:val="24"/>
          <w:szCs w:val="24"/>
          <w:highlight w:val="white"/>
          <w:rtl w:val="0"/>
        </w:rPr>
        <w:t xml:space="preserve">that shows the proportion of solutions that have a clean cooking application by energy source. Filter your chart so you see the top 3 energy sources. What are they? </w:t>
      </w:r>
    </w:p>
    <w:p w:rsidR="00000000" w:rsidDel="00000000" w:rsidP="00000000" w:rsidRDefault="00000000" w:rsidRPr="00000000" w14:paraId="00000042">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3">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You’ll need to change the Measure on the </w:t>
      </w:r>
      <w:r w:rsidDel="00000000" w:rsidR="00000000" w:rsidRPr="00000000">
        <w:rPr>
          <w:rFonts w:ascii="JetBrains Mono" w:cs="JetBrains Mono" w:eastAsia="JetBrains Mono" w:hAnsi="JetBrains Mono"/>
          <w:color w:val="ffffff"/>
          <w:sz w:val="24"/>
          <w:szCs w:val="24"/>
          <w:shd w:fill="00ba8b" w:val="clear"/>
          <w:rtl w:val="0"/>
        </w:rPr>
        <w:t xml:space="preserve">Clean cooking INT</w:t>
      </w:r>
      <w:r w:rsidDel="00000000" w:rsidR="00000000" w:rsidRPr="00000000">
        <w:rPr>
          <w:rFonts w:ascii="Plus Jakarta Sans" w:cs="Plus Jakarta Sans" w:eastAsia="Plus Jakarta Sans" w:hAnsi="Plus Jakarta Sans"/>
          <w:sz w:val="24"/>
          <w:szCs w:val="24"/>
          <w:highlight w:val="white"/>
          <w:rtl w:val="0"/>
        </w:rPr>
        <w:t xml:space="preserve"> pill in the Columns to be Average.</w:t>
      </w:r>
    </w:p>
    <w:p w:rsidR="00000000" w:rsidDel="00000000" w:rsidP="00000000" w:rsidRDefault="00000000" w:rsidRPr="00000000" w14:paraId="00000044">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tbl>
      <w:tblPr>
        <w:tblStyle w:val="Table5"/>
        <w:tblW w:w="793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cantSplit w:val="0"/>
          <w:trHeight w:val="960" w:hRule="atLeast"/>
          <w:tblHeader w:val="0"/>
        </w:trPr>
        <w:tc>
          <w:tcPr>
            <w:tcBorders>
              <w:top w:color="000000" w:space="0" w:sz="8" w:val="single"/>
              <w:left w:color="000000" w:space="0" w:sz="8" w:val="single"/>
              <w:bottom w:color="000000" w:space="0" w:sz="8" w:val="single"/>
              <w:right w:color="000000" w:space="0" w:sz="8" w:val="single"/>
            </w:tcBorders>
            <w:shd w:fill="f9f1ff" w:val="clear"/>
            <w:tcMar>
              <w:top w:w="280.0" w:type="dxa"/>
              <w:left w:w="280.0" w:type="dxa"/>
              <w:bottom w:w="280.0" w:type="dxa"/>
              <w:right w:w="280.0" w:type="dxa"/>
            </w:tcMar>
            <w:vAlign w:val="top"/>
          </w:tcPr>
          <w:p w:rsidR="00000000" w:rsidDel="00000000" w:rsidP="00000000" w:rsidRDefault="00000000" w:rsidRPr="00000000" w14:paraId="00000045">
            <w:pPr>
              <w:spacing w:line="360" w:lineRule="auto"/>
              <w:rPr>
                <w:rFonts w:ascii="Plus Jakarta Sans" w:cs="Plus Jakarta Sans" w:eastAsia="Plus Jakarta Sans" w:hAnsi="Plus Jakarta Sans"/>
                <w:sz w:val="24"/>
                <w:szCs w:val="24"/>
              </w:rPr>
            </w:pPr>
            <w:r w:rsidDel="00000000" w:rsidR="00000000" w:rsidRPr="00000000">
              <w:rPr>
                <w:rFonts w:ascii="Plus Jakarta Sans" w:cs="Plus Jakarta Sans" w:eastAsia="Plus Jakarta Sans" w:hAnsi="Plus Jakarta Sans"/>
                <w:sz w:val="24"/>
                <w:szCs w:val="24"/>
                <w:rtl w:val="0"/>
              </w:rPr>
              <w:t xml:space="preserve">(paste your visualization screenshot here)</w:t>
            </w:r>
          </w:p>
        </w:tc>
      </w:tr>
    </w:tbl>
    <w:p w:rsidR="00000000" w:rsidDel="00000000" w:rsidP="00000000" w:rsidRDefault="00000000" w:rsidRPr="00000000" w14:paraId="00000046">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7">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8">
      <w:pPr>
        <w:numPr>
          <w:ilvl w:val="0"/>
          <w:numId w:val="1"/>
        </w:numPr>
        <w:spacing w:line="300" w:lineRule="auto"/>
        <w:ind w:left="720" w:hanging="360"/>
        <w:rPr>
          <w:rFonts w:ascii="Plus Jakarta Sans" w:cs="Plus Jakarta Sans" w:eastAsia="Plus Jakarta Sans" w:hAnsi="Plus Jakarta Sans"/>
          <w:b w:val="1"/>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LevelUp:</w:t>
      </w:r>
      <w:r w:rsidDel="00000000" w:rsidR="00000000" w:rsidRPr="00000000">
        <w:rPr>
          <w:rFonts w:ascii="Plus Jakarta Sans" w:cs="Plus Jakarta Sans" w:eastAsia="Plus Jakarta Sans" w:hAnsi="Plus Jakarta Sans"/>
          <w:sz w:val="24"/>
          <w:szCs w:val="24"/>
          <w:highlight w:val="white"/>
          <w:rtl w:val="0"/>
        </w:rPr>
        <w:t xml:space="preserve"> On </w:t>
      </w:r>
      <w:r w:rsidDel="00000000" w:rsidR="00000000" w:rsidRPr="00000000">
        <w:rPr>
          <w:rFonts w:ascii="Plus Jakarta Sans" w:cs="Plus Jakarta Sans" w:eastAsia="Plus Jakarta Sans" w:hAnsi="Plus Jakarta Sans"/>
          <w:b w:val="1"/>
          <w:sz w:val="24"/>
          <w:szCs w:val="24"/>
          <w:highlight w:val="white"/>
          <w:rtl w:val="0"/>
        </w:rPr>
        <w:t xml:space="preserve">Sheet 6</w:t>
      </w:r>
      <w:r w:rsidDel="00000000" w:rsidR="00000000" w:rsidRPr="00000000">
        <w:rPr>
          <w:rFonts w:ascii="Plus Jakarta Sans" w:cs="Plus Jakarta Sans" w:eastAsia="Plus Jakarta Sans" w:hAnsi="Plus Jakarta Sans"/>
          <w:sz w:val="24"/>
          <w:szCs w:val="24"/>
          <w:highlight w:val="white"/>
          <w:rtl w:val="0"/>
        </w:rPr>
        <w:t xml:space="preserve">, see if you can recreate the following image. </w:t>
      </w:r>
    </w:p>
    <w:p w:rsidR="00000000" w:rsidDel="00000000" w:rsidP="00000000" w:rsidRDefault="00000000" w:rsidRPr="00000000" w14:paraId="00000049">
      <w:pPr>
        <w:spacing w:line="300" w:lineRule="auto"/>
        <w:ind w:left="720" w:firstLine="0"/>
        <w:jc w:val="center"/>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Pr>
        <w:drawing>
          <wp:inline distB="114300" distT="114300" distL="114300" distR="114300">
            <wp:extent cx="3471863" cy="12624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71863" cy="12624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b w:val="1"/>
          <w:sz w:val="24"/>
          <w:szCs w:val="24"/>
          <w:highlight w:val="white"/>
          <w:rtl w:val="0"/>
        </w:rPr>
        <w:t xml:space="preserve">HINT:</w:t>
      </w:r>
      <w:r w:rsidDel="00000000" w:rsidR="00000000" w:rsidRPr="00000000">
        <w:rPr>
          <w:rFonts w:ascii="Plus Jakarta Sans" w:cs="Plus Jakarta Sans" w:eastAsia="Plus Jakarta Sans" w:hAnsi="Plus Jakarta Sans"/>
          <w:sz w:val="24"/>
          <w:szCs w:val="24"/>
          <w:highlight w:val="white"/>
          <w:rtl w:val="0"/>
        </w:rPr>
        <w:t xml:space="preserve"> Start by dragging the pill </w:t>
      </w:r>
      <w:r w:rsidDel="00000000" w:rsidR="00000000" w:rsidRPr="00000000">
        <w:rPr>
          <w:rFonts w:ascii="JetBrains Mono" w:cs="JetBrains Mono" w:eastAsia="JetBrains Mono" w:hAnsi="JetBrains Mono"/>
          <w:sz w:val="24"/>
          <w:szCs w:val="24"/>
          <w:shd w:fill="efefef" w:val="clear"/>
          <w:rtl w:val="0"/>
        </w:rPr>
        <w:t xml:space="preserve">Clean cooking application</w:t>
      </w:r>
      <w:r w:rsidDel="00000000" w:rsidR="00000000" w:rsidRPr="00000000">
        <w:rPr>
          <w:rFonts w:ascii="Plus Jakarta Sans" w:cs="Plus Jakarta Sans" w:eastAsia="Plus Jakarta Sans" w:hAnsi="Plus Jakarta Sans"/>
          <w:sz w:val="24"/>
          <w:szCs w:val="24"/>
          <w:highlight w:val="white"/>
          <w:rtl w:val="0"/>
        </w:rPr>
        <w:t xml:space="preserve">  pill to the Rows &amp; Columns. Change the Columns to be a Measure → Count and drag the </w:t>
      </w:r>
      <w:r w:rsidDel="00000000" w:rsidR="00000000" w:rsidRPr="00000000">
        <w:rPr>
          <w:rFonts w:ascii="JetBrains Mono" w:cs="JetBrains Mono" w:eastAsia="JetBrains Mono" w:hAnsi="JetBrains Mono"/>
          <w:color w:val="ffffff"/>
          <w:sz w:val="24"/>
          <w:szCs w:val="24"/>
          <w:shd w:fill="53a0bb" w:val="clear"/>
          <w:rtl w:val="0"/>
        </w:rPr>
        <w:t xml:space="preserve">Clean cooking application</w:t>
      </w:r>
      <w:r w:rsidDel="00000000" w:rsidR="00000000" w:rsidRPr="00000000">
        <w:rPr>
          <w:rFonts w:ascii="Plus Jakarta Sans" w:cs="Plus Jakarta Sans" w:eastAsia="Plus Jakarta Sans" w:hAnsi="Plus Jakarta Sans"/>
          <w:sz w:val="24"/>
          <w:szCs w:val="24"/>
          <w:highlight w:val="white"/>
          <w:rtl w:val="0"/>
        </w:rPr>
        <w:t xml:space="preserve"> from the Rows to the Colors.</w:t>
      </w:r>
    </w:p>
    <w:p w:rsidR="00000000" w:rsidDel="00000000" w:rsidP="00000000" w:rsidRDefault="00000000" w:rsidRPr="00000000" w14:paraId="0000004B">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4C">
      <w:pPr>
        <w:spacing w:line="300" w:lineRule="auto"/>
        <w:rPr>
          <w:rFonts w:ascii="Barlow" w:cs="Barlow" w:eastAsia="Barlow" w:hAnsi="Barlow"/>
          <w:sz w:val="36"/>
          <w:szCs w:val="36"/>
        </w:rPr>
      </w:pPr>
      <w:r w:rsidDel="00000000" w:rsidR="00000000" w:rsidRPr="00000000">
        <w:rPr>
          <w:rFonts w:ascii="Barlow" w:cs="Barlow" w:eastAsia="Barlow" w:hAnsi="Barlow"/>
          <w:b w:val="1"/>
          <w:sz w:val="36"/>
          <w:szCs w:val="36"/>
          <w:rtl w:val="0"/>
        </w:rPr>
        <w:t xml:space="preserve">— LevelUp:</w:t>
      </w:r>
      <w:r w:rsidDel="00000000" w:rsidR="00000000" w:rsidRPr="00000000">
        <w:rPr>
          <w:rFonts w:ascii="Barlow" w:cs="Barlow" w:eastAsia="Barlow" w:hAnsi="Barlow"/>
          <w:sz w:val="36"/>
          <w:szCs w:val="36"/>
          <w:rtl w:val="0"/>
        </w:rPr>
        <w:t xml:space="preserve"> Where are the solutions coming from (again)? </w:t>
      </w:r>
    </w:p>
    <w:p w:rsidR="00000000" w:rsidDel="00000000" w:rsidP="00000000" w:rsidRDefault="00000000" w:rsidRPr="00000000" w14:paraId="0000004D">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If your Team has extra time, use the </w:t>
      </w:r>
      <w:r w:rsidDel="00000000" w:rsidR="00000000" w:rsidRPr="00000000">
        <w:rPr>
          <w:rFonts w:ascii="Plus Jakarta Sans" w:cs="Plus Jakarta Sans" w:eastAsia="Plus Jakarta Sans" w:hAnsi="Plus Jakarta Sans"/>
          <w:b w:val="1"/>
          <w:sz w:val="24"/>
          <w:szCs w:val="24"/>
          <w:highlight w:val="white"/>
          <w:rtl w:val="0"/>
        </w:rPr>
        <w:t xml:space="preserve">LevelUp</w:t>
      </w:r>
      <w:r w:rsidDel="00000000" w:rsidR="00000000" w:rsidRPr="00000000">
        <w:rPr>
          <w:rFonts w:ascii="Plus Jakarta Sans" w:cs="Plus Jakarta Sans" w:eastAsia="Plus Jakarta Sans" w:hAnsi="Plus Jakarta Sans"/>
          <w:sz w:val="24"/>
          <w:szCs w:val="24"/>
          <w:highlight w:val="white"/>
          <w:rtl w:val="0"/>
        </w:rPr>
        <w:t xml:space="preserve"> </w:t>
      </w:r>
      <w:r w:rsidDel="00000000" w:rsidR="00000000" w:rsidRPr="00000000">
        <w:rPr>
          <w:rFonts w:ascii="Plus Jakarta Sans" w:cs="Plus Jakarta Sans" w:eastAsia="Plus Jakarta Sans" w:hAnsi="Plus Jakarta Sans"/>
          <w:b w:val="1"/>
          <w:sz w:val="24"/>
          <w:szCs w:val="24"/>
          <w:highlight w:val="white"/>
          <w:rtl w:val="0"/>
        </w:rPr>
        <w:t xml:space="preserve">Sheet</w:t>
      </w:r>
      <w:r w:rsidDel="00000000" w:rsidR="00000000" w:rsidRPr="00000000">
        <w:rPr>
          <w:rFonts w:ascii="Plus Jakarta Sans" w:cs="Plus Jakarta Sans" w:eastAsia="Plus Jakarta Sans" w:hAnsi="Plus Jakarta Sans"/>
          <w:sz w:val="24"/>
          <w:szCs w:val="24"/>
          <w:highlight w:val="white"/>
          <w:rtl w:val="0"/>
        </w:rPr>
        <w:t xml:space="preserve"> to recreate the following choropleth.</w:t>
      </w:r>
    </w:p>
    <w:p w:rsidR="00000000" w:rsidDel="00000000" w:rsidP="00000000" w:rsidRDefault="00000000" w:rsidRPr="00000000" w14:paraId="0000004E">
      <w:pPr>
        <w:spacing w:line="300" w:lineRule="auto"/>
        <w:ind w:left="720" w:firstLine="0"/>
        <w:jc w:val="center"/>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Pr>
        <w:drawing>
          <wp:inline distB="114300" distT="114300" distL="114300" distR="114300">
            <wp:extent cx="4518779" cy="291674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18779" cy="2916746"/>
                    </a:xfrm>
                    <a:prstGeom prst="rect"/>
                    <a:ln/>
                  </pic:spPr>
                </pic:pic>
              </a:graphicData>
            </a:graphic>
          </wp:inline>
        </w:drawing>
      </w:r>
      <w:r w:rsidDel="00000000" w:rsidR="00000000" w:rsidRPr="00000000">
        <w:rPr>
          <w:rFonts w:ascii="Plus Jakarta Sans" w:cs="Plus Jakarta Sans" w:eastAsia="Plus Jakarta Sans" w:hAnsi="Plus Jakarta Sans"/>
          <w:sz w:val="24"/>
          <w:szCs w:val="24"/>
          <w:highlight w:val="white"/>
          <w:rtl w:val="0"/>
        </w:rPr>
        <w:t xml:space="preserve"> </w:t>
      </w:r>
    </w:p>
    <w:p w:rsidR="00000000" w:rsidDel="00000000" w:rsidP="00000000" w:rsidRDefault="00000000" w:rsidRPr="00000000" w14:paraId="0000004F">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0">
      <w:pPr>
        <w:spacing w:line="300" w:lineRule="auto"/>
        <w:ind w:left="720" w:firstLine="0"/>
        <w:rPr>
          <w:rFonts w:ascii="Plus Jakarta Sans" w:cs="Plus Jakarta Sans" w:eastAsia="Plus Jakarta Sans" w:hAnsi="Plus Jakarta Sans"/>
          <w:sz w:val="24"/>
          <w:szCs w:val="24"/>
          <w:highlight w:val="white"/>
        </w:rPr>
      </w:pPr>
      <w:r w:rsidDel="00000000" w:rsidR="00000000" w:rsidRPr="00000000">
        <w:rPr>
          <w:rtl w:val="0"/>
        </w:rPr>
      </w:r>
    </w:p>
    <w:p w:rsidR="00000000" w:rsidDel="00000000" w:rsidP="00000000" w:rsidRDefault="00000000" w:rsidRPr="00000000" w14:paraId="00000051">
      <w:pPr>
        <w:spacing w:line="300" w:lineRule="auto"/>
        <w:ind w:left="0" w:firstLine="0"/>
        <w:rPr>
          <w:rFonts w:ascii="Plus Jakarta Sans" w:cs="Plus Jakarta Sans" w:eastAsia="Plus Jakarta Sans" w:hAnsi="Plus Jakarta Sans"/>
          <w:sz w:val="24"/>
          <w:szCs w:val="24"/>
          <w:highlight w:val="white"/>
        </w:rPr>
      </w:pPr>
      <w:r w:rsidDel="00000000" w:rsidR="00000000" w:rsidRPr="00000000">
        <w:rPr>
          <w:rFonts w:ascii="Plus Jakarta Sans" w:cs="Plus Jakarta Sans" w:eastAsia="Plus Jakarta Sans" w:hAnsi="Plus Jakarta Sans"/>
          <w:sz w:val="24"/>
          <w:szCs w:val="24"/>
          <w:highlight w:val="white"/>
          <w:rtl w:val="0"/>
        </w:rPr>
        <w:t xml:space="preserve"> </w:t>
      </w:r>
    </w:p>
    <w:p w:rsidR="00000000" w:rsidDel="00000000" w:rsidP="00000000" w:rsidRDefault="00000000" w:rsidRPr="00000000" w14:paraId="00000052">
      <w:pPr>
        <w:spacing w:line="300" w:lineRule="auto"/>
        <w:rPr>
          <w:rFonts w:ascii="Plus Jakarta Sans" w:cs="Plus Jakarta Sans" w:eastAsia="Plus Jakarta Sans" w:hAnsi="Plus Jakarta Sans"/>
          <w:sz w:val="24"/>
          <w:szCs w:val="24"/>
          <w:highlight w:val="whit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us Jakart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-914399</wp:posOffset>
          </wp:positionH>
          <wp:positionV relativeFrom="margin">
            <wp:posOffset>-914399</wp:posOffset>
          </wp:positionV>
          <wp:extent cx="7800975" cy="1724025"/>
          <wp:effectExtent b="0" l="0" r="0" t="0"/>
          <wp:wrapNone/>
          <wp:docPr id="4" name="image5.png"/>
          <a:graphic>
            <a:graphicData uri="http://schemas.openxmlformats.org/drawingml/2006/picture">
              <pic:pic>
                <pic:nvPicPr>
                  <pic:cNvPr id="0" name="image5.png"/>
                  <pic:cNvPicPr preferRelativeResize="0"/>
                </pic:nvPicPr>
                <pic:blipFill>
                  <a:blip r:embed="rId1"/>
                  <a:srcRect b="1368" l="0" r="0" t="1368"/>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-928687</wp:posOffset>
          </wp:positionH>
          <wp:positionV relativeFrom="margin">
            <wp:posOffset>-914399</wp:posOffset>
          </wp:positionV>
          <wp:extent cx="7800975" cy="1724025"/>
          <wp:effectExtent b="0" l="0" r="0" t="0"/>
          <wp:wrapNone/>
          <wp:docPr id="6" name="image6.png"/>
          <a:graphic>
            <a:graphicData uri="http://schemas.openxmlformats.org/drawingml/2006/picture">
              <pic:pic>
                <pic:nvPicPr>
                  <pic:cNvPr id="0" name="image6.png"/>
                  <pic:cNvPicPr preferRelativeResize="0"/>
                </pic:nvPicPr>
                <pic:blipFill>
                  <a:blip r:embed="rId1"/>
                  <a:srcRect b="1347" l="0" r="0" t="1347"/>
                  <a:stretch>
                    <a:fillRect/>
                  </a:stretch>
                </pic:blipFill>
                <pic:spPr>
                  <a:xfrm>
                    <a:off x="0" y="0"/>
                    <a:ext cx="7800975" cy="1724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rod-useast-b.online.tableau.com/#/site/globaltech/workbooks/805994?:origin=card_share_link"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usJakartaSans-regular.ttf"/><Relationship Id="rId2" Type="http://schemas.openxmlformats.org/officeDocument/2006/relationships/font" Target="fonts/PlusJakartaSans-bold.ttf"/><Relationship Id="rId3" Type="http://schemas.openxmlformats.org/officeDocument/2006/relationships/font" Target="fonts/PlusJakartaSans-italic.ttf"/><Relationship Id="rId4" Type="http://schemas.openxmlformats.org/officeDocument/2006/relationships/font" Target="fonts/PlusJakartaSans-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