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bottom w:val="single" w:sz="12" w:space="1" w:color="000000"/>
        </w:pBdr>
        <w:spacing w:lineRule="auto" w:line="240" w:before="0" w:after="0"/>
        <w:jc w:val="center"/>
        <w:rPr>
          <w:rFonts w:ascii="ADLaM Display" w:hAnsi="ADLaM Display" w:eastAsia="ADLaM Display" w:cs="ADLaM Display"/>
          <w:sz w:val="22"/>
          <w:szCs w:val="22"/>
        </w:rPr>
      </w:pPr>
      <w:r>
        <w:rPr>
          <w:rFonts w:eastAsia="ADLaM Display" w:cs="ADLaM Display" w:ascii="ADLaM Display" w:hAnsi="ADLaM Display"/>
          <w:sz w:val="22"/>
          <w:szCs w:val="22"/>
        </w:rPr>
      </w:r>
    </w:p>
    <w:p>
      <w:pPr>
        <w:pStyle w:val="normal1"/>
        <w:spacing w:lineRule="auto" w:line="240" w:before="0" w:after="0"/>
        <w:jc w:val="center"/>
        <w:rPr>
          <w:rFonts w:ascii="ADLaM Display" w:hAnsi="ADLaM Display" w:eastAsia="ADLaM Display" w:cs="ADLaM Display"/>
          <w:sz w:val="48"/>
          <w:szCs w:val="48"/>
        </w:rPr>
      </w:pPr>
      <w:r>
        <w:rPr>
          <w:rFonts w:eastAsia="ADLaM Display" w:cs="ADLaM Display" w:ascii="ADLaM Display" w:hAnsi="ADLaM Display"/>
          <w:sz w:val="48"/>
          <w:szCs w:val="48"/>
        </w:rPr>
        <w:t>TCP TEXT MESSAGE</w:t>
      </w:r>
    </w:p>
    <w:p>
      <w:pPr>
        <w:pStyle w:val="normal1"/>
        <w:pBdr>
          <w:bottom w:val="single" w:sz="12" w:space="1" w:color="000000"/>
        </w:pBdr>
        <w:spacing w:lineRule="auto" w:line="240" w:before="0" w:after="0"/>
        <w:jc w:val="center"/>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t>Program User Manual</w:t>
      </w:r>
    </w:p>
    <w:p>
      <w:pPr>
        <w:pStyle w:val="normal1"/>
        <w:spacing w:lineRule="auto" w:line="240" w:before="0" w:after="0"/>
        <w:jc w:val="center"/>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jc w:val="center"/>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t xml:space="preserve">This guide will show you how to use </w:t>
      </w:r>
      <w:r>
        <w:rPr>
          <w:rFonts w:eastAsia="ADLaM Display" w:cs="ADLaM Display" w:ascii="ADLaM Display" w:hAnsi="ADLaM Display"/>
          <w:b/>
          <w:bCs/>
          <w:color w:val="7F7F7F"/>
          <w:sz w:val="22"/>
          <w:szCs w:val="22"/>
        </w:rPr>
        <w:t>TCP Text Message</w:t>
      </w:r>
      <w:r>
        <w:rPr>
          <w:rFonts w:eastAsia="ADLaM Display" w:cs="ADLaM Display" w:ascii="ADLaM Display" w:hAnsi="ADLaM Display"/>
          <w:color w:val="7F7F7F"/>
          <w:sz w:val="22"/>
          <w:szCs w:val="22"/>
        </w:rPr>
        <w:t>, a simple command line tool for sending a text between a client pc and a server pc. TCP Text Message currently only provides ‘echo’-type command support, but future versions hope to implement ‘reply’-type commands between one client and another.</w:t>
      </w:r>
    </w:p>
    <w:p>
      <w:pPr>
        <w:pStyle w:val="normal1"/>
        <w:pBdr>
          <w:bottom w:val="single" w:sz="12" w:space="1" w:color="000000"/>
        </w:pBdr>
        <w:spacing w:lineRule="auto" w:line="240" w:before="0" w:after="0"/>
        <w:jc w:val="center"/>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pBdr>
          <w:bottom w:val="single" w:sz="12" w:space="1" w:color="000000"/>
        </w:pBdr>
        <w:spacing w:lineRule="auto" w:line="240" w:before="0" w:after="0"/>
        <w:jc w:val="center"/>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u w:val="single"/>
        </w:rPr>
      </w:pPr>
      <w:r>
        <w:rPr>
          <w:rFonts w:eastAsia="ADLaM Display" w:cs="ADLaM Display" w:ascii="ADLaM Display" w:hAnsi="ADLaM Display"/>
          <w:color w:val="7F7F7F"/>
          <w:sz w:val="22"/>
          <w:szCs w:val="22"/>
          <w:u w:val="single"/>
        </w:rPr>
        <w:t>How to get started:</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t xml:space="preserve">All of the code for </w:t>
      </w:r>
      <w:r>
        <w:rPr>
          <w:rFonts w:eastAsia="ADLaM Display" w:cs="ADLaM Display" w:ascii="ADLaM Display" w:hAnsi="ADLaM Display"/>
          <w:b/>
          <w:bCs/>
          <w:color w:val="7F7F7F"/>
          <w:sz w:val="22"/>
          <w:szCs w:val="22"/>
        </w:rPr>
        <w:t>TCP Text Message</w:t>
      </w:r>
      <w:r>
        <w:rPr>
          <w:rFonts w:eastAsia="ADLaM Display" w:cs="ADLaM Display" w:ascii="ADLaM Display" w:hAnsi="ADLaM Display"/>
          <w:color w:val="7F7F7F"/>
          <w:sz w:val="22"/>
          <w:szCs w:val="22"/>
        </w:rPr>
        <w:t xml:space="preserve"> is packaged within the tcp_text_message.zip file. In this file contains all of the source code and an executable for a Linux Ubuntu 24.04.3 distro. </w:t>
      </w:r>
      <w:r>
        <w:rPr>
          <w:rFonts w:eastAsia="ADLaM Display" w:cs="ADLaM Display" w:ascii="ADLaM Display" w:hAnsi="ADLaM Display"/>
          <w:i/>
          <w:iCs/>
          <w:color w:val="7F7F7F"/>
          <w:sz w:val="22"/>
          <w:szCs w:val="22"/>
        </w:rPr>
        <w:t>If you would like to run this program on a different operating system, you must recompile the source code with the makefile provided.</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t>Once you have the appropriate executable, all you need to do is open a command line in the same directory as the executable, as shown below:</w:t>
      </w:r>
    </w:p>
    <w:p>
      <w:pPr>
        <w:pStyle w:val="normal1"/>
        <w:spacing w:lineRule="auto" w:line="240" w:before="0" w:after="0"/>
        <w:rPr>
          <w:rFonts w:ascii="ADLaM Display" w:hAnsi="ADLaM Display" w:eastAsia="ADLaM Display" w:cs="ADLaM Display"/>
          <w:color w:val="7F7F7F"/>
          <w:sz w:val="10"/>
          <w:szCs w:val="10"/>
        </w:rPr>
      </w:pPr>
      <w:r>
        <w:rPr>
          <w:rFonts w:eastAsia="ADLaM Display" w:cs="ADLaM Display" w:ascii="ADLaM Display" w:hAnsi="ADLaM Display"/>
          <w:color w:val="7F7F7F"/>
          <w:sz w:val="10"/>
          <w:szCs w:val="10"/>
        </w:rPr>
      </w:r>
    </w:p>
    <w:p>
      <w:pPr>
        <w:pStyle w:val="normal1"/>
        <w:spacing w:lineRule="auto" w:line="240" w:before="0" w:after="0"/>
        <w:jc w:val="center"/>
        <w:rPr>
          <w:rFonts w:ascii="ADLaM Display" w:hAnsi="ADLaM Display" w:eastAsia="ADLaM Display" w:cs="ADLaM Display"/>
          <w:color w:val="7F7F7F"/>
          <w:sz w:val="22"/>
          <w:szCs w:val="22"/>
        </w:rPr>
      </w:pPr>
      <w:r>
        <w:rPr/>
        <w:drawing>
          <wp:inline distT="0" distB="0" distL="0" distR="0">
            <wp:extent cx="5943600" cy="1547495"/>
            <wp:effectExtent l="0" t="0" r="0" b="0"/>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2"/>
                    <a:stretch>
                      <a:fillRect/>
                    </a:stretch>
                  </pic:blipFill>
                  <pic:spPr bwMode="auto">
                    <a:xfrm>
                      <a:off x="0" y="0"/>
                      <a:ext cx="5943600" cy="1547495"/>
                    </a:xfrm>
                    <a:prstGeom prst="rect">
                      <a:avLst/>
                    </a:prstGeom>
                  </pic:spPr>
                </pic:pic>
              </a:graphicData>
            </a:graphic>
          </wp:inline>
        </w:drawing>
      </w:r>
    </w:p>
    <w:p>
      <w:pPr>
        <w:pStyle w:val="normal1"/>
        <w:spacing w:lineRule="auto" w:line="240" w:before="0" w:after="0"/>
        <w:rPr>
          <w:rFonts w:ascii="ADLaM Display" w:hAnsi="ADLaM Display" w:eastAsia="ADLaM Display" w:cs="ADLaM Display"/>
          <w:color w:val="7F7F7F"/>
          <w:sz w:val="10"/>
          <w:szCs w:val="10"/>
        </w:rPr>
      </w:pPr>
      <w:r>
        <w:rPr>
          <w:rFonts w:eastAsia="ADLaM Display" w:cs="ADLaM Display" w:ascii="ADLaM Display" w:hAnsi="ADLaM Display"/>
          <w:color w:val="7F7F7F"/>
          <w:sz w:val="10"/>
          <w:szCs w:val="10"/>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t xml:space="preserve">Executing the program is simple. </w:t>
      </w:r>
      <w:r>
        <w:rPr>
          <w:rFonts w:eastAsia="ADLaM Display" w:cs="ADLaM Display" w:ascii="ADLaM Display" w:hAnsi="ADLaM Display"/>
          <w:b/>
          <w:bCs/>
          <w:color w:val="7F7F7F"/>
          <w:sz w:val="22"/>
          <w:szCs w:val="22"/>
        </w:rPr>
        <w:t>TCP Text Message</w:t>
      </w:r>
      <w:r>
        <w:rPr>
          <w:rFonts w:eastAsia="ADLaM Display" w:cs="ADLaM Display" w:ascii="ADLaM Display" w:hAnsi="ADLaM Display"/>
          <w:color w:val="7F7F7F"/>
          <w:sz w:val="22"/>
          <w:szCs w:val="22"/>
        </w:rPr>
        <w:t xml:space="preserve"> requires two arguments to run; a &lt;program_type&gt; and an &lt;ip_address&gt;.</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t>Currently, the options for program type are ‘server’ and ‘client’. ‘server’ will start a text message server that will receive texts from clients, process the texts, and return the results. ‘client’ will open a texting interface to send and receive texts from a server. As you can see, the same program can operate both sides of the tcp messaging service depending on which type you choose to open.</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t>The ip address will be the ip address and port you choose to operate with, specified in standard IPv4 format. The ip address is mandatory, but the port will default to 8000 if not specified. Note that this address and port will represent different things depending on which program type you choose to run with. If you start a server, this address and port will be the ones that the server uses to listen from. On the other hand, if you run a client, the address and port will be for the server you want to connect to. Due to routing and firewall limitations, the address will often be limited to the ones within your home network, or even your own computer. Keep this in mind when attempting to connect.</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t>With the arguments in the following order, you can type the following into your command line to run:</w:t>
        <w:br/>
        <w:t>./tcp_text_message &lt;program_type&gt; &lt;ip_address&gt;:&lt;port&gt;</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t>Server Example:</w:t>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drawing>
          <wp:anchor behindDoc="0" distT="0" distB="0" distL="114300" distR="114300" simplePos="0" locked="0" layoutInCell="0" allowOverlap="1" relativeHeight="13">
            <wp:simplePos x="0" y="0"/>
            <wp:positionH relativeFrom="column">
              <wp:posOffset>647700</wp:posOffset>
            </wp:positionH>
            <wp:positionV relativeFrom="paragraph">
              <wp:posOffset>86360</wp:posOffset>
            </wp:positionV>
            <wp:extent cx="4591050" cy="1314450"/>
            <wp:effectExtent l="0" t="0" r="0" b="0"/>
            <wp:wrapSquare wrapText="bothSides"/>
            <wp:docPr id="2"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descr=""/>
                    <pic:cNvPicPr>
                      <a:picLocks noChangeAspect="1" noChangeArrowheads="1"/>
                    </pic:cNvPicPr>
                  </pic:nvPicPr>
                  <pic:blipFill>
                    <a:blip r:embed="rId3"/>
                    <a:stretch>
                      <a:fillRect/>
                    </a:stretch>
                  </pic:blipFill>
                  <pic:spPr bwMode="auto">
                    <a:xfrm>
                      <a:off x="0" y="0"/>
                      <a:ext cx="4591050" cy="1314450"/>
                    </a:xfrm>
                    <a:prstGeom prst="rect">
                      <a:avLst/>
                    </a:prstGeom>
                  </pic:spPr>
                </pic:pic>
              </a:graphicData>
            </a:graphic>
          </wp:anchor>
        </w:drawing>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t>Client Example:</w:t>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drawing>
          <wp:anchor behindDoc="0" distT="0" distB="0" distL="114300" distR="114300" simplePos="0" locked="0" layoutInCell="0" allowOverlap="1" relativeHeight="2">
            <wp:simplePos x="0" y="0"/>
            <wp:positionH relativeFrom="column">
              <wp:posOffset>628650</wp:posOffset>
            </wp:positionH>
            <wp:positionV relativeFrom="paragraph">
              <wp:posOffset>86360</wp:posOffset>
            </wp:positionV>
            <wp:extent cx="4591050" cy="1343025"/>
            <wp:effectExtent l="0" t="0" r="0" b="0"/>
            <wp:wrapSquare wrapText="bothSides"/>
            <wp:docPr id="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
                    <pic:cNvPicPr>
                      <a:picLocks noChangeAspect="1" noChangeArrowheads="1"/>
                    </pic:cNvPicPr>
                  </pic:nvPicPr>
                  <pic:blipFill>
                    <a:blip r:embed="rId4"/>
                    <a:stretch>
                      <a:fillRect/>
                    </a:stretch>
                  </pic:blipFill>
                  <pic:spPr bwMode="auto">
                    <a:xfrm>
                      <a:off x="0" y="0"/>
                      <a:ext cx="4591050" cy="1343025"/>
                    </a:xfrm>
                    <a:prstGeom prst="rect">
                      <a:avLst/>
                    </a:prstGeom>
                  </pic:spPr>
                </pic:pic>
              </a:graphicData>
            </a:graphic>
          </wp:anchor>
        </w:drawing>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pBdr>
          <w:bottom w:val="single" w:sz="12" w:space="1" w:color="000000"/>
        </w:pBdr>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pBdr>
          <w:bottom w:val="single" w:sz="12" w:space="1" w:color="000000"/>
        </w:pBdr>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pBdr>
          <w:bottom w:val="single" w:sz="12" w:space="1" w:color="000000"/>
        </w:pBdr>
        <w:spacing w:lineRule="auto" w:line="240" w:before="0" w:after="0"/>
        <w:rPr>
          <w:rFonts w:ascii="ADLaM Display" w:hAnsi="ADLaM Display" w:eastAsia="ADLaM Display" w:cs="ADLaM Display"/>
          <w:color w:val="7F7F7F"/>
          <w:sz w:val="22"/>
          <w:szCs w:val="22"/>
        </w:rPr>
      </w:pPr>
      <w:r>
        <w:rPr/>
      </w:r>
    </w:p>
    <w:p>
      <w:pPr>
        <w:pStyle w:val="normal1"/>
        <w:pBdr>
          <w:bottom w:val="single" w:sz="12" w:space="1" w:color="000000"/>
        </w:pBdr>
        <w:spacing w:lineRule="auto" w:line="240" w:before="0" w:after="0"/>
        <w:rPr>
          <w:rFonts w:ascii="ADLaM Display" w:hAnsi="ADLaM Display" w:eastAsia="ADLaM Display" w:cs="ADLaM Display"/>
          <w:color w:val="7F7F7F"/>
          <w:sz w:val="22"/>
          <w:szCs w:val="22"/>
        </w:rPr>
      </w:pPr>
      <w:r>
        <w:rPr/>
      </w:r>
    </w:p>
    <w:p>
      <w:pPr>
        <w:pStyle w:val="normal1"/>
        <w:pBdr>
          <w:bottom w:val="single" w:sz="12" w:space="1" w:color="000000"/>
        </w:pBdr>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u w:val="single"/>
        </w:rPr>
        <w:t>Once the interface pops up, you are ready to send!</w:t>
      </w:r>
    </w:p>
    <w:p>
      <w:pPr>
        <w:pStyle w:val="normal1"/>
        <w:spacing w:lineRule="auto" w:line="240" w:before="0" w:after="0"/>
        <w:rPr>
          <w:rFonts w:ascii="ADLaM Display" w:hAnsi="ADLaM Display" w:eastAsia="ADLaM Display" w:cs="ADLaM Display"/>
          <w:color w:val="7F7F7F"/>
          <w:sz w:val="22"/>
          <w:szCs w:val="22"/>
        </w:rPr>
      </w:pPr>
      <w:r>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u w:val="single"/>
        </w:rPr>
        <w:t>Program Argument Guards:</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t>The TCP Text Message program validates user arguments, notifying them of any malformed command line arguments they provide.</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t>Example:</w:t>
      </w:r>
      <w:r>
        <w:rPr/>
        <w:drawing>
          <wp:inline distT="0" distB="0" distL="0" distR="0">
            <wp:extent cx="5943600" cy="2603500"/>
            <wp:effectExtent l="0" t="0" r="0" b="0"/>
            <wp:docPr id="4"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9.png" descr=""/>
                    <pic:cNvPicPr>
                      <a:picLocks noChangeAspect="1" noChangeArrowheads="1"/>
                    </pic:cNvPicPr>
                  </pic:nvPicPr>
                  <pic:blipFill>
                    <a:blip r:embed="rId5"/>
                    <a:stretch>
                      <a:fillRect/>
                    </a:stretch>
                  </pic:blipFill>
                  <pic:spPr bwMode="auto">
                    <a:xfrm>
                      <a:off x="0" y="0"/>
                      <a:ext cx="5943600" cy="2603500"/>
                    </a:xfrm>
                    <a:prstGeom prst="rect">
                      <a:avLst/>
                    </a:prstGeom>
                  </pic:spPr>
                </pic:pic>
              </a:graphicData>
            </a:graphic>
          </wp:inline>
        </w:drawing>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u w:val="single"/>
        </w:rPr>
        <w:t>Operating the Server:</w:t>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t>The server has two key interactions on the server side. These include using the ‘#’ to see an example of a server message, and the !off command to close the server’s connection.</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t>Example:</w:t>
      </w:r>
      <w:r>
        <w:rPr/>
        <w:drawing>
          <wp:inline distT="0" distB="0" distL="0" distR="0">
            <wp:extent cx="5943600" cy="1562100"/>
            <wp:effectExtent l="0" t="0" r="0" b="0"/>
            <wp:docPr id="7"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descr=""/>
                    <pic:cNvPicPr>
                      <a:picLocks noChangeAspect="1" noChangeArrowheads="1"/>
                    </pic:cNvPicPr>
                  </pic:nvPicPr>
                  <pic:blipFill>
                    <a:blip r:embed="rId6"/>
                    <a:stretch>
                      <a:fillRect/>
                    </a:stretch>
                  </pic:blipFill>
                  <pic:spPr bwMode="auto">
                    <a:xfrm>
                      <a:off x="0" y="0"/>
                      <a:ext cx="5943600" cy="1562100"/>
                    </a:xfrm>
                    <a:prstGeom prst="rect">
                      <a:avLst/>
                    </a:prstGeom>
                  </pic:spPr>
                </pic:pic>
              </a:graphicData>
            </a:graphic>
          </wp:inline>
        </w:drawing>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u w:val="single"/>
        </w:rPr>
        <w:t>Operating the Client:</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t xml:space="preserve">The client offers a multitude of options for messaging with the server. By default, the client can send any message they wish, and the server will receive and return the message to the client. The message is capped at a maximum length of 256 characters. The server will capture the message and display it along with its source ip. The server will also display its response to the client. </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t>Client sending and receiving messages:</w:t>
      </w:r>
      <w:r>
        <w:rPr/>
        <w:drawing>
          <wp:inline distT="0" distB="0" distL="0" distR="0">
            <wp:extent cx="5943600" cy="1600200"/>
            <wp:effectExtent l="0" t="0" r="0" b="0"/>
            <wp:docPr id="10"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png" descr=""/>
                    <pic:cNvPicPr>
                      <a:picLocks noChangeAspect="1" noChangeArrowheads="1"/>
                    </pic:cNvPicPr>
                  </pic:nvPicPr>
                  <pic:blipFill>
                    <a:blip r:embed="rId7"/>
                    <a:stretch>
                      <a:fillRect/>
                    </a:stretch>
                  </pic:blipFill>
                  <pic:spPr bwMode="auto">
                    <a:xfrm>
                      <a:off x="0" y="0"/>
                      <a:ext cx="5943600" cy="1600200"/>
                    </a:xfrm>
                    <a:prstGeom prst="rect">
                      <a:avLst/>
                    </a:prstGeom>
                  </pic:spPr>
                </pic:pic>
              </a:graphicData>
            </a:graphic>
          </wp:inline>
        </w:drawing>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t>Server receiving message and responding:</w:t>
      </w:r>
      <w:r>
        <w:rPr/>
        <w:drawing>
          <wp:inline distT="0" distB="0" distL="0" distR="0">
            <wp:extent cx="5943600" cy="1612900"/>
            <wp:effectExtent l="0" t="0" r="0" b="0"/>
            <wp:docPr id="11"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png" descr=""/>
                    <pic:cNvPicPr>
                      <a:picLocks noChangeAspect="1" noChangeArrowheads="1"/>
                    </pic:cNvPicPr>
                  </pic:nvPicPr>
                  <pic:blipFill>
                    <a:blip r:embed="rId8"/>
                    <a:stretch>
                      <a:fillRect/>
                    </a:stretch>
                  </pic:blipFill>
                  <pic:spPr bwMode="auto">
                    <a:xfrm>
                      <a:off x="0" y="0"/>
                      <a:ext cx="5943600" cy="1612900"/>
                    </a:xfrm>
                    <a:prstGeom prst="rect">
                      <a:avLst/>
                    </a:prstGeom>
                  </pic:spPr>
                </pic:pic>
              </a:graphicData>
            </a:graphic>
          </wp:inline>
        </w:drawing>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u w:val="single"/>
        </w:rPr>
        <w:t>Client Commands:</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t xml:space="preserve">The client offers 4 key commands. </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t xml:space="preserve">!e - The client can use the !e command to change the client to encode mode, where the server will encode a user’s message by incrementing all of its bits to the next ASCII character. </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t>example:</w:t>
      </w:r>
      <w:r>
        <w:rPr/>
        <w:drawing>
          <wp:inline distT="0" distB="0" distL="0" distR="0">
            <wp:extent cx="5943600" cy="1739900"/>
            <wp:effectExtent l="0" t="0" r="0" b="0"/>
            <wp:docPr id="12"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png" descr=""/>
                    <pic:cNvPicPr>
                      <a:picLocks noChangeAspect="1" noChangeArrowheads="1"/>
                    </pic:cNvPicPr>
                  </pic:nvPicPr>
                  <pic:blipFill>
                    <a:blip r:embed="rId9"/>
                    <a:stretch>
                      <a:fillRect/>
                    </a:stretch>
                  </pic:blipFill>
                  <pic:spPr bwMode="auto">
                    <a:xfrm>
                      <a:off x="0" y="0"/>
                      <a:ext cx="5943600" cy="1739900"/>
                    </a:xfrm>
                    <a:prstGeom prst="rect">
                      <a:avLst/>
                    </a:prstGeom>
                  </pic:spPr>
                </pic:pic>
              </a:graphicData>
            </a:graphic>
          </wp:inline>
        </w:drawing>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t>!d - The !d command will change the client to decode mode, where messages to the server will be decoded and returned back to the client.</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16"/>
          <w:szCs w:val="16"/>
        </w:rPr>
        <w:t>example:</w:t>
      </w:r>
      <w:r>
        <w:rPr/>
        <w:drawing>
          <wp:inline distT="0" distB="0" distL="0" distR="0">
            <wp:extent cx="5943600" cy="1739900"/>
            <wp:effectExtent l="0" t="0" r="0" b="0"/>
            <wp:docPr id="13"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png" descr=""/>
                    <pic:cNvPicPr>
                      <a:picLocks noChangeAspect="1" noChangeArrowheads="1"/>
                    </pic:cNvPicPr>
                  </pic:nvPicPr>
                  <pic:blipFill>
                    <a:blip r:embed="rId10"/>
                    <a:stretch>
                      <a:fillRect/>
                    </a:stretch>
                  </pic:blipFill>
                  <pic:spPr bwMode="auto">
                    <a:xfrm>
                      <a:off x="0" y="0"/>
                      <a:ext cx="5943600" cy="1739900"/>
                    </a:xfrm>
                    <a:prstGeom prst="rect">
                      <a:avLst/>
                    </a:prstGeom>
                  </pic:spPr>
                </pic:pic>
              </a:graphicData>
            </a:graphic>
          </wp:inline>
        </w:drawing>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t>!# - The !# command will change the client to regular mode, where messages to the server will be received and sent back as is.</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16"/>
          <w:szCs w:val="16"/>
        </w:rPr>
        <w:t>example:</w:t>
      </w:r>
      <w:r>
        <w:rPr/>
        <w:drawing>
          <wp:inline distT="0" distB="0" distL="0" distR="0">
            <wp:extent cx="5943600" cy="2006600"/>
            <wp:effectExtent l="0" t="0" r="0" b="0"/>
            <wp:docPr id="14"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png" descr=""/>
                    <pic:cNvPicPr>
                      <a:picLocks noChangeAspect="1" noChangeArrowheads="1"/>
                    </pic:cNvPicPr>
                  </pic:nvPicPr>
                  <pic:blipFill>
                    <a:blip r:embed="rId11"/>
                    <a:stretch>
                      <a:fillRect/>
                    </a:stretch>
                  </pic:blipFill>
                  <pic:spPr bwMode="auto">
                    <a:xfrm>
                      <a:off x="0" y="0"/>
                      <a:ext cx="5943600" cy="2006600"/>
                    </a:xfrm>
                    <a:prstGeom prst="rect">
                      <a:avLst/>
                    </a:prstGeom>
                  </pic:spPr>
                </pic:pic>
              </a:graphicData>
            </a:graphic>
          </wp:inline>
        </w:drawing>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t>!q - The !q command can be used to terminate the client’s connection to the server and quit the program.</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16"/>
          <w:szCs w:val="16"/>
        </w:rPr>
        <w:t>example:</w:t>
      </w:r>
      <w:r>
        <w:rPr/>
        <w:drawing>
          <wp:inline distT="0" distB="0" distL="0" distR="0">
            <wp:extent cx="5943600" cy="1600200"/>
            <wp:effectExtent l="0" t="0" r="0" b="0"/>
            <wp:docPr id="15"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2.png" descr=""/>
                    <pic:cNvPicPr>
                      <a:picLocks noChangeAspect="1" noChangeArrowheads="1"/>
                    </pic:cNvPicPr>
                  </pic:nvPicPr>
                  <pic:blipFill>
                    <a:blip r:embed="rId12"/>
                    <a:stretch>
                      <a:fillRect/>
                    </a:stretch>
                  </pic:blipFill>
                  <pic:spPr bwMode="auto">
                    <a:xfrm>
                      <a:off x="0" y="0"/>
                      <a:ext cx="5943600" cy="1600200"/>
                    </a:xfrm>
                    <a:prstGeom prst="rect">
                      <a:avLst/>
                    </a:prstGeom>
                  </pic:spPr>
                </pic:pic>
              </a:graphicData>
            </a:graphic>
          </wp:inline>
        </w:drawing>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16"/>
          <w:szCs w:val="16"/>
        </w:rPr>
      </w:pPr>
      <w:r>
        <w:rPr>
          <w:rFonts w:eastAsia="ADLaM Display" w:cs="ADLaM Display" w:ascii="ADLaM Display" w:hAnsi="ADLaM Display"/>
          <w:color w:val="7F7F7F"/>
          <w:sz w:val="16"/>
          <w:szCs w:val="16"/>
        </w:rPr>
      </w:r>
    </w:p>
    <w:p>
      <w:pPr>
        <w:pStyle w:val="normal1"/>
        <w:spacing w:lineRule="auto" w:line="240" w:before="0" w:after="0"/>
        <w:rPr>
          <w:rFonts w:ascii="ADLaM Display" w:hAnsi="ADLaM Display" w:eastAsia="ADLaM Display" w:cs="ADLaM Display"/>
          <w:color w:val="7F7F7F"/>
          <w:sz w:val="22"/>
          <w:szCs w:val="22"/>
        </w:rPr>
      </w:pPr>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u w:val="single"/>
        </w:rPr>
        <w:t>Seeing the TCP Connection in Action:</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t>Here is a full running example of messages between a client and server on 2 different devices utilizing all of the commands aforementioned.</w:t>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16"/>
          <w:szCs w:val="16"/>
        </w:rPr>
        <w:t>Client:</w:t>
      </w:r>
      <w:r>
        <w:rPr/>
        <w:drawing>
          <wp:inline distT="0" distB="0" distL="0" distR="0">
            <wp:extent cx="5943600" cy="2489200"/>
            <wp:effectExtent l="0" t="0" r="0" b="0"/>
            <wp:docPr id="18"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png" descr=""/>
                    <pic:cNvPicPr>
                      <a:picLocks noChangeAspect="1" noChangeArrowheads="1"/>
                    </pic:cNvPicPr>
                  </pic:nvPicPr>
                  <pic:blipFill>
                    <a:blip r:embed="rId13"/>
                    <a:stretch>
                      <a:fillRect/>
                    </a:stretch>
                  </pic:blipFill>
                  <pic:spPr bwMode="auto">
                    <a:xfrm>
                      <a:off x="0" y="0"/>
                      <a:ext cx="5943600" cy="2489200"/>
                    </a:xfrm>
                    <a:prstGeom prst="rect">
                      <a:avLst/>
                    </a:prstGeom>
                  </pic:spPr>
                </pic:pic>
              </a:graphicData>
            </a:graphic>
          </wp:inline>
        </w:drawing>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16"/>
          <w:szCs w:val="16"/>
        </w:rPr>
        <w:t>Server:</w:t>
      </w:r>
      <w:r>
        <w:rPr/>
        <w:drawing>
          <wp:inline distT="0" distB="0" distL="0" distR="0">
            <wp:extent cx="5943600" cy="2311400"/>
            <wp:effectExtent l="0" t="0" r="0" b="0"/>
            <wp:docPr id="19"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8.png" descr=""/>
                    <pic:cNvPicPr>
                      <a:picLocks noChangeAspect="1" noChangeArrowheads="1"/>
                    </pic:cNvPicPr>
                  </pic:nvPicPr>
                  <pic:blipFill>
                    <a:blip r:embed="rId14"/>
                    <a:stretch>
                      <a:fillRect/>
                    </a:stretch>
                  </pic:blipFill>
                  <pic:spPr bwMode="auto">
                    <a:xfrm>
                      <a:off x="0" y="0"/>
                      <a:ext cx="5943600" cy="2311400"/>
                    </a:xfrm>
                    <a:prstGeom prst="rect">
                      <a:avLst/>
                    </a:prstGeom>
                  </pic:spPr>
                </pic:pic>
              </a:graphicData>
            </a:graphic>
          </wp:inline>
        </w:drawing>
      </w:r>
    </w:p>
    <w:p>
      <w:pPr>
        <w:pStyle w:val="normal1"/>
        <w:spacing w:lineRule="auto" w:line="240" w:before="0" w:after="0"/>
        <w:rPr>
          <w:rFonts w:ascii="ADLaM Display" w:hAnsi="ADLaM Display" w:eastAsia="ADLaM Display" w:cs="ADLaM Display"/>
          <w:color w:val="7F7F7F"/>
          <w:sz w:val="22"/>
          <w:szCs w:val="22"/>
        </w:rPr>
      </w:pPr>
      <w:r>
        <w:rPr>
          <w:rFonts w:eastAsia="ADLaM Display" w:cs="ADLaM Display" w:ascii="ADLaM Display" w:hAnsi="ADLaM Display"/>
          <w:color w:val="7F7F7F"/>
          <w:sz w:val="22"/>
          <w:szCs w:val="22"/>
        </w:rPr>
      </w:r>
    </w:p>
    <w:sectPr>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ptos">
    <w:charset w:val="01"/>
    <w:family w:val="roman"/>
    <w:pitch w:val="variable"/>
  </w:font>
  <w:font w:name="Play">
    <w:charset w:val="01"/>
    <w:family w:val="roman"/>
    <w:pitch w:val="variable"/>
    <w:embedRegular r:id="rId5" w:fontKey="{05014A78-CABC-4EF0-12AC-5CD89AEFDE05}"/>
    <w:embedBold r:id="rId6" w:fontKey="{06014A78-CABC-4EF0-12AC-5CD89AEFDE06}"/>
    <w:embedItalic r:id="rId7" w:fontKey="{07014A78-CABC-4EF0-12AC-5CD89AEFDE07}"/>
  </w:font>
  <w:font w:name="Aptos Display">
    <w:charset w:val="01"/>
    <w:family w:val="roman"/>
    <w:pitch w:val="variable"/>
  </w:font>
  <w:font w:name="Liberation Sans">
    <w:altName w:val="Arial"/>
    <w:charset w:val="01"/>
    <w:family w:val="swiss"/>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ADLaM Display">
    <w:charset w:val="01"/>
    <w:family w:val="roman"/>
    <w:pitch w:val="variable"/>
    <w:embedRegular r:id="rId12" w:fontKey="{0C014A78-CABC-4EF0-12AC-5CD89AEFDE0C}"/>
    <w:embedBold r:id="rId13" w:fontKey="{0D014A78-CABC-4EF0-12AC-5CD89AEFDE0D}"/>
  </w:font>
</w:fonts>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4"/>
      <w:szCs w:val="24"/>
      <w:lang w:val="en-US"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paragraph" w:styleId="Heading7">
    <w:name w:val="Heading 7"/>
    <w:basedOn w:val="normal1"/>
    <w:next w:val="normal1"/>
    <w:link w:val="Heading7Char"/>
    <w:uiPriority w:val="9"/>
    <w:semiHidden/>
    <w:unhideWhenUsed/>
    <w:qFormat/>
    <w:rsid w:val="00641c9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1"/>
    <w:next w:val="normal1"/>
    <w:link w:val="Heading8Char"/>
    <w:uiPriority w:val="9"/>
    <w:semiHidden/>
    <w:unhideWhenUsed/>
    <w:qFormat/>
    <w:rsid w:val="00641c9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1"/>
    <w:next w:val="normal1"/>
    <w:link w:val="Heading9Char"/>
    <w:uiPriority w:val="9"/>
    <w:semiHidden/>
    <w:unhideWhenUsed/>
    <w:qFormat/>
    <w:rsid w:val="00641c9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41c9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641c9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641c9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641c9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641c9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641c9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41c9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41c9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41c9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641c9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641c9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41c9d"/>
    <w:rPr>
      <w:i/>
      <w:iCs/>
      <w:color w:themeColor="text1" w:themeTint="bf" w:val="404040"/>
    </w:rPr>
  </w:style>
  <w:style w:type="character" w:styleId="IntenseEmphasis">
    <w:name w:val="Intense Emphasis"/>
    <w:basedOn w:val="DefaultParagraphFont"/>
    <w:uiPriority w:val="21"/>
    <w:qFormat/>
    <w:rsid w:val="00641c9d"/>
    <w:rPr>
      <w:i/>
      <w:iCs/>
      <w:color w:themeColor="accent1" w:themeShade="bf" w:val="0F4761"/>
    </w:rPr>
  </w:style>
  <w:style w:type="character" w:styleId="IntenseQuoteChar" w:customStyle="1">
    <w:name w:val="Intense Quote Char"/>
    <w:basedOn w:val="DefaultParagraphFont"/>
    <w:link w:val="IntenseQuote"/>
    <w:uiPriority w:val="30"/>
    <w:qFormat/>
    <w:rsid w:val="00641c9d"/>
    <w:rPr>
      <w:i/>
      <w:iCs/>
      <w:color w:themeColor="accent1" w:themeShade="bf" w:val="0F4761"/>
    </w:rPr>
  </w:style>
  <w:style w:type="character" w:styleId="IntenseReference">
    <w:name w:val="Intense Reference"/>
    <w:basedOn w:val="DefaultParagraphFont"/>
    <w:uiPriority w:val="32"/>
    <w:qFormat/>
    <w:rsid w:val="00641c9d"/>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4"/>
      <w:szCs w:val="24"/>
      <w:lang w:val="en-US"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Quote">
    <w:name w:val="Quote"/>
    <w:basedOn w:val="normal1"/>
    <w:next w:val="normal1"/>
    <w:link w:val="QuoteChar"/>
    <w:uiPriority w:val="29"/>
    <w:qFormat/>
    <w:rsid w:val="00641c9d"/>
    <w:pPr>
      <w:spacing w:before="160" w:after="160"/>
      <w:jc w:val="center"/>
    </w:pPr>
    <w:rPr>
      <w:i/>
      <w:iCs/>
      <w:color w:themeColor="text1" w:themeTint="bf" w:val="404040"/>
    </w:rPr>
  </w:style>
  <w:style w:type="paragraph" w:styleId="ListParagraph">
    <w:name w:val="List Paragraph"/>
    <w:basedOn w:val="normal1"/>
    <w:uiPriority w:val="34"/>
    <w:qFormat/>
    <w:rsid w:val="00641c9d"/>
    <w:pPr>
      <w:spacing w:before="0" w:after="160"/>
      <w:ind w:left="720"/>
      <w:contextualSpacing/>
    </w:pPr>
    <w:rPr/>
  </w:style>
  <w:style w:type="paragraph" w:styleId="IntenseQuote">
    <w:name w:val="Intense Quote"/>
    <w:basedOn w:val="normal1"/>
    <w:next w:val="normal1"/>
    <w:link w:val="IntenseQuoteChar"/>
    <w:uiPriority w:val="30"/>
    <w:qFormat/>
    <w:rsid w:val="00641c9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Subtitle">
    <w:name w:val="Subtitle"/>
    <w:basedOn w:val="normal1"/>
    <w:next w:val="normal1"/>
    <w:qFormat/>
    <w:pPr/>
    <w:rPr>
      <w:color w:val="595959"/>
      <w:sz w:val="28"/>
      <w:szCs w:val="28"/>
    </w:rPr>
  </w:style>
  <w:style w:type="numbering" w:styleId="NoList" w:default="1">
    <w:name w:val="No List"/>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FSnHUPBzugdDarafGAh7Qfooleg==">CgMxLjA4AHIhMVN2T0RvOXFRNjVJUkRhZFhqOHhJOTNubU1tQmZlVWFB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6</Pages>
  <Words>681</Words>
  <Characters>3284</Characters>
  <CharactersWithSpaces>3931</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2026-09-25T14:46:00Z</dcterms:created>
  <dc:creator>Ryan Schindler</dc:creator>
  <dc:description/>
  <dc:language>en-US</dc:language>
  <cp:lastModifiedBy/>
  <dcterms:modified xsi:type="dcterms:W3CDTF">2026-09-25T21:01:51Z</dcterms:modified>
  <cp:revision>1</cp:revision>
  <dc:subject/>
  <dc:title/>
</cp:coreProperties>
</file>