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B8DD5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В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2356263A" w14:textId="0110F534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86F29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F73C4B7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Истец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27E81B10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3B0545BA" w14:textId="79A772B2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Паспорт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5785132E" w14:textId="77777777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Ответчик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450D56C" w14:textId="08FC70EE" w:rsidR="00586F29" w:rsidRPr="00586F29" w:rsidRDefault="00586F29" w:rsidP="00586F29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6F29">
        <w:rPr>
          <w:rFonts w:ascii="Times New Roman" w:hAnsi="Times New Roman" w:cs="Times New Roman"/>
          <w:sz w:val="24"/>
          <w:szCs w:val="24"/>
        </w:rPr>
        <w:t>Адрес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регистрации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3C187CCE" w14:textId="77777777" w:rsidR="00586F29" w:rsidRPr="00586F29" w:rsidRDefault="00586F29" w:rsidP="00586F29">
      <w:pPr>
        <w:jc w:val="center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Исковое заявление о признании сделки мнимой</w:t>
      </w:r>
    </w:p>
    <w:p w14:paraId="1278CC3F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{{ defendant }} выступает {{ debtor role }} по договору {{ original contract type }} № {{ original contract number }} от {{ original contract date }} г. По условиям договора {{ defendant }} обязался {{ original obligation }} в сумме {{ debt amount }} рублей до {{ payment deadline }} г. По состоянию на сегодняшний день никаких попыток по погашению задолженности предпринято не было.</w:t>
      </w:r>
    </w:p>
    <w:p w14:paraId="3F404575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Кредитор в лице {{ plaintiff }} получает право на {{ legal action description }} в судебном порядке, однако на данный момент исковое заявление подано не было. Истцу стало известно, что Ответчик в преддверии судебного процесса решил {{ suspicious action description }}. {{ defendant }} и {{ third party name }} заключили {{ sham contract type }} от {{ sham contract date }} г., по которому {{ property description }} перешло в собственность {{ third party name }} за {{ sham price }} рублей.</w:t>
      </w:r>
    </w:p>
    <w:p w14:paraId="1FB578AA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По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данным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86F29">
        <w:rPr>
          <w:rFonts w:ascii="Times New Roman" w:hAnsi="Times New Roman" w:cs="Times New Roman"/>
          <w:sz w:val="24"/>
          <w:szCs w:val="24"/>
        </w:rPr>
        <w:t>Истца</w:t>
      </w:r>
      <w:r w:rsidRPr="00586F29">
        <w:rPr>
          <w:rFonts w:ascii="Times New Roman" w:hAnsi="Times New Roman" w:cs="Times New Roman"/>
          <w:sz w:val="24"/>
          <w:szCs w:val="24"/>
          <w:lang w:val="en-US"/>
        </w:rPr>
        <w:t xml:space="preserve"> {{ evidence of sham transaction }}. </w:t>
      </w:r>
      <w:r w:rsidRPr="00586F29">
        <w:rPr>
          <w:rFonts w:ascii="Times New Roman" w:hAnsi="Times New Roman" w:cs="Times New Roman"/>
          <w:sz w:val="24"/>
          <w:szCs w:val="24"/>
        </w:rPr>
        <w:t>Таким образом, согласно ст. 170, 167 ГК РФ, сделку можно признать мнимой.</w:t>
      </w:r>
    </w:p>
    <w:p w14:paraId="0FE2DF76" w14:textId="77777777" w:rsidR="00586F29" w:rsidRPr="00586F29" w:rsidRDefault="00586F29" w:rsidP="00586F29">
      <w:p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072E4FB" w14:textId="381DB0BF" w:rsidR="007636D1" w:rsidRPr="00586F29" w:rsidRDefault="00586F29" w:rsidP="00586F2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86F29">
        <w:rPr>
          <w:rFonts w:ascii="Times New Roman" w:hAnsi="Times New Roman" w:cs="Times New Roman"/>
          <w:sz w:val="24"/>
          <w:szCs w:val="24"/>
        </w:rPr>
        <w:t>Признать {{ sham contract type }} между {{ defendant }} и {{ third party name }} ничтожным.</w:t>
      </w:r>
    </w:p>
    <w:p w14:paraId="12C74302" w14:textId="5716289A" w:rsidR="007636D1" w:rsidRDefault="00586F29" w:rsidP="007636D1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636D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636D1">
        <w:rPr>
          <w:rFonts w:ascii="Times New Roman" w:hAnsi="Times New Roman" w:cs="Times New Roman"/>
          <w:sz w:val="24"/>
          <w:szCs w:val="24"/>
        </w:rPr>
        <w:t>)</w:t>
      </w:r>
    </w:p>
    <w:p w14:paraId="016264B2" w14:textId="77777777" w:rsidR="007636D1" w:rsidRDefault="007636D1" w:rsidP="007636D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6BDA049" w14:textId="77777777" w:rsidR="007636D1" w:rsidRDefault="007636D1" w:rsidP="007636D1"/>
    <w:p w14:paraId="23BADD06" w14:textId="77777777" w:rsidR="007636D1" w:rsidRDefault="007636D1" w:rsidP="007636D1"/>
    <w:p w14:paraId="52BDFF94" w14:textId="77777777" w:rsidR="007636D1" w:rsidRDefault="007636D1" w:rsidP="007636D1"/>
    <w:p w14:paraId="5E02A6C8" w14:textId="77777777" w:rsidR="007636D1" w:rsidRDefault="007636D1" w:rsidP="007636D1"/>
    <w:p w14:paraId="26C53494" w14:textId="77777777" w:rsidR="007636D1" w:rsidRDefault="007636D1" w:rsidP="007636D1"/>
    <w:p w14:paraId="767ED725" w14:textId="77777777" w:rsidR="007636D1" w:rsidRDefault="007636D1" w:rsidP="007636D1"/>
    <w:p w14:paraId="7B10AE48" w14:textId="77777777" w:rsidR="007636D1" w:rsidRDefault="007636D1" w:rsidP="007636D1"/>
    <w:p w14:paraId="49FB0C7F" w14:textId="77777777" w:rsidR="007636D1" w:rsidRDefault="007636D1" w:rsidP="007636D1"/>
    <w:p w14:paraId="3F1B4638" w14:textId="77777777" w:rsidR="007636D1" w:rsidRDefault="007636D1" w:rsidP="007636D1"/>
    <w:p w14:paraId="1461A345" w14:textId="77777777" w:rsidR="007636D1" w:rsidRDefault="007636D1" w:rsidP="007636D1"/>
    <w:p w14:paraId="4BD822E7" w14:textId="77777777" w:rsidR="00C16AC4" w:rsidRDefault="00C16AC4"/>
    <w:sectPr w:rsidR="00C16AC4" w:rsidSect="002E3A4F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05E7"/>
    <w:multiLevelType w:val="hybridMultilevel"/>
    <w:tmpl w:val="44AE45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B9"/>
    <w:rsid w:val="00586F29"/>
    <w:rsid w:val="007636D1"/>
    <w:rsid w:val="00BF02B9"/>
    <w:rsid w:val="00C16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14824"/>
  <w15:chartTrackingRefBased/>
  <w15:docId w15:val="{162584AD-FD09-4AA3-B13C-32EFB3C2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6D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6D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6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4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2026-04-19T12:30:00Z</dcterms:created>
  <dcterms:modified xsi:type="dcterms:W3CDTF">2026-04-19T12:30:00Z</dcterms:modified>
</cp:coreProperties>
</file>