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CC3" w:rsidRPr="00FE2FD0" w:rsidRDefault="00711CC3" w:rsidP="00711CC3">
      <w:pPr>
        <w:spacing w:after="100" w:afterAutospacing="1" w:line="240" w:lineRule="auto"/>
        <w:jc w:val="center"/>
        <w:rPr>
          <w:rFonts w:ascii="Times New Roman" w:hAnsi="Times New Roman" w:cs="Times New Roman"/>
          <w:sz w:val="24"/>
          <w:szCs w:val="24"/>
        </w:rPr>
      </w:pPr>
    </w:p>
    <w:p w:rsidR="00711CC3" w:rsidRPr="00FE2FD0" w:rsidRDefault="00711CC3" w:rsidP="00711CC3">
      <w:pPr>
        <w:spacing w:after="100" w:afterAutospacing="1" w:line="240" w:lineRule="auto"/>
        <w:jc w:val="center"/>
        <w:rPr>
          <w:rFonts w:ascii="Times New Roman" w:hAnsi="Times New Roman" w:cs="Times New Roman"/>
          <w:sz w:val="24"/>
          <w:szCs w:val="24"/>
        </w:rPr>
      </w:pPr>
    </w:p>
    <w:p w:rsidR="00711CC3" w:rsidRPr="00FE2FD0" w:rsidRDefault="00711CC3" w:rsidP="00711CC3">
      <w:pPr>
        <w:spacing w:after="100" w:afterAutospacing="1" w:line="240" w:lineRule="auto"/>
        <w:jc w:val="center"/>
        <w:rPr>
          <w:rFonts w:ascii="Times New Roman" w:hAnsi="Times New Roman" w:cs="Times New Roman"/>
          <w:sz w:val="24"/>
          <w:szCs w:val="24"/>
        </w:rPr>
      </w:pPr>
    </w:p>
    <w:p w:rsidR="00711CC3" w:rsidRPr="00FE2FD0" w:rsidRDefault="00711CC3" w:rsidP="00711CC3">
      <w:pPr>
        <w:spacing w:after="100" w:afterAutospacing="1" w:line="240" w:lineRule="auto"/>
        <w:jc w:val="center"/>
        <w:rPr>
          <w:rFonts w:ascii="Times New Roman" w:hAnsi="Times New Roman" w:cs="Times New Roman"/>
          <w:sz w:val="24"/>
          <w:szCs w:val="24"/>
        </w:rPr>
      </w:pPr>
    </w:p>
    <w:p w:rsidR="00711CC3" w:rsidRPr="00FE2FD0" w:rsidRDefault="00711CC3" w:rsidP="00711CC3">
      <w:pPr>
        <w:spacing w:after="100" w:afterAutospacing="1" w:line="240" w:lineRule="auto"/>
        <w:jc w:val="center"/>
        <w:rPr>
          <w:rFonts w:ascii="Times New Roman" w:hAnsi="Times New Roman" w:cs="Times New Roman"/>
          <w:sz w:val="24"/>
          <w:szCs w:val="24"/>
        </w:rPr>
      </w:pPr>
    </w:p>
    <w:p w:rsidR="00711CC3" w:rsidRPr="00FE2FD0" w:rsidRDefault="00711CC3" w:rsidP="00711CC3">
      <w:pPr>
        <w:spacing w:after="100" w:afterAutospacing="1" w:line="240" w:lineRule="auto"/>
        <w:jc w:val="center"/>
        <w:rPr>
          <w:rFonts w:ascii="Times New Roman" w:hAnsi="Times New Roman" w:cs="Times New Roman"/>
          <w:sz w:val="24"/>
          <w:szCs w:val="24"/>
        </w:rPr>
      </w:pPr>
    </w:p>
    <w:p w:rsidR="00711CC3" w:rsidRPr="00FE2FD0" w:rsidRDefault="00711CC3" w:rsidP="00711CC3">
      <w:pPr>
        <w:spacing w:after="100" w:afterAutospacing="1" w:line="240" w:lineRule="auto"/>
        <w:jc w:val="center"/>
        <w:rPr>
          <w:rFonts w:ascii="Times New Roman" w:hAnsi="Times New Roman" w:cs="Times New Roman"/>
          <w:sz w:val="24"/>
          <w:szCs w:val="24"/>
        </w:rPr>
      </w:pPr>
    </w:p>
    <w:p w:rsidR="00711CC3" w:rsidRPr="00FE2FD0" w:rsidRDefault="00711CC3" w:rsidP="002C0600">
      <w:pPr>
        <w:spacing w:after="0" w:line="240" w:lineRule="auto"/>
        <w:jc w:val="center"/>
        <w:rPr>
          <w:rFonts w:ascii="Times New Roman" w:hAnsi="Times New Roman" w:cs="Times New Roman"/>
          <w:sz w:val="24"/>
          <w:szCs w:val="24"/>
        </w:rPr>
      </w:pPr>
      <w:r w:rsidRPr="00FE2FD0">
        <w:rPr>
          <w:rFonts w:ascii="Times New Roman" w:hAnsi="Times New Roman" w:cs="Times New Roman"/>
          <w:sz w:val="24"/>
          <w:szCs w:val="24"/>
        </w:rPr>
        <w:t>Runaway Slaves in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w:t>
      </w:r>
    </w:p>
    <w:p w:rsidR="00711CC3" w:rsidRPr="00FE2FD0" w:rsidRDefault="00711CC3" w:rsidP="002C0600">
      <w:pPr>
        <w:spacing w:after="0" w:line="240" w:lineRule="auto"/>
        <w:jc w:val="center"/>
        <w:rPr>
          <w:rFonts w:ascii="Times New Roman" w:hAnsi="Times New Roman" w:cs="Times New Roman"/>
          <w:sz w:val="24"/>
          <w:szCs w:val="24"/>
        </w:rPr>
      </w:pPr>
      <w:r w:rsidRPr="00FE2FD0">
        <w:rPr>
          <w:rFonts w:ascii="Times New Roman" w:hAnsi="Times New Roman" w:cs="Times New Roman"/>
          <w:sz w:val="24"/>
          <w:szCs w:val="24"/>
        </w:rPr>
        <w:t>Origins and Destinations</w:t>
      </w:r>
    </w:p>
    <w:p w:rsidR="00711CC3" w:rsidRPr="00FE2FD0" w:rsidRDefault="00711CC3" w:rsidP="00711CC3">
      <w:pPr>
        <w:spacing w:after="100" w:afterAutospacing="1" w:line="240" w:lineRule="auto"/>
        <w:jc w:val="center"/>
        <w:rPr>
          <w:rFonts w:ascii="Times New Roman" w:hAnsi="Times New Roman" w:cs="Times New Roman"/>
          <w:sz w:val="24"/>
          <w:szCs w:val="24"/>
        </w:rPr>
      </w:pPr>
    </w:p>
    <w:p w:rsidR="00711CC3" w:rsidRPr="00FE2FD0" w:rsidRDefault="00711CC3" w:rsidP="00711CC3">
      <w:pPr>
        <w:spacing w:after="100" w:afterAutospacing="1" w:line="240" w:lineRule="auto"/>
        <w:jc w:val="center"/>
        <w:rPr>
          <w:rFonts w:ascii="Times New Roman" w:hAnsi="Times New Roman" w:cs="Times New Roman"/>
          <w:sz w:val="24"/>
          <w:szCs w:val="24"/>
        </w:rPr>
      </w:pPr>
    </w:p>
    <w:p w:rsidR="00711CC3" w:rsidRPr="00FE2FD0" w:rsidRDefault="00711CC3" w:rsidP="00711CC3">
      <w:pPr>
        <w:spacing w:after="100" w:afterAutospacing="1" w:line="240" w:lineRule="auto"/>
        <w:jc w:val="center"/>
        <w:rPr>
          <w:rFonts w:ascii="Times New Roman" w:hAnsi="Times New Roman" w:cs="Times New Roman"/>
          <w:sz w:val="24"/>
          <w:szCs w:val="24"/>
        </w:rPr>
      </w:pPr>
      <w:r w:rsidRPr="00FE2FD0">
        <w:rPr>
          <w:rFonts w:ascii="Times New Roman" w:hAnsi="Times New Roman" w:cs="Times New Roman"/>
          <w:sz w:val="24"/>
          <w:szCs w:val="24"/>
        </w:rPr>
        <w:t xml:space="preserve">Rachel </w:t>
      </w:r>
      <w:proofErr w:type="spellStart"/>
      <w:r w:rsidRPr="00FE2FD0">
        <w:rPr>
          <w:rFonts w:ascii="Times New Roman" w:hAnsi="Times New Roman" w:cs="Times New Roman"/>
          <w:sz w:val="24"/>
          <w:szCs w:val="24"/>
        </w:rPr>
        <w:t>Yales</w:t>
      </w:r>
      <w:proofErr w:type="spellEnd"/>
    </w:p>
    <w:p w:rsidR="00711CC3" w:rsidRPr="00FE2FD0" w:rsidRDefault="00711CC3" w:rsidP="00711CC3">
      <w:pPr>
        <w:spacing w:after="100" w:afterAutospacing="1" w:line="240" w:lineRule="auto"/>
        <w:jc w:val="center"/>
        <w:rPr>
          <w:rFonts w:ascii="Times New Roman" w:hAnsi="Times New Roman" w:cs="Times New Roman"/>
          <w:sz w:val="24"/>
          <w:szCs w:val="24"/>
        </w:rPr>
      </w:pPr>
      <w:r w:rsidRPr="00FE2FD0">
        <w:rPr>
          <w:rFonts w:ascii="Times New Roman" w:hAnsi="Times New Roman" w:cs="Times New Roman"/>
          <w:sz w:val="24"/>
          <w:szCs w:val="24"/>
        </w:rPr>
        <w:t xml:space="preserve">Senior Thesis, </w:t>
      </w:r>
      <w:r w:rsidR="000D1EA4" w:rsidRPr="00FE2FD0">
        <w:rPr>
          <w:rFonts w:ascii="Times New Roman" w:hAnsi="Times New Roman" w:cs="Times New Roman"/>
          <w:sz w:val="24"/>
          <w:szCs w:val="24"/>
        </w:rPr>
        <w:t>Michigan State University</w:t>
      </w:r>
    </w:p>
    <w:p w:rsidR="00711CC3" w:rsidRPr="00FE2FD0" w:rsidRDefault="00711CC3" w:rsidP="00711CC3">
      <w:pPr>
        <w:spacing w:after="100" w:afterAutospacing="1" w:line="240" w:lineRule="auto"/>
        <w:jc w:val="center"/>
        <w:rPr>
          <w:rFonts w:ascii="Times New Roman" w:hAnsi="Times New Roman" w:cs="Times New Roman"/>
          <w:sz w:val="24"/>
          <w:szCs w:val="24"/>
        </w:rPr>
      </w:pPr>
      <w:r w:rsidRPr="00FE2FD0">
        <w:rPr>
          <w:rFonts w:ascii="Times New Roman" w:hAnsi="Times New Roman" w:cs="Times New Roman"/>
          <w:sz w:val="24"/>
          <w:szCs w:val="24"/>
        </w:rPr>
        <w:t>2 December 2013</w:t>
      </w:r>
      <w:r w:rsidRPr="00FE2FD0">
        <w:rPr>
          <w:rFonts w:ascii="Times New Roman" w:hAnsi="Times New Roman" w:cs="Times New Roman"/>
          <w:sz w:val="24"/>
          <w:szCs w:val="24"/>
        </w:rPr>
        <w:br w:type="page"/>
      </w:r>
    </w:p>
    <w:p w:rsidR="000A44C3" w:rsidRPr="00FE2FD0" w:rsidRDefault="000A44C3" w:rsidP="00B90265">
      <w:pPr>
        <w:spacing w:after="100" w:afterAutospacing="1" w:line="480" w:lineRule="auto"/>
        <w:rPr>
          <w:rFonts w:ascii="Times New Roman" w:eastAsia="Times New Roman" w:hAnsi="Times New Roman" w:cs="Times New Roman"/>
          <w:b/>
          <w:i/>
          <w:sz w:val="24"/>
          <w:szCs w:val="24"/>
        </w:rPr>
      </w:pPr>
      <w:r w:rsidRPr="00FE2FD0">
        <w:rPr>
          <w:rFonts w:ascii="Times New Roman" w:eastAsia="Times New Roman" w:hAnsi="Times New Roman" w:cs="Times New Roman"/>
          <w:b/>
          <w:i/>
          <w:sz w:val="24"/>
          <w:szCs w:val="24"/>
        </w:rPr>
        <w:lastRenderedPageBreak/>
        <w:t>Abstract</w:t>
      </w:r>
    </w:p>
    <w:p w:rsidR="00B473C9" w:rsidRPr="00FE2FD0" w:rsidRDefault="000A44C3" w:rsidP="00B90265">
      <w:pPr>
        <w:spacing w:after="100" w:afterAutospacing="1" w:line="480" w:lineRule="auto"/>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ab/>
      </w:r>
      <w:r w:rsidR="002C0600" w:rsidRPr="00FE2FD0">
        <w:rPr>
          <w:rFonts w:ascii="Times New Roman" w:eastAsia="Times New Roman" w:hAnsi="Times New Roman" w:cs="Times New Roman"/>
          <w:sz w:val="24"/>
          <w:szCs w:val="24"/>
        </w:rPr>
        <w:t xml:space="preserve">This senior thesis examines a </w:t>
      </w:r>
      <w:r w:rsidR="00512FD6" w:rsidRPr="00FE2FD0">
        <w:rPr>
          <w:rFonts w:ascii="Times New Roman" w:eastAsia="Times New Roman" w:hAnsi="Times New Roman" w:cs="Times New Roman"/>
          <w:sz w:val="24"/>
          <w:szCs w:val="24"/>
        </w:rPr>
        <w:t xml:space="preserve">large </w:t>
      </w:r>
      <w:r w:rsidR="002C0600" w:rsidRPr="00FE2FD0">
        <w:rPr>
          <w:rFonts w:ascii="Times New Roman" w:eastAsia="Times New Roman" w:hAnsi="Times New Roman" w:cs="Times New Roman"/>
          <w:sz w:val="24"/>
          <w:szCs w:val="24"/>
        </w:rPr>
        <w:t xml:space="preserve">sample of </w:t>
      </w:r>
      <w:r w:rsidR="00DA68A4" w:rsidRPr="00FE2FD0">
        <w:rPr>
          <w:rFonts w:ascii="Times New Roman" w:eastAsia="Times New Roman" w:hAnsi="Times New Roman" w:cs="Times New Roman"/>
          <w:sz w:val="24"/>
          <w:szCs w:val="24"/>
        </w:rPr>
        <w:t>prison lists</w:t>
      </w:r>
      <w:r w:rsidR="00512FD6" w:rsidRPr="00FE2FD0">
        <w:rPr>
          <w:rFonts w:ascii="Times New Roman" w:eastAsia="Times New Roman" w:hAnsi="Times New Roman" w:cs="Times New Roman"/>
          <w:sz w:val="24"/>
          <w:szCs w:val="24"/>
        </w:rPr>
        <w:t>, which report</w:t>
      </w:r>
      <w:r w:rsidR="00DA68A4" w:rsidRPr="00FE2FD0">
        <w:rPr>
          <w:rFonts w:ascii="Times New Roman" w:eastAsia="Times New Roman" w:hAnsi="Times New Roman" w:cs="Times New Roman"/>
          <w:sz w:val="24"/>
          <w:szCs w:val="24"/>
        </w:rPr>
        <w:t xml:space="preserve"> the entry of captured runaway slaves </w:t>
      </w:r>
      <w:r w:rsidR="00512FD6" w:rsidRPr="00FE2FD0">
        <w:rPr>
          <w:rFonts w:ascii="Times New Roman" w:eastAsia="Times New Roman" w:hAnsi="Times New Roman" w:cs="Times New Roman"/>
          <w:sz w:val="24"/>
          <w:szCs w:val="24"/>
        </w:rPr>
        <w:t>throughout</w:t>
      </w:r>
      <w:r w:rsidR="00DA68A4" w:rsidRPr="00FE2FD0">
        <w:rPr>
          <w:rFonts w:ascii="Times New Roman" w:eastAsia="Times New Roman" w:hAnsi="Times New Roman" w:cs="Times New Roman"/>
          <w:sz w:val="24"/>
          <w:szCs w:val="24"/>
        </w:rPr>
        <w:t xml:space="preserve"> Saint-</w:t>
      </w:r>
      <w:proofErr w:type="spellStart"/>
      <w:r w:rsidR="00DA68A4" w:rsidRPr="00FE2FD0">
        <w:rPr>
          <w:rFonts w:ascii="Times New Roman" w:eastAsia="Times New Roman" w:hAnsi="Times New Roman" w:cs="Times New Roman"/>
          <w:sz w:val="24"/>
          <w:szCs w:val="24"/>
        </w:rPr>
        <w:t>Domingue</w:t>
      </w:r>
      <w:proofErr w:type="spellEnd"/>
      <w:r w:rsidR="00512FD6" w:rsidRPr="00FE2FD0">
        <w:rPr>
          <w:rFonts w:ascii="Times New Roman" w:eastAsia="Times New Roman" w:hAnsi="Times New Roman" w:cs="Times New Roman"/>
          <w:sz w:val="24"/>
          <w:szCs w:val="24"/>
        </w:rPr>
        <w:t>, from the 18</w:t>
      </w:r>
      <w:r w:rsidR="00512FD6" w:rsidRPr="00FE2FD0">
        <w:rPr>
          <w:rFonts w:ascii="Times New Roman" w:eastAsia="Times New Roman" w:hAnsi="Times New Roman" w:cs="Times New Roman"/>
          <w:sz w:val="24"/>
          <w:szCs w:val="24"/>
          <w:vertAlign w:val="superscript"/>
        </w:rPr>
        <w:t>th</w:t>
      </w:r>
      <w:r w:rsidR="00512FD6" w:rsidRPr="00FE2FD0">
        <w:rPr>
          <w:rFonts w:ascii="Times New Roman" w:eastAsia="Times New Roman" w:hAnsi="Times New Roman" w:cs="Times New Roman"/>
          <w:sz w:val="24"/>
          <w:szCs w:val="24"/>
        </w:rPr>
        <w:t xml:space="preserve"> century newspaper</w:t>
      </w:r>
      <w:r w:rsidR="00DA68A4" w:rsidRPr="00FE2FD0">
        <w:rPr>
          <w:rFonts w:ascii="Times New Roman" w:eastAsia="Times New Roman" w:hAnsi="Times New Roman" w:cs="Times New Roman"/>
          <w:sz w:val="24"/>
          <w:szCs w:val="24"/>
        </w:rPr>
        <w:t xml:space="preserve"> </w:t>
      </w:r>
      <w:r w:rsidR="00DA68A4" w:rsidRPr="00FE2FD0">
        <w:rPr>
          <w:rFonts w:ascii="Times New Roman" w:eastAsia="Times New Roman" w:hAnsi="Times New Roman" w:cs="Times New Roman"/>
          <w:i/>
          <w:sz w:val="24"/>
          <w:szCs w:val="24"/>
        </w:rPr>
        <w:t xml:space="preserve">Les </w:t>
      </w:r>
      <w:proofErr w:type="spellStart"/>
      <w:r w:rsidR="00DA68A4" w:rsidRPr="00FE2FD0">
        <w:rPr>
          <w:rFonts w:ascii="Times New Roman" w:eastAsia="Times New Roman" w:hAnsi="Times New Roman" w:cs="Times New Roman"/>
          <w:i/>
          <w:sz w:val="24"/>
          <w:szCs w:val="24"/>
        </w:rPr>
        <w:t>Affiches</w:t>
      </w:r>
      <w:proofErr w:type="spellEnd"/>
      <w:r w:rsidR="00DA68A4" w:rsidRPr="00FE2FD0">
        <w:rPr>
          <w:rFonts w:ascii="Times New Roman" w:eastAsia="Times New Roman" w:hAnsi="Times New Roman" w:cs="Times New Roman"/>
          <w:i/>
          <w:sz w:val="24"/>
          <w:szCs w:val="24"/>
        </w:rPr>
        <w:t xml:space="preserve"> </w:t>
      </w:r>
      <w:proofErr w:type="spellStart"/>
      <w:r w:rsidR="00DA68A4" w:rsidRPr="00FE2FD0">
        <w:rPr>
          <w:rFonts w:ascii="Times New Roman" w:eastAsia="Times New Roman" w:hAnsi="Times New Roman" w:cs="Times New Roman"/>
          <w:i/>
          <w:sz w:val="24"/>
          <w:szCs w:val="24"/>
        </w:rPr>
        <w:t>Américaines</w:t>
      </w:r>
      <w:proofErr w:type="spellEnd"/>
      <w:r w:rsidR="00DA68A4" w:rsidRPr="00FE2FD0">
        <w:rPr>
          <w:rFonts w:ascii="Times New Roman" w:eastAsia="Times New Roman" w:hAnsi="Times New Roman" w:cs="Times New Roman"/>
          <w:sz w:val="24"/>
          <w:szCs w:val="24"/>
        </w:rPr>
        <w:t xml:space="preserve"> in order to illuminate various aspects of the slave trade and the slave population in the colony – including African ethnicity, gender ratios, the relationship of punishment to </w:t>
      </w:r>
      <w:proofErr w:type="spellStart"/>
      <w:r w:rsidR="00DA68A4" w:rsidRPr="00FE2FD0">
        <w:rPr>
          <w:rFonts w:ascii="Times New Roman" w:eastAsia="Times New Roman" w:hAnsi="Times New Roman" w:cs="Times New Roman"/>
          <w:sz w:val="24"/>
          <w:szCs w:val="24"/>
        </w:rPr>
        <w:t>marronage</w:t>
      </w:r>
      <w:proofErr w:type="spellEnd"/>
      <w:r w:rsidR="00512FD6" w:rsidRPr="00FE2FD0">
        <w:rPr>
          <w:rFonts w:ascii="Times New Roman" w:eastAsia="Times New Roman" w:hAnsi="Times New Roman" w:cs="Times New Roman"/>
          <w:sz w:val="24"/>
          <w:szCs w:val="24"/>
        </w:rPr>
        <w:t xml:space="preserve">, and intent on returning from </w:t>
      </w:r>
      <w:proofErr w:type="spellStart"/>
      <w:r w:rsidR="00512FD6" w:rsidRPr="00FE2FD0">
        <w:rPr>
          <w:rFonts w:ascii="Times New Roman" w:eastAsia="Times New Roman" w:hAnsi="Times New Roman" w:cs="Times New Roman"/>
          <w:sz w:val="24"/>
          <w:szCs w:val="24"/>
        </w:rPr>
        <w:t>marronage</w:t>
      </w:r>
      <w:proofErr w:type="spellEnd"/>
      <w:r w:rsidR="00DA68A4" w:rsidRPr="00FE2FD0">
        <w:rPr>
          <w:rFonts w:ascii="Times New Roman" w:eastAsia="Times New Roman" w:hAnsi="Times New Roman" w:cs="Times New Roman"/>
          <w:sz w:val="24"/>
          <w:szCs w:val="24"/>
        </w:rPr>
        <w:t xml:space="preserve">. From these </w:t>
      </w:r>
      <w:r w:rsidR="00512FD6" w:rsidRPr="00FE2FD0">
        <w:rPr>
          <w:rFonts w:ascii="Times New Roman" w:eastAsia="Times New Roman" w:hAnsi="Times New Roman" w:cs="Times New Roman"/>
          <w:sz w:val="24"/>
          <w:szCs w:val="24"/>
        </w:rPr>
        <w:t>newspaper</w:t>
      </w:r>
      <w:r w:rsidR="00DA68A4" w:rsidRPr="00FE2FD0">
        <w:rPr>
          <w:rFonts w:ascii="Times New Roman" w:eastAsia="Times New Roman" w:hAnsi="Times New Roman" w:cs="Times New Roman"/>
          <w:sz w:val="24"/>
          <w:szCs w:val="24"/>
        </w:rPr>
        <w:t xml:space="preserve"> documents, a database of 13,337 records </w:t>
      </w:r>
      <w:r w:rsidR="00512FD6" w:rsidRPr="00FE2FD0">
        <w:rPr>
          <w:rFonts w:ascii="Times New Roman" w:eastAsia="Times New Roman" w:hAnsi="Times New Roman" w:cs="Times New Roman"/>
          <w:sz w:val="24"/>
          <w:szCs w:val="24"/>
        </w:rPr>
        <w:t>was created</w:t>
      </w:r>
      <w:r w:rsidR="004471D8" w:rsidRPr="00FE2FD0">
        <w:rPr>
          <w:rFonts w:ascii="Times New Roman" w:eastAsia="Times New Roman" w:hAnsi="Times New Roman" w:cs="Times New Roman"/>
          <w:sz w:val="24"/>
          <w:szCs w:val="24"/>
        </w:rPr>
        <w:t xml:space="preserve"> from seven full years from the 1760s and 1780s (with some additional samples)</w:t>
      </w:r>
      <w:r w:rsidR="00DA68A4" w:rsidRPr="00FE2FD0">
        <w:rPr>
          <w:rFonts w:ascii="Times New Roman" w:eastAsia="Times New Roman" w:hAnsi="Times New Roman" w:cs="Times New Roman"/>
          <w:sz w:val="24"/>
          <w:szCs w:val="24"/>
        </w:rPr>
        <w:t xml:space="preserve">, </w:t>
      </w:r>
      <w:r w:rsidR="004471D8" w:rsidRPr="00FE2FD0">
        <w:rPr>
          <w:rFonts w:ascii="Times New Roman" w:eastAsia="Times New Roman" w:hAnsi="Times New Roman" w:cs="Times New Roman"/>
          <w:sz w:val="24"/>
          <w:szCs w:val="24"/>
        </w:rPr>
        <w:t>where</w:t>
      </w:r>
      <w:r w:rsidR="00512FD6" w:rsidRPr="00FE2FD0">
        <w:rPr>
          <w:rFonts w:ascii="Times New Roman" w:eastAsia="Times New Roman" w:hAnsi="Times New Roman" w:cs="Times New Roman"/>
          <w:sz w:val="24"/>
          <w:szCs w:val="24"/>
        </w:rPr>
        <w:t xml:space="preserve"> each record</w:t>
      </w:r>
      <w:r w:rsidR="00DA68A4" w:rsidRPr="00FE2FD0">
        <w:rPr>
          <w:rFonts w:ascii="Times New Roman" w:eastAsia="Times New Roman" w:hAnsi="Times New Roman" w:cs="Times New Roman"/>
          <w:sz w:val="24"/>
          <w:szCs w:val="24"/>
        </w:rPr>
        <w:t xml:space="preserve"> </w:t>
      </w:r>
      <w:r w:rsidR="004471D8" w:rsidRPr="00FE2FD0">
        <w:rPr>
          <w:rFonts w:ascii="Times New Roman" w:eastAsia="Times New Roman" w:hAnsi="Times New Roman" w:cs="Times New Roman"/>
          <w:sz w:val="24"/>
          <w:szCs w:val="24"/>
        </w:rPr>
        <w:t>pertains</w:t>
      </w:r>
      <w:r w:rsidR="00DA68A4" w:rsidRPr="00FE2FD0">
        <w:rPr>
          <w:rFonts w:ascii="Times New Roman" w:eastAsia="Times New Roman" w:hAnsi="Times New Roman" w:cs="Times New Roman"/>
          <w:sz w:val="24"/>
          <w:szCs w:val="24"/>
        </w:rPr>
        <w:t xml:space="preserve"> to an individual mention of a </w:t>
      </w:r>
      <w:r w:rsidR="00B473C9" w:rsidRPr="00FE2FD0">
        <w:rPr>
          <w:rFonts w:ascii="Times New Roman" w:eastAsia="Times New Roman" w:hAnsi="Times New Roman" w:cs="Times New Roman"/>
          <w:sz w:val="24"/>
          <w:szCs w:val="24"/>
        </w:rPr>
        <w:t>captured runaway or other slave and their relevant data</w:t>
      </w:r>
      <w:r w:rsidR="004471D8" w:rsidRPr="00FE2FD0">
        <w:rPr>
          <w:rFonts w:ascii="Times New Roman" w:eastAsia="Times New Roman" w:hAnsi="Times New Roman" w:cs="Times New Roman"/>
          <w:sz w:val="24"/>
          <w:szCs w:val="24"/>
        </w:rPr>
        <w:t>. This</w:t>
      </w:r>
      <w:r w:rsidR="008D5EBF" w:rsidRPr="00FE2FD0">
        <w:rPr>
          <w:rFonts w:ascii="Times New Roman" w:eastAsia="Times New Roman" w:hAnsi="Times New Roman" w:cs="Times New Roman"/>
          <w:sz w:val="24"/>
          <w:szCs w:val="24"/>
        </w:rPr>
        <w:t xml:space="preserve"> included at a minimum</w:t>
      </w:r>
      <w:r w:rsidR="004471D8" w:rsidRPr="00FE2FD0">
        <w:rPr>
          <w:rFonts w:ascii="Times New Roman" w:eastAsia="Times New Roman" w:hAnsi="Times New Roman" w:cs="Times New Roman"/>
          <w:sz w:val="24"/>
          <w:szCs w:val="24"/>
        </w:rPr>
        <w:t xml:space="preserve">, the </w:t>
      </w:r>
      <w:r w:rsidR="008D5EBF" w:rsidRPr="00FE2FD0">
        <w:rPr>
          <w:rFonts w:ascii="Times New Roman" w:eastAsia="Times New Roman" w:hAnsi="Times New Roman" w:cs="Times New Roman"/>
          <w:sz w:val="24"/>
          <w:szCs w:val="24"/>
        </w:rPr>
        <w:t>name,</w:t>
      </w:r>
      <w:r w:rsidR="00CA74D4" w:rsidRPr="00FE2FD0">
        <w:rPr>
          <w:rFonts w:ascii="Times New Roman" w:eastAsia="Times New Roman" w:hAnsi="Times New Roman" w:cs="Times New Roman"/>
          <w:sz w:val="24"/>
          <w:szCs w:val="24"/>
        </w:rPr>
        <w:t xml:space="preserve"> race,</w:t>
      </w:r>
      <w:r w:rsidR="008D5EBF" w:rsidRPr="00FE2FD0">
        <w:rPr>
          <w:rFonts w:ascii="Times New Roman" w:eastAsia="Times New Roman" w:hAnsi="Times New Roman" w:cs="Times New Roman"/>
          <w:sz w:val="24"/>
          <w:szCs w:val="24"/>
        </w:rPr>
        <w:t xml:space="preserve"> ethnicity, </w:t>
      </w:r>
      <w:r w:rsidR="008D5EBF" w:rsidRPr="00FE2FD0">
        <w:rPr>
          <w:rFonts w:ascii="Times New Roman" w:eastAsia="Times New Roman" w:hAnsi="Times New Roman" w:cs="Times New Roman"/>
          <w:i/>
          <w:sz w:val="24"/>
          <w:szCs w:val="24"/>
        </w:rPr>
        <w:t>nouveau</w:t>
      </w:r>
      <w:r w:rsidR="008D5EBF" w:rsidRPr="00FE2FD0">
        <w:rPr>
          <w:rFonts w:ascii="Times New Roman" w:eastAsia="Times New Roman" w:hAnsi="Times New Roman" w:cs="Times New Roman"/>
          <w:sz w:val="24"/>
          <w:szCs w:val="24"/>
        </w:rPr>
        <w:t xml:space="preserve"> status, age,</w:t>
      </w:r>
      <w:r w:rsidR="00CA74D4" w:rsidRPr="00FE2FD0">
        <w:rPr>
          <w:rFonts w:ascii="Times New Roman" w:eastAsia="Times New Roman" w:hAnsi="Times New Roman" w:cs="Times New Roman"/>
          <w:sz w:val="24"/>
          <w:szCs w:val="24"/>
        </w:rPr>
        <w:t xml:space="preserve"> prison entry date, and prison and arrest location</w:t>
      </w:r>
      <w:r w:rsidR="00B473C9" w:rsidRPr="00FE2FD0">
        <w:rPr>
          <w:rFonts w:ascii="Times New Roman" w:eastAsia="Times New Roman" w:hAnsi="Times New Roman" w:cs="Times New Roman"/>
          <w:sz w:val="24"/>
          <w:szCs w:val="24"/>
        </w:rPr>
        <w:t>.</w:t>
      </w:r>
      <w:r w:rsidR="00512FD6" w:rsidRPr="00FE2FD0">
        <w:rPr>
          <w:rFonts w:ascii="Times New Roman" w:eastAsia="Times New Roman" w:hAnsi="Times New Roman" w:cs="Times New Roman"/>
          <w:sz w:val="24"/>
          <w:szCs w:val="24"/>
        </w:rPr>
        <w:t xml:space="preserve"> </w:t>
      </w:r>
      <w:r w:rsidR="004471D8" w:rsidRPr="00FE2FD0">
        <w:rPr>
          <w:rFonts w:ascii="Times New Roman" w:eastAsia="Times New Roman" w:hAnsi="Times New Roman" w:cs="Times New Roman"/>
          <w:sz w:val="24"/>
          <w:szCs w:val="24"/>
        </w:rPr>
        <w:t>More detailed data extraction was completed for 1766-1768, noting the slave’s height, brands, chains, owner’s name, and whether they refused or could not answer questions. From this period, a</w:t>
      </w:r>
      <w:r w:rsidR="00464CD2" w:rsidRPr="00FE2FD0">
        <w:rPr>
          <w:rFonts w:ascii="Times New Roman" w:eastAsia="Times New Roman" w:hAnsi="Times New Roman" w:cs="Times New Roman"/>
          <w:sz w:val="24"/>
          <w:szCs w:val="24"/>
        </w:rPr>
        <w:t xml:space="preserve">n additional 3,790 records were collected about owners, relatives, and businesses mentioned in the lists. </w:t>
      </w:r>
      <w:r w:rsidR="00B473C9" w:rsidRPr="00FE2FD0">
        <w:rPr>
          <w:rFonts w:ascii="Times New Roman" w:eastAsia="Times New Roman" w:hAnsi="Times New Roman" w:cs="Times New Roman"/>
          <w:sz w:val="24"/>
          <w:szCs w:val="24"/>
        </w:rPr>
        <w:t>Alongside this data collection, contemporary colonial sources were used to locate historic administrative boundaries and place names to recreate the historical geography of Saint-</w:t>
      </w:r>
      <w:proofErr w:type="spellStart"/>
      <w:r w:rsidR="00B473C9" w:rsidRPr="00FE2FD0">
        <w:rPr>
          <w:rFonts w:ascii="Times New Roman" w:eastAsia="Times New Roman" w:hAnsi="Times New Roman" w:cs="Times New Roman"/>
          <w:sz w:val="24"/>
          <w:szCs w:val="24"/>
        </w:rPr>
        <w:t>Domingue</w:t>
      </w:r>
      <w:proofErr w:type="spellEnd"/>
      <w:r w:rsidR="00B473C9" w:rsidRPr="00FE2FD0">
        <w:rPr>
          <w:rFonts w:ascii="Times New Roman" w:eastAsia="Times New Roman" w:hAnsi="Times New Roman" w:cs="Times New Roman"/>
          <w:sz w:val="24"/>
          <w:szCs w:val="24"/>
        </w:rPr>
        <w:t xml:space="preserve"> using GIS software. By linking the arrest and prison locations of the </w:t>
      </w:r>
      <w:r w:rsidR="00464CD2" w:rsidRPr="00FE2FD0">
        <w:rPr>
          <w:rFonts w:ascii="Times New Roman" w:eastAsia="Times New Roman" w:hAnsi="Times New Roman" w:cs="Times New Roman"/>
          <w:sz w:val="24"/>
          <w:szCs w:val="24"/>
        </w:rPr>
        <w:t>slaves</w:t>
      </w:r>
      <w:r w:rsidR="00B473C9" w:rsidRPr="00FE2FD0">
        <w:rPr>
          <w:rFonts w:ascii="Times New Roman" w:eastAsia="Times New Roman" w:hAnsi="Times New Roman" w:cs="Times New Roman"/>
          <w:sz w:val="24"/>
          <w:szCs w:val="24"/>
        </w:rPr>
        <w:t xml:space="preserve"> in the database with the </w:t>
      </w:r>
      <w:proofErr w:type="spellStart"/>
      <w:r w:rsidR="00B473C9" w:rsidRPr="00FE2FD0">
        <w:rPr>
          <w:rFonts w:ascii="Times New Roman" w:eastAsia="Times New Roman" w:hAnsi="Times New Roman" w:cs="Times New Roman"/>
          <w:sz w:val="24"/>
          <w:szCs w:val="24"/>
        </w:rPr>
        <w:t>geolocation</w:t>
      </w:r>
      <w:proofErr w:type="spellEnd"/>
      <w:r w:rsidR="00B473C9" w:rsidRPr="00FE2FD0">
        <w:rPr>
          <w:rFonts w:ascii="Times New Roman" w:eastAsia="Times New Roman" w:hAnsi="Times New Roman" w:cs="Times New Roman"/>
          <w:sz w:val="24"/>
          <w:szCs w:val="24"/>
        </w:rPr>
        <w:t xml:space="preserve"> in the software, spatial analysis on the movement and distribution of the prisone</w:t>
      </w:r>
      <w:r w:rsidR="00464CD2" w:rsidRPr="00FE2FD0">
        <w:rPr>
          <w:rFonts w:ascii="Times New Roman" w:eastAsia="Times New Roman" w:hAnsi="Times New Roman" w:cs="Times New Roman"/>
          <w:sz w:val="24"/>
          <w:szCs w:val="24"/>
        </w:rPr>
        <w:t xml:space="preserve">rs was completed. The conclusions drawn point </w:t>
      </w:r>
      <w:r w:rsidR="001E59C1" w:rsidRPr="00FE2FD0">
        <w:rPr>
          <w:rFonts w:ascii="Times New Roman" w:eastAsia="Times New Roman" w:hAnsi="Times New Roman" w:cs="Times New Roman"/>
          <w:sz w:val="24"/>
          <w:szCs w:val="24"/>
        </w:rPr>
        <w:t>out</w:t>
      </w:r>
      <w:r w:rsidR="00464CD2" w:rsidRPr="00FE2FD0">
        <w:rPr>
          <w:rFonts w:ascii="Times New Roman" w:eastAsia="Times New Roman" w:hAnsi="Times New Roman" w:cs="Times New Roman"/>
          <w:sz w:val="24"/>
          <w:szCs w:val="24"/>
        </w:rPr>
        <w:t xml:space="preserve"> interesti</w:t>
      </w:r>
      <w:r w:rsidR="001E59C1" w:rsidRPr="00FE2FD0">
        <w:rPr>
          <w:rFonts w:ascii="Times New Roman" w:eastAsia="Times New Roman" w:hAnsi="Times New Roman" w:cs="Times New Roman"/>
          <w:sz w:val="24"/>
          <w:szCs w:val="24"/>
        </w:rPr>
        <w:t xml:space="preserve">ng characteristics of </w:t>
      </w:r>
      <w:proofErr w:type="spellStart"/>
      <w:r w:rsidR="001E59C1" w:rsidRPr="00FE2FD0">
        <w:rPr>
          <w:rFonts w:ascii="Times New Roman" w:eastAsia="Times New Roman" w:hAnsi="Times New Roman" w:cs="Times New Roman"/>
          <w:sz w:val="24"/>
          <w:szCs w:val="24"/>
        </w:rPr>
        <w:t>marronage</w:t>
      </w:r>
      <w:proofErr w:type="spellEnd"/>
      <w:r w:rsidR="001E59C1" w:rsidRPr="00FE2FD0">
        <w:rPr>
          <w:rFonts w:ascii="Times New Roman" w:eastAsia="Times New Roman" w:hAnsi="Times New Roman" w:cs="Times New Roman"/>
          <w:sz w:val="24"/>
          <w:szCs w:val="24"/>
        </w:rPr>
        <w:t xml:space="preserve"> in the time period and offer possible directions for future research of </w:t>
      </w:r>
      <w:proofErr w:type="spellStart"/>
      <w:r w:rsidR="001E59C1" w:rsidRPr="00FE2FD0">
        <w:rPr>
          <w:rFonts w:ascii="Times New Roman" w:eastAsia="Times New Roman" w:hAnsi="Times New Roman" w:cs="Times New Roman"/>
          <w:sz w:val="24"/>
          <w:szCs w:val="24"/>
        </w:rPr>
        <w:t>marronage</w:t>
      </w:r>
      <w:proofErr w:type="spellEnd"/>
      <w:r w:rsidR="001E59C1" w:rsidRPr="00FE2FD0">
        <w:rPr>
          <w:rFonts w:ascii="Times New Roman" w:eastAsia="Times New Roman" w:hAnsi="Times New Roman" w:cs="Times New Roman"/>
          <w:sz w:val="24"/>
          <w:szCs w:val="24"/>
        </w:rPr>
        <w:t xml:space="preserve"> in Saint-</w:t>
      </w:r>
      <w:proofErr w:type="spellStart"/>
      <w:r w:rsidR="001E59C1" w:rsidRPr="00FE2FD0">
        <w:rPr>
          <w:rFonts w:ascii="Times New Roman" w:eastAsia="Times New Roman" w:hAnsi="Times New Roman" w:cs="Times New Roman"/>
          <w:sz w:val="24"/>
          <w:szCs w:val="24"/>
        </w:rPr>
        <w:t>Domingue</w:t>
      </w:r>
      <w:proofErr w:type="spellEnd"/>
      <w:r w:rsidR="001E59C1" w:rsidRPr="00FE2FD0">
        <w:rPr>
          <w:rFonts w:ascii="Times New Roman" w:eastAsia="Times New Roman" w:hAnsi="Times New Roman" w:cs="Times New Roman"/>
          <w:sz w:val="24"/>
          <w:szCs w:val="24"/>
        </w:rPr>
        <w:t>. The results are also published on a website (</w:t>
      </w:r>
      <w:hyperlink r:id="rId8" w:history="1">
        <w:r w:rsidR="001E59C1" w:rsidRPr="00FE2FD0">
          <w:rPr>
            <w:rStyle w:val="Hyperlink"/>
            <w:rFonts w:ascii="Times New Roman" w:hAnsi="Times New Roman" w:cs="Times New Roman"/>
            <w:sz w:val="24"/>
            <w:szCs w:val="24"/>
          </w:rPr>
          <w:t>http://yacara15.github.io/</w:t>
        </w:r>
      </w:hyperlink>
      <w:r w:rsidR="001E59C1" w:rsidRPr="00FE2FD0">
        <w:rPr>
          <w:rFonts w:ascii="Times New Roman" w:hAnsi="Times New Roman" w:cs="Times New Roman"/>
          <w:sz w:val="24"/>
          <w:szCs w:val="24"/>
        </w:rPr>
        <w:t xml:space="preserve">), where supplementary materials are available – including copies of the database, </w:t>
      </w:r>
      <w:proofErr w:type="spellStart"/>
      <w:r w:rsidR="001E59C1" w:rsidRPr="00FE2FD0">
        <w:rPr>
          <w:rFonts w:ascii="Times New Roman" w:hAnsi="Times New Roman" w:cs="Times New Roman"/>
          <w:sz w:val="24"/>
          <w:szCs w:val="24"/>
        </w:rPr>
        <w:t>shapefiles</w:t>
      </w:r>
      <w:proofErr w:type="spellEnd"/>
      <w:r w:rsidR="001E59C1" w:rsidRPr="00FE2FD0">
        <w:rPr>
          <w:rFonts w:ascii="Times New Roman" w:hAnsi="Times New Roman" w:cs="Times New Roman"/>
          <w:sz w:val="24"/>
          <w:szCs w:val="24"/>
        </w:rPr>
        <w:t>, field descriptions, graphics created from the data, and this essay.</w:t>
      </w:r>
    </w:p>
    <w:p w:rsidR="009753FB" w:rsidRPr="00FE2FD0" w:rsidRDefault="009753FB" w:rsidP="00B90265">
      <w:pPr>
        <w:spacing w:after="100" w:afterAutospacing="1" w:line="480" w:lineRule="auto"/>
        <w:rPr>
          <w:rFonts w:ascii="Times New Roman" w:eastAsia="Times New Roman" w:hAnsi="Times New Roman" w:cs="Times New Roman"/>
          <w:b/>
          <w:i/>
          <w:sz w:val="24"/>
          <w:szCs w:val="24"/>
        </w:rPr>
      </w:pPr>
      <w:r w:rsidRPr="00FE2FD0">
        <w:rPr>
          <w:rFonts w:ascii="Times New Roman" w:eastAsia="Times New Roman" w:hAnsi="Times New Roman" w:cs="Times New Roman"/>
          <w:b/>
          <w:i/>
          <w:sz w:val="24"/>
          <w:szCs w:val="24"/>
        </w:rPr>
        <w:lastRenderedPageBreak/>
        <w:t>Introduction</w:t>
      </w:r>
    </w:p>
    <w:p w:rsidR="00954EE5" w:rsidRPr="00FE2FD0" w:rsidRDefault="00954EE5" w:rsidP="00B90265">
      <w:pPr>
        <w:spacing w:after="100" w:afterAutospacing="1" w:line="480" w:lineRule="auto"/>
        <w:rPr>
          <w:rFonts w:ascii="Times New Roman" w:hAnsi="Times New Roman" w:cs="Times New Roman"/>
          <w:sz w:val="24"/>
          <w:szCs w:val="24"/>
        </w:rPr>
      </w:pPr>
      <w:r w:rsidRPr="00FE2FD0">
        <w:rPr>
          <w:rFonts w:ascii="Times New Roman" w:eastAsia="Times New Roman" w:hAnsi="Times New Roman" w:cs="Times New Roman"/>
          <w:sz w:val="24"/>
          <w:szCs w:val="24"/>
        </w:rPr>
        <w:tab/>
      </w:r>
      <w:r w:rsidRPr="00FE2FD0">
        <w:rPr>
          <w:rFonts w:ascii="Times New Roman" w:hAnsi="Times New Roman" w:cs="Times New Roman"/>
          <w:sz w:val="24"/>
          <w:szCs w:val="24"/>
        </w:rPr>
        <w:t>The Atlantic Slave Trade is arguably the most destructive episode the world has ever seen. Its history is marked by violence and oppression, and which left a painful and deep-rooted legacy throughout the Americas. The Haitian nation, in particular, has experienced one of the region’s most tumultuous histories. The French colony of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xml:space="preserve"> was once the jewel of the French crown, producing vast quantities of agricultural goods as the most profitable colony in its possession – all provided by slave labor. The story of these slaves and their eventual nation of Haiti were largely forgotten by outsiders in the midst of racism and political and societal failures, but these slaves and their stories should not be rendered invisible.</w:t>
      </w:r>
      <w:r w:rsidRPr="00FE2FD0">
        <w:rPr>
          <w:rStyle w:val="FootnoteReference"/>
          <w:rFonts w:ascii="Times New Roman" w:hAnsi="Times New Roman" w:cs="Times New Roman"/>
          <w:sz w:val="24"/>
          <w:szCs w:val="24"/>
        </w:rPr>
        <w:footnoteReference w:id="1"/>
      </w:r>
      <w:r w:rsidRPr="00FE2FD0">
        <w:rPr>
          <w:rFonts w:ascii="Times New Roman" w:hAnsi="Times New Roman" w:cs="Times New Roman"/>
          <w:sz w:val="24"/>
          <w:szCs w:val="24"/>
        </w:rPr>
        <w:t xml:space="preserve"> Their lives, recorded in documents around the world, can provide vital data about the structure of the slave society of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Examining them in an organized manner can reveal the patterns in the slave trade, in the practice of slavery as an institution, and in the individual lives and networks of the slaves themselves.</w:t>
      </w:r>
    </w:p>
    <w:p w:rsidR="00000C24" w:rsidRPr="00FE2FD0" w:rsidRDefault="0058639A" w:rsidP="00B90265">
      <w:pPr>
        <w:spacing w:after="100" w:afterAutospacing="1" w:line="480" w:lineRule="auto"/>
        <w:rPr>
          <w:rFonts w:ascii="Times New Roman" w:hAnsi="Times New Roman" w:cs="Times New Roman"/>
          <w:sz w:val="24"/>
          <w:szCs w:val="24"/>
        </w:rPr>
      </w:pPr>
      <w:r w:rsidRPr="00FE2FD0">
        <w:rPr>
          <w:rFonts w:ascii="Times New Roman" w:eastAsia="Times New Roman" w:hAnsi="Times New Roman" w:cs="Times New Roman"/>
          <w:sz w:val="24"/>
          <w:szCs w:val="24"/>
        </w:rPr>
        <w:tab/>
      </w:r>
      <w:r w:rsidR="001C5D99" w:rsidRPr="00FE2FD0">
        <w:rPr>
          <w:rFonts w:ascii="Times New Roman" w:eastAsia="Times New Roman" w:hAnsi="Times New Roman" w:cs="Times New Roman"/>
          <w:sz w:val="24"/>
          <w:szCs w:val="24"/>
        </w:rPr>
        <w:t xml:space="preserve">In this study, the </w:t>
      </w:r>
      <w:r w:rsidR="00971449" w:rsidRPr="00FE2FD0">
        <w:rPr>
          <w:rFonts w:ascii="Times New Roman" w:eastAsia="Times New Roman" w:hAnsi="Times New Roman" w:cs="Times New Roman"/>
          <w:sz w:val="24"/>
          <w:szCs w:val="24"/>
        </w:rPr>
        <w:t xml:space="preserve">slave </w:t>
      </w:r>
      <w:r w:rsidR="001C5D99" w:rsidRPr="00FE2FD0">
        <w:rPr>
          <w:rFonts w:ascii="Times New Roman" w:eastAsia="Times New Roman" w:hAnsi="Times New Roman" w:cs="Times New Roman"/>
          <w:sz w:val="24"/>
          <w:szCs w:val="24"/>
        </w:rPr>
        <w:t>prison lists of Saint-</w:t>
      </w:r>
      <w:proofErr w:type="spellStart"/>
      <w:r w:rsidR="001C5D99" w:rsidRPr="00FE2FD0">
        <w:rPr>
          <w:rFonts w:ascii="Times New Roman" w:eastAsia="Times New Roman" w:hAnsi="Times New Roman" w:cs="Times New Roman"/>
          <w:sz w:val="24"/>
          <w:szCs w:val="24"/>
        </w:rPr>
        <w:t>Domingue</w:t>
      </w:r>
      <w:proofErr w:type="spellEnd"/>
      <w:r w:rsidR="001C5D99" w:rsidRPr="00FE2FD0">
        <w:rPr>
          <w:rFonts w:ascii="Times New Roman" w:eastAsia="Times New Roman" w:hAnsi="Times New Roman" w:cs="Times New Roman"/>
          <w:sz w:val="24"/>
          <w:szCs w:val="24"/>
        </w:rPr>
        <w:t xml:space="preserve">, which were published weekly in the colony’s newspaper, </w:t>
      </w:r>
      <w:r w:rsidR="001C5D99" w:rsidRPr="00FE2FD0">
        <w:rPr>
          <w:rFonts w:ascii="Times New Roman" w:eastAsia="Times New Roman" w:hAnsi="Times New Roman" w:cs="Times New Roman"/>
          <w:i/>
          <w:sz w:val="24"/>
          <w:szCs w:val="24"/>
        </w:rPr>
        <w:t xml:space="preserve">Les </w:t>
      </w:r>
      <w:proofErr w:type="spellStart"/>
      <w:r w:rsidR="001C5D99" w:rsidRPr="00FE2FD0">
        <w:rPr>
          <w:rFonts w:ascii="Times New Roman" w:eastAsia="Times New Roman" w:hAnsi="Times New Roman" w:cs="Times New Roman"/>
          <w:i/>
          <w:sz w:val="24"/>
          <w:szCs w:val="24"/>
        </w:rPr>
        <w:t>Affiches</w:t>
      </w:r>
      <w:proofErr w:type="spellEnd"/>
      <w:r w:rsidR="001C5D99" w:rsidRPr="00FE2FD0">
        <w:rPr>
          <w:rFonts w:ascii="Times New Roman" w:eastAsia="Times New Roman" w:hAnsi="Times New Roman" w:cs="Times New Roman"/>
          <w:i/>
          <w:sz w:val="24"/>
          <w:szCs w:val="24"/>
        </w:rPr>
        <w:t xml:space="preserve"> </w:t>
      </w:r>
      <w:proofErr w:type="spellStart"/>
      <w:r w:rsidR="001C5D99" w:rsidRPr="00FE2FD0">
        <w:rPr>
          <w:rFonts w:ascii="Times New Roman" w:eastAsia="Times New Roman" w:hAnsi="Times New Roman" w:cs="Times New Roman"/>
          <w:i/>
          <w:sz w:val="24"/>
          <w:szCs w:val="24"/>
        </w:rPr>
        <w:t>Américaines</w:t>
      </w:r>
      <w:proofErr w:type="spellEnd"/>
      <w:r w:rsidR="001C5D99" w:rsidRPr="00FE2FD0">
        <w:rPr>
          <w:rFonts w:ascii="Times New Roman" w:eastAsia="Times New Roman" w:hAnsi="Times New Roman" w:cs="Times New Roman"/>
          <w:sz w:val="24"/>
          <w:szCs w:val="24"/>
        </w:rPr>
        <w:t xml:space="preserve">, </w:t>
      </w:r>
      <w:r w:rsidR="00971449" w:rsidRPr="00FE2FD0">
        <w:rPr>
          <w:rFonts w:ascii="Times New Roman" w:eastAsia="Times New Roman" w:hAnsi="Times New Roman" w:cs="Times New Roman"/>
          <w:sz w:val="24"/>
          <w:szCs w:val="24"/>
        </w:rPr>
        <w:t xml:space="preserve">were </w:t>
      </w:r>
      <w:proofErr w:type="spellStart"/>
      <w:r w:rsidR="00971449" w:rsidRPr="00FE2FD0">
        <w:rPr>
          <w:rFonts w:ascii="Times New Roman" w:eastAsia="Times New Roman" w:hAnsi="Times New Roman" w:cs="Times New Roman"/>
          <w:sz w:val="24"/>
          <w:szCs w:val="24"/>
        </w:rPr>
        <w:t>databased</w:t>
      </w:r>
      <w:proofErr w:type="spellEnd"/>
      <w:r w:rsidR="00971449" w:rsidRPr="00FE2FD0">
        <w:rPr>
          <w:rFonts w:ascii="Times New Roman" w:eastAsia="Times New Roman" w:hAnsi="Times New Roman" w:cs="Times New Roman"/>
          <w:sz w:val="24"/>
          <w:szCs w:val="24"/>
        </w:rPr>
        <w:t xml:space="preserve"> and analyzed to provide insight into the demographics of the slave population and the spatial distribution of </w:t>
      </w:r>
      <w:r w:rsidR="00232638" w:rsidRPr="00FE2FD0">
        <w:rPr>
          <w:rFonts w:ascii="Times New Roman" w:eastAsia="Times New Roman" w:hAnsi="Times New Roman" w:cs="Times New Roman"/>
          <w:sz w:val="24"/>
          <w:szCs w:val="24"/>
        </w:rPr>
        <w:t xml:space="preserve">the colony’s </w:t>
      </w:r>
      <w:r w:rsidR="00971449" w:rsidRPr="00FE2FD0">
        <w:rPr>
          <w:rFonts w:ascii="Times New Roman" w:eastAsia="Times New Roman" w:hAnsi="Times New Roman" w:cs="Times New Roman"/>
          <w:sz w:val="24"/>
          <w:szCs w:val="24"/>
        </w:rPr>
        <w:t xml:space="preserve">runaways. </w:t>
      </w:r>
      <w:r w:rsidR="00232638" w:rsidRPr="00FE2FD0">
        <w:rPr>
          <w:rFonts w:ascii="Times New Roman" w:eastAsia="Times New Roman" w:hAnsi="Times New Roman" w:cs="Times New Roman"/>
          <w:sz w:val="24"/>
          <w:szCs w:val="24"/>
        </w:rPr>
        <w:t>The lists contain a small but consistent number of attributes and details that allow for a surprising multitude of ways to examine Saint-</w:t>
      </w:r>
      <w:proofErr w:type="spellStart"/>
      <w:r w:rsidR="00232638" w:rsidRPr="00FE2FD0">
        <w:rPr>
          <w:rFonts w:ascii="Times New Roman" w:eastAsia="Times New Roman" w:hAnsi="Times New Roman" w:cs="Times New Roman"/>
          <w:sz w:val="24"/>
          <w:szCs w:val="24"/>
        </w:rPr>
        <w:t>Domingue</w:t>
      </w:r>
      <w:proofErr w:type="spellEnd"/>
      <w:r w:rsidR="00232638" w:rsidRPr="00FE2FD0">
        <w:rPr>
          <w:rFonts w:ascii="Times New Roman" w:eastAsia="Times New Roman" w:hAnsi="Times New Roman" w:cs="Times New Roman"/>
          <w:sz w:val="24"/>
          <w:szCs w:val="24"/>
        </w:rPr>
        <w:t xml:space="preserve"> as both a space and a population. </w:t>
      </w:r>
      <w:r w:rsidR="007E53F4" w:rsidRPr="00FE2FD0">
        <w:rPr>
          <w:rFonts w:ascii="Times New Roman" w:hAnsi="Times New Roman" w:cs="Times New Roman"/>
          <w:sz w:val="24"/>
          <w:szCs w:val="24"/>
        </w:rPr>
        <w:t>Previous scholars</w:t>
      </w:r>
      <w:r w:rsidR="00232638" w:rsidRPr="00FE2FD0">
        <w:rPr>
          <w:rFonts w:ascii="Times New Roman" w:hAnsi="Times New Roman" w:cs="Times New Roman"/>
          <w:sz w:val="24"/>
          <w:szCs w:val="24"/>
        </w:rPr>
        <w:t xml:space="preserve"> have done excellent work showing the richness and usefulness</w:t>
      </w:r>
      <w:r w:rsidR="007E53F4" w:rsidRPr="00FE2FD0">
        <w:rPr>
          <w:rFonts w:ascii="Times New Roman" w:hAnsi="Times New Roman" w:cs="Times New Roman"/>
          <w:sz w:val="24"/>
          <w:szCs w:val="24"/>
        </w:rPr>
        <w:t xml:space="preserve"> of runaway </w:t>
      </w:r>
      <w:r w:rsidR="007E53F4" w:rsidRPr="00FE2FD0">
        <w:rPr>
          <w:rFonts w:ascii="Times New Roman" w:hAnsi="Times New Roman" w:cs="Times New Roman"/>
          <w:sz w:val="24"/>
          <w:szCs w:val="24"/>
        </w:rPr>
        <w:lastRenderedPageBreak/>
        <w:t>documentation to the study of the slave trade and slave societies, but a systematic and comprehensive collection and analysis has yet to be attained.</w:t>
      </w:r>
      <w:r w:rsidR="007E53F4" w:rsidRPr="00FE2FD0">
        <w:rPr>
          <w:rStyle w:val="FootnoteReference"/>
          <w:rFonts w:ascii="Times New Roman" w:hAnsi="Times New Roman" w:cs="Times New Roman"/>
          <w:sz w:val="24"/>
          <w:szCs w:val="24"/>
        </w:rPr>
        <w:footnoteReference w:id="2"/>
      </w:r>
      <w:r w:rsidR="007E53F4" w:rsidRPr="00FE2FD0">
        <w:rPr>
          <w:rFonts w:ascii="Times New Roman" w:hAnsi="Times New Roman" w:cs="Times New Roman"/>
          <w:sz w:val="24"/>
          <w:szCs w:val="24"/>
        </w:rPr>
        <w:t xml:space="preserve"> </w:t>
      </w:r>
    </w:p>
    <w:p w:rsidR="00000C24" w:rsidRPr="00FE2FD0" w:rsidRDefault="00000C24" w:rsidP="00000C24">
      <w:pPr>
        <w:spacing w:after="100" w:afterAutospacing="1"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Previous</w:t>
      </w:r>
      <w:r w:rsidR="007E53F4" w:rsidRPr="00FE2FD0">
        <w:rPr>
          <w:rFonts w:ascii="Times New Roman" w:hAnsi="Times New Roman" w:cs="Times New Roman"/>
          <w:sz w:val="24"/>
          <w:szCs w:val="24"/>
        </w:rPr>
        <w:t xml:space="preserve"> presentation of such documents ha</w:t>
      </w:r>
      <w:r w:rsidR="00811455" w:rsidRPr="00FE2FD0">
        <w:rPr>
          <w:rFonts w:ascii="Times New Roman" w:hAnsi="Times New Roman" w:cs="Times New Roman"/>
          <w:sz w:val="24"/>
          <w:szCs w:val="24"/>
        </w:rPr>
        <w:t>s</w:t>
      </w:r>
      <w:r w:rsidR="007E53F4" w:rsidRPr="00FE2FD0">
        <w:rPr>
          <w:rFonts w:ascii="Times New Roman" w:hAnsi="Times New Roman" w:cs="Times New Roman"/>
          <w:sz w:val="24"/>
          <w:szCs w:val="24"/>
        </w:rPr>
        <w:t xml:space="preserve"> been most often in the form of a few select examples, with the remainder of the </w:t>
      </w:r>
      <w:r w:rsidR="00811455" w:rsidRPr="00FE2FD0">
        <w:rPr>
          <w:rFonts w:ascii="Times New Roman" w:hAnsi="Times New Roman" w:cs="Times New Roman"/>
          <w:sz w:val="24"/>
          <w:szCs w:val="24"/>
        </w:rPr>
        <w:t>collection dismissed or deemed not rich or unique enough to be discussed.</w:t>
      </w:r>
      <w:r w:rsidRPr="00FE2FD0">
        <w:rPr>
          <w:rFonts w:ascii="Times New Roman" w:hAnsi="Times New Roman" w:cs="Times New Roman"/>
          <w:sz w:val="24"/>
          <w:szCs w:val="24"/>
        </w:rPr>
        <w:t xml:space="preserve"> This is because documents are spread all around the world, from Louisiana to Senegal to Brazil, in multiple languages with multiple legal and social traditions that keep records unstandardized and unexamined. Because of the sheer enormity of the numbers and the diversity of sources, geographic places, economic conditions, and government traditions, data presented about the slave trade has been mostly aggregated or anecdotal outside of the United States</w:t>
      </w:r>
      <w:r w:rsidR="003627E0" w:rsidRPr="00FE2FD0">
        <w:rPr>
          <w:rFonts w:ascii="Times New Roman" w:hAnsi="Times New Roman" w:cs="Times New Roman"/>
          <w:sz w:val="24"/>
          <w:szCs w:val="24"/>
        </w:rPr>
        <w:t>, at least until recently</w:t>
      </w:r>
      <w:r w:rsidRPr="00FE2FD0">
        <w:rPr>
          <w:rFonts w:ascii="Times New Roman" w:hAnsi="Times New Roman" w:cs="Times New Roman"/>
          <w:sz w:val="24"/>
          <w:szCs w:val="24"/>
        </w:rPr>
        <w:t>.</w:t>
      </w:r>
      <w:r w:rsidRPr="00FE2FD0">
        <w:rPr>
          <w:rStyle w:val="FootnoteReference"/>
          <w:rFonts w:ascii="Times New Roman" w:hAnsi="Times New Roman" w:cs="Times New Roman"/>
          <w:sz w:val="24"/>
          <w:szCs w:val="24"/>
        </w:rPr>
        <w:t xml:space="preserve"> </w:t>
      </w:r>
      <w:r w:rsidRPr="00FE2FD0">
        <w:rPr>
          <w:rStyle w:val="FootnoteReference"/>
          <w:rFonts w:ascii="Times New Roman" w:hAnsi="Times New Roman" w:cs="Times New Roman"/>
          <w:sz w:val="24"/>
          <w:szCs w:val="24"/>
        </w:rPr>
        <w:footnoteReference w:id="3"/>
      </w:r>
    </w:p>
    <w:p w:rsidR="003627E0" w:rsidRPr="00FE2FD0" w:rsidRDefault="00000C24" w:rsidP="00000C24">
      <w:pPr>
        <w:spacing w:after="100" w:afterAutospacing="1"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 xml:space="preserve">Historians of the Atlantic Slave Trade era have only in recent years become involved in using databases and other digital methods to advance their scholarship, with the notable early exceptions of Gwendolyn </w:t>
      </w:r>
      <w:proofErr w:type="spellStart"/>
      <w:r w:rsidRPr="00FE2FD0">
        <w:rPr>
          <w:rFonts w:ascii="Times New Roman" w:hAnsi="Times New Roman" w:cs="Times New Roman"/>
          <w:sz w:val="24"/>
          <w:szCs w:val="24"/>
        </w:rPr>
        <w:t>Midlo</w:t>
      </w:r>
      <w:proofErr w:type="spellEnd"/>
      <w:r w:rsidRPr="00FE2FD0">
        <w:rPr>
          <w:rFonts w:ascii="Times New Roman" w:hAnsi="Times New Roman" w:cs="Times New Roman"/>
          <w:sz w:val="24"/>
          <w:szCs w:val="24"/>
        </w:rPr>
        <w:t xml:space="preserve"> Hall’s </w:t>
      </w:r>
      <w:r w:rsidRPr="00FE2FD0">
        <w:rPr>
          <w:rFonts w:ascii="Times New Roman" w:hAnsi="Times New Roman" w:cs="Times New Roman"/>
          <w:i/>
          <w:sz w:val="24"/>
          <w:szCs w:val="24"/>
        </w:rPr>
        <w:t>Louisiana Slave Database</w:t>
      </w:r>
      <w:r w:rsidRPr="00FE2FD0">
        <w:rPr>
          <w:rFonts w:ascii="Times New Roman" w:hAnsi="Times New Roman" w:cs="Times New Roman"/>
          <w:sz w:val="24"/>
          <w:szCs w:val="24"/>
        </w:rPr>
        <w:t xml:space="preserve"> and David </w:t>
      </w:r>
      <w:proofErr w:type="spellStart"/>
      <w:r w:rsidRPr="00FE2FD0">
        <w:rPr>
          <w:rFonts w:ascii="Times New Roman" w:hAnsi="Times New Roman" w:cs="Times New Roman"/>
          <w:sz w:val="24"/>
          <w:szCs w:val="24"/>
        </w:rPr>
        <w:t>Eltis’s</w:t>
      </w:r>
      <w:proofErr w:type="spellEnd"/>
      <w:r w:rsidRPr="00FE2FD0">
        <w:rPr>
          <w:rFonts w:ascii="Times New Roman" w:hAnsi="Times New Roman" w:cs="Times New Roman"/>
          <w:sz w:val="24"/>
          <w:szCs w:val="24"/>
        </w:rPr>
        <w:t xml:space="preserve"> </w:t>
      </w:r>
      <w:r w:rsidRPr="00FE2FD0">
        <w:rPr>
          <w:rFonts w:ascii="Times New Roman" w:hAnsi="Times New Roman" w:cs="Times New Roman"/>
          <w:i/>
          <w:sz w:val="24"/>
          <w:szCs w:val="24"/>
        </w:rPr>
        <w:t>Atlantic Slave Trade Voyages Database</w:t>
      </w:r>
      <w:r w:rsidRPr="00FE2FD0">
        <w:rPr>
          <w:rFonts w:ascii="Times New Roman" w:hAnsi="Times New Roman" w:cs="Times New Roman"/>
          <w:sz w:val="24"/>
          <w:szCs w:val="24"/>
        </w:rPr>
        <w:t xml:space="preserve">. All these historians have been attempting to reconstruct the lives of the millions of slaves torn from their homeland by looking at previously unseen records or those that have not been systematically studied yet. They have shown that it is possible </w:t>
      </w:r>
      <w:r w:rsidR="003627E0" w:rsidRPr="00FE2FD0">
        <w:rPr>
          <w:rFonts w:ascii="Times New Roman" w:hAnsi="Times New Roman" w:cs="Times New Roman"/>
          <w:sz w:val="24"/>
          <w:szCs w:val="24"/>
        </w:rPr>
        <w:t>to use records to point to the life and culture of these slaves, creating a full-bodied picture of their social networks, resistance, and daily life.</w:t>
      </w:r>
    </w:p>
    <w:p w:rsidR="00232638" w:rsidRPr="00FE2FD0" w:rsidRDefault="00811455" w:rsidP="003627E0">
      <w:pPr>
        <w:spacing w:after="100" w:afterAutospacing="1"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 xml:space="preserve">Even though documents on African slaves may be sparsely detailed or scattered around the world, those historians have proven that when the documents are brought together and seen </w:t>
      </w:r>
      <w:r w:rsidRPr="00FE2FD0">
        <w:rPr>
          <w:rFonts w:ascii="Times New Roman" w:hAnsi="Times New Roman" w:cs="Times New Roman"/>
          <w:sz w:val="24"/>
          <w:szCs w:val="24"/>
        </w:rPr>
        <w:lastRenderedPageBreak/>
        <w:t>as a whole, conclusions can be drawn which were previously unapparent.</w:t>
      </w:r>
      <w:r w:rsidR="001C7070" w:rsidRPr="00FE2FD0">
        <w:rPr>
          <w:rFonts w:ascii="Times New Roman" w:hAnsi="Times New Roman" w:cs="Times New Roman"/>
          <w:sz w:val="24"/>
          <w:szCs w:val="24"/>
        </w:rPr>
        <w:t xml:space="preserve"> This has been the goal </w:t>
      </w:r>
      <w:r w:rsidR="00CC6FD2" w:rsidRPr="00FE2FD0">
        <w:rPr>
          <w:rFonts w:ascii="Times New Roman" w:hAnsi="Times New Roman" w:cs="Times New Roman"/>
          <w:sz w:val="24"/>
          <w:szCs w:val="24"/>
        </w:rPr>
        <w:t>here. Using data provided in the sources on ethnic affiliation, brands, scars, age, gender, time, and location, the people and places of Saint-</w:t>
      </w:r>
      <w:proofErr w:type="spellStart"/>
      <w:r w:rsidR="00CC6FD2" w:rsidRPr="00FE2FD0">
        <w:rPr>
          <w:rFonts w:ascii="Times New Roman" w:hAnsi="Times New Roman" w:cs="Times New Roman"/>
          <w:sz w:val="24"/>
          <w:szCs w:val="24"/>
        </w:rPr>
        <w:t>Domingue</w:t>
      </w:r>
      <w:proofErr w:type="spellEnd"/>
      <w:r w:rsidR="00CC6FD2" w:rsidRPr="00FE2FD0">
        <w:rPr>
          <w:rFonts w:ascii="Times New Roman" w:hAnsi="Times New Roman" w:cs="Times New Roman"/>
          <w:sz w:val="24"/>
          <w:szCs w:val="24"/>
        </w:rPr>
        <w:t xml:space="preserve"> emerge. </w:t>
      </w:r>
      <w:r w:rsidR="001C65F8" w:rsidRPr="00FE2FD0">
        <w:rPr>
          <w:rFonts w:ascii="Times New Roman" w:hAnsi="Times New Roman" w:cs="Times New Roman"/>
          <w:sz w:val="24"/>
          <w:szCs w:val="24"/>
        </w:rPr>
        <w:t xml:space="preserve">Though </w:t>
      </w:r>
      <w:r w:rsidR="003627E0" w:rsidRPr="00FE2FD0">
        <w:rPr>
          <w:rFonts w:ascii="Times New Roman" w:hAnsi="Times New Roman" w:cs="Times New Roman"/>
          <w:sz w:val="24"/>
          <w:szCs w:val="24"/>
        </w:rPr>
        <w:t xml:space="preserve">the men and women in the documents acted </w:t>
      </w:r>
      <w:r w:rsidR="001C65F8" w:rsidRPr="00FE2FD0">
        <w:rPr>
          <w:rFonts w:ascii="Times New Roman" w:hAnsi="Times New Roman" w:cs="Times New Roman"/>
          <w:sz w:val="24"/>
          <w:szCs w:val="24"/>
        </w:rPr>
        <w:t xml:space="preserve">and were reported mainly as </w:t>
      </w:r>
      <w:r w:rsidR="003627E0" w:rsidRPr="00FE2FD0">
        <w:rPr>
          <w:rFonts w:ascii="Times New Roman" w:hAnsi="Times New Roman" w:cs="Times New Roman"/>
          <w:sz w:val="24"/>
          <w:szCs w:val="24"/>
        </w:rPr>
        <w:t xml:space="preserve">individuals, they were also members of their separate African cultures and their newly forming colonial society. </w:t>
      </w:r>
      <w:r w:rsidR="001C65F8" w:rsidRPr="00FE2FD0">
        <w:rPr>
          <w:rFonts w:ascii="Times New Roman" w:hAnsi="Times New Roman" w:cs="Times New Roman"/>
          <w:sz w:val="24"/>
          <w:szCs w:val="24"/>
        </w:rPr>
        <w:t>By c</w:t>
      </w:r>
      <w:r w:rsidR="00CC6FD2" w:rsidRPr="00FE2FD0">
        <w:rPr>
          <w:rFonts w:ascii="Times New Roman" w:hAnsi="Times New Roman" w:cs="Times New Roman"/>
          <w:sz w:val="24"/>
          <w:szCs w:val="24"/>
        </w:rPr>
        <w:t xml:space="preserve">ompiling these small bits of information, it becomes clearer how those slaves who resisted and pushed the limits of their captivity </w:t>
      </w:r>
      <w:r w:rsidR="00C310D1" w:rsidRPr="00FE2FD0">
        <w:rPr>
          <w:rFonts w:ascii="Times New Roman" w:hAnsi="Times New Roman" w:cs="Times New Roman"/>
          <w:sz w:val="24"/>
          <w:szCs w:val="24"/>
        </w:rPr>
        <w:t>were able to form connections with other people, make use of</w:t>
      </w:r>
      <w:r w:rsidR="00CC6FD2" w:rsidRPr="00FE2FD0">
        <w:rPr>
          <w:rFonts w:ascii="Times New Roman" w:hAnsi="Times New Roman" w:cs="Times New Roman"/>
          <w:sz w:val="24"/>
          <w:szCs w:val="24"/>
        </w:rPr>
        <w:t xml:space="preserve"> the space around them</w:t>
      </w:r>
      <w:r w:rsidR="00C310D1" w:rsidRPr="00FE2FD0">
        <w:rPr>
          <w:rFonts w:ascii="Times New Roman" w:hAnsi="Times New Roman" w:cs="Times New Roman"/>
          <w:sz w:val="24"/>
          <w:szCs w:val="24"/>
        </w:rPr>
        <w:t xml:space="preserve">, </w:t>
      </w:r>
      <w:r w:rsidR="001C65F8" w:rsidRPr="00FE2FD0">
        <w:rPr>
          <w:rFonts w:ascii="Times New Roman" w:hAnsi="Times New Roman" w:cs="Times New Roman"/>
          <w:sz w:val="24"/>
          <w:szCs w:val="24"/>
        </w:rPr>
        <w:t xml:space="preserve">adapt to their new environment, </w:t>
      </w:r>
      <w:r w:rsidR="00C310D1" w:rsidRPr="00FE2FD0">
        <w:rPr>
          <w:rFonts w:ascii="Times New Roman" w:hAnsi="Times New Roman" w:cs="Times New Roman"/>
          <w:sz w:val="24"/>
          <w:szCs w:val="24"/>
        </w:rPr>
        <w:t xml:space="preserve">and continuously </w:t>
      </w:r>
      <w:r w:rsidR="0000776B" w:rsidRPr="00FE2FD0">
        <w:rPr>
          <w:rFonts w:ascii="Times New Roman" w:hAnsi="Times New Roman" w:cs="Times New Roman"/>
          <w:sz w:val="24"/>
          <w:szCs w:val="24"/>
        </w:rPr>
        <w:t xml:space="preserve">and repeatedly </w:t>
      </w:r>
      <w:r w:rsidR="00C310D1" w:rsidRPr="00FE2FD0">
        <w:rPr>
          <w:rFonts w:ascii="Times New Roman" w:hAnsi="Times New Roman" w:cs="Times New Roman"/>
          <w:sz w:val="24"/>
          <w:szCs w:val="24"/>
        </w:rPr>
        <w:t>respond to their situation.</w:t>
      </w:r>
      <w:r w:rsidR="003627E0" w:rsidRPr="00FE2FD0">
        <w:rPr>
          <w:rFonts w:ascii="Times New Roman" w:hAnsi="Times New Roman" w:cs="Times New Roman"/>
          <w:sz w:val="24"/>
          <w:szCs w:val="24"/>
        </w:rPr>
        <w:t xml:space="preserve"> </w:t>
      </w:r>
    </w:p>
    <w:p w:rsidR="00F20B17" w:rsidRPr="00FE2FD0" w:rsidRDefault="00F20B17" w:rsidP="00811455">
      <w:pPr>
        <w:spacing w:after="100" w:afterAutospacing="1" w:line="240" w:lineRule="auto"/>
        <w:rPr>
          <w:rFonts w:ascii="Times New Roman" w:hAnsi="Times New Roman" w:cs="Times New Roman"/>
          <w:b/>
          <w:i/>
          <w:sz w:val="24"/>
          <w:szCs w:val="24"/>
        </w:rPr>
      </w:pPr>
      <w:r w:rsidRPr="00FE2FD0">
        <w:rPr>
          <w:rFonts w:ascii="Times New Roman" w:hAnsi="Times New Roman" w:cs="Times New Roman"/>
          <w:b/>
          <w:i/>
          <w:sz w:val="24"/>
          <w:szCs w:val="24"/>
        </w:rPr>
        <w:t>Background</w:t>
      </w:r>
    </w:p>
    <w:p w:rsidR="00A8411E" w:rsidRPr="00FE2FD0" w:rsidRDefault="00BD4432" w:rsidP="003432B5">
      <w:pPr>
        <w:spacing w:line="480" w:lineRule="auto"/>
        <w:rPr>
          <w:rFonts w:ascii="Times New Roman" w:hAnsi="Times New Roman" w:cs="Times New Roman"/>
          <w:sz w:val="24"/>
          <w:szCs w:val="24"/>
        </w:rPr>
      </w:pPr>
      <w:r w:rsidRPr="00FE2FD0">
        <w:rPr>
          <w:rFonts w:ascii="Times New Roman" w:hAnsi="Times New Roman" w:cs="Times New Roman"/>
          <w:sz w:val="24"/>
          <w:szCs w:val="24"/>
        </w:rPr>
        <w:tab/>
        <w:t xml:space="preserve">The research conducted </w:t>
      </w:r>
      <w:r w:rsidR="00990F61" w:rsidRPr="00FE2FD0">
        <w:rPr>
          <w:rFonts w:ascii="Times New Roman" w:hAnsi="Times New Roman" w:cs="Times New Roman"/>
          <w:sz w:val="24"/>
          <w:szCs w:val="24"/>
        </w:rPr>
        <w:t xml:space="preserve">here </w:t>
      </w:r>
      <w:r w:rsidRPr="00FE2FD0">
        <w:rPr>
          <w:rFonts w:ascii="Times New Roman" w:hAnsi="Times New Roman" w:cs="Times New Roman"/>
          <w:sz w:val="24"/>
          <w:szCs w:val="24"/>
        </w:rPr>
        <w:t xml:space="preserve">made use of </w:t>
      </w:r>
      <w:r w:rsidR="003432B5" w:rsidRPr="00FE2FD0">
        <w:rPr>
          <w:rFonts w:ascii="Times New Roman" w:hAnsi="Times New Roman" w:cs="Times New Roman"/>
          <w:sz w:val="24"/>
          <w:szCs w:val="24"/>
        </w:rPr>
        <w:t>three colonial</w:t>
      </w:r>
      <w:r w:rsidRPr="00FE2FD0">
        <w:rPr>
          <w:rFonts w:ascii="Times New Roman" w:hAnsi="Times New Roman" w:cs="Times New Roman"/>
          <w:sz w:val="24"/>
          <w:szCs w:val="24"/>
        </w:rPr>
        <w:t xml:space="preserve"> sources</w:t>
      </w:r>
      <w:r w:rsidR="003432B5" w:rsidRPr="00FE2FD0">
        <w:rPr>
          <w:rFonts w:ascii="Times New Roman" w:hAnsi="Times New Roman" w:cs="Times New Roman"/>
          <w:sz w:val="24"/>
          <w:szCs w:val="24"/>
        </w:rPr>
        <w:t xml:space="preserve"> from Saint-</w:t>
      </w:r>
      <w:proofErr w:type="spellStart"/>
      <w:r w:rsidR="003432B5" w:rsidRPr="00FE2FD0">
        <w:rPr>
          <w:rFonts w:ascii="Times New Roman" w:hAnsi="Times New Roman" w:cs="Times New Roman"/>
          <w:sz w:val="24"/>
          <w:szCs w:val="24"/>
        </w:rPr>
        <w:t>Domingue</w:t>
      </w:r>
      <w:proofErr w:type="spellEnd"/>
      <w:r w:rsidR="003432B5" w:rsidRPr="00FE2FD0">
        <w:rPr>
          <w:rFonts w:ascii="Times New Roman" w:hAnsi="Times New Roman" w:cs="Times New Roman"/>
          <w:sz w:val="24"/>
          <w:szCs w:val="24"/>
        </w:rPr>
        <w:t>. First was</w:t>
      </w:r>
      <w:r w:rsidRPr="00FE2FD0">
        <w:rPr>
          <w:rFonts w:ascii="Times New Roman" w:hAnsi="Times New Roman" w:cs="Times New Roman"/>
          <w:sz w:val="24"/>
          <w:szCs w:val="24"/>
        </w:rPr>
        <w:t xml:space="preserve"> the colonial newspaper, </w:t>
      </w:r>
      <w:r w:rsidRPr="00FE2FD0">
        <w:rPr>
          <w:rFonts w:ascii="Times New Roman" w:hAnsi="Times New Roman" w:cs="Times New Roman"/>
          <w:i/>
          <w:sz w:val="24"/>
          <w:szCs w:val="24"/>
        </w:rPr>
        <w:t xml:space="preserve">Les </w:t>
      </w:r>
      <w:proofErr w:type="spellStart"/>
      <w:r w:rsidRPr="00FE2FD0">
        <w:rPr>
          <w:rFonts w:ascii="Times New Roman" w:hAnsi="Times New Roman" w:cs="Times New Roman"/>
          <w:i/>
          <w:sz w:val="24"/>
          <w:szCs w:val="24"/>
        </w:rPr>
        <w:t>Affiches</w:t>
      </w:r>
      <w:proofErr w:type="spellEnd"/>
      <w:r w:rsidRPr="00FE2FD0">
        <w:rPr>
          <w:rFonts w:ascii="Times New Roman" w:hAnsi="Times New Roman" w:cs="Times New Roman"/>
          <w:i/>
          <w:sz w:val="24"/>
          <w:szCs w:val="24"/>
        </w:rPr>
        <w:t xml:space="preserve"> </w:t>
      </w:r>
      <w:proofErr w:type="spellStart"/>
      <w:r w:rsidRPr="00FE2FD0">
        <w:rPr>
          <w:rFonts w:ascii="Times New Roman" w:hAnsi="Times New Roman" w:cs="Times New Roman"/>
          <w:i/>
          <w:sz w:val="24"/>
          <w:szCs w:val="24"/>
        </w:rPr>
        <w:t>Américaines</w:t>
      </w:r>
      <w:proofErr w:type="spellEnd"/>
      <w:r w:rsidR="003432B5" w:rsidRPr="00FE2FD0">
        <w:rPr>
          <w:rFonts w:ascii="Times New Roman" w:hAnsi="Times New Roman" w:cs="Times New Roman"/>
          <w:sz w:val="24"/>
          <w:szCs w:val="24"/>
        </w:rPr>
        <w:t xml:space="preserve">, which published the runaway advertisements and prison lists from where the slaves’ data was collected. The others were </w:t>
      </w:r>
      <w:r w:rsidRPr="00FE2FD0">
        <w:rPr>
          <w:rFonts w:ascii="Times New Roman" w:hAnsi="Times New Roman" w:cs="Times New Roman"/>
          <w:sz w:val="24"/>
          <w:szCs w:val="24"/>
        </w:rPr>
        <w:t>M.L.E. Moreau de Saint-</w:t>
      </w:r>
      <w:proofErr w:type="spellStart"/>
      <w:r w:rsidRPr="00FE2FD0">
        <w:rPr>
          <w:rFonts w:ascii="Times New Roman" w:hAnsi="Times New Roman" w:cs="Times New Roman"/>
          <w:sz w:val="24"/>
          <w:szCs w:val="24"/>
        </w:rPr>
        <w:t>Méry’s</w:t>
      </w:r>
      <w:proofErr w:type="spellEnd"/>
      <w:r w:rsidRPr="00FE2FD0">
        <w:rPr>
          <w:rFonts w:ascii="Times New Roman" w:hAnsi="Times New Roman" w:cs="Times New Roman"/>
          <w:sz w:val="24"/>
          <w:szCs w:val="24"/>
        </w:rPr>
        <w:t xml:space="preserve"> </w:t>
      </w:r>
      <w:r w:rsidR="003432B5" w:rsidRPr="00FE2FD0">
        <w:rPr>
          <w:rFonts w:ascii="Times New Roman" w:hAnsi="Times New Roman" w:cs="Times New Roman"/>
          <w:sz w:val="24"/>
          <w:szCs w:val="24"/>
        </w:rPr>
        <w:t xml:space="preserve">works: his </w:t>
      </w:r>
      <w:proofErr w:type="spellStart"/>
      <w:r w:rsidR="003432B5" w:rsidRPr="00FE2FD0">
        <w:rPr>
          <w:rFonts w:ascii="Times New Roman" w:hAnsi="Times New Roman" w:cs="Times New Roman"/>
          <w:i/>
          <w:sz w:val="24"/>
          <w:szCs w:val="24"/>
        </w:rPr>
        <w:t>Loix</w:t>
      </w:r>
      <w:proofErr w:type="spellEnd"/>
      <w:r w:rsidR="003432B5" w:rsidRPr="00FE2FD0">
        <w:rPr>
          <w:rFonts w:ascii="Times New Roman" w:hAnsi="Times New Roman" w:cs="Times New Roman"/>
          <w:i/>
          <w:sz w:val="24"/>
          <w:szCs w:val="24"/>
        </w:rPr>
        <w:t xml:space="preserve"> </w:t>
      </w:r>
      <w:proofErr w:type="gramStart"/>
      <w:r w:rsidR="003432B5" w:rsidRPr="00FE2FD0">
        <w:rPr>
          <w:rFonts w:ascii="Times New Roman" w:hAnsi="Times New Roman" w:cs="Times New Roman"/>
          <w:i/>
          <w:sz w:val="24"/>
          <w:szCs w:val="24"/>
        </w:rPr>
        <w:t>et</w:t>
      </w:r>
      <w:proofErr w:type="gramEnd"/>
      <w:r w:rsidR="003432B5" w:rsidRPr="00FE2FD0">
        <w:rPr>
          <w:rFonts w:ascii="Times New Roman" w:hAnsi="Times New Roman" w:cs="Times New Roman"/>
          <w:i/>
          <w:sz w:val="24"/>
          <w:szCs w:val="24"/>
        </w:rPr>
        <w:t xml:space="preserve"> Constitutions</w:t>
      </w:r>
      <w:r w:rsidR="003432B5" w:rsidRPr="00FE2FD0">
        <w:rPr>
          <w:rFonts w:ascii="Times New Roman" w:hAnsi="Times New Roman" w:cs="Times New Roman"/>
          <w:sz w:val="24"/>
          <w:szCs w:val="24"/>
        </w:rPr>
        <w:t xml:space="preserve"> volumes listing and describing the laws of the colony, and his </w:t>
      </w:r>
      <w:r w:rsidR="003432B5" w:rsidRPr="00FE2FD0">
        <w:rPr>
          <w:rFonts w:ascii="Times New Roman" w:hAnsi="Times New Roman" w:cs="Times New Roman"/>
          <w:i/>
          <w:sz w:val="24"/>
          <w:szCs w:val="24"/>
        </w:rPr>
        <w:t>Description de Saint-</w:t>
      </w:r>
      <w:proofErr w:type="spellStart"/>
      <w:r w:rsidR="003432B5" w:rsidRPr="00FE2FD0">
        <w:rPr>
          <w:rFonts w:ascii="Times New Roman" w:hAnsi="Times New Roman" w:cs="Times New Roman"/>
          <w:i/>
          <w:sz w:val="24"/>
          <w:szCs w:val="24"/>
        </w:rPr>
        <w:t>Domingue</w:t>
      </w:r>
      <w:proofErr w:type="spellEnd"/>
      <w:r w:rsidR="003432B5" w:rsidRPr="00FE2FD0">
        <w:rPr>
          <w:rFonts w:ascii="Times New Roman" w:hAnsi="Times New Roman" w:cs="Times New Roman"/>
          <w:sz w:val="24"/>
          <w:szCs w:val="24"/>
        </w:rPr>
        <w:t xml:space="preserve"> series, which contains</w:t>
      </w:r>
      <w:r w:rsidR="00990F61" w:rsidRPr="00FE2FD0">
        <w:rPr>
          <w:rFonts w:ascii="Times New Roman" w:hAnsi="Times New Roman" w:cs="Times New Roman"/>
          <w:sz w:val="24"/>
          <w:szCs w:val="24"/>
        </w:rPr>
        <w:t xml:space="preserve"> incredibly detailed descriptions of the colony from a variety of perspectives</w:t>
      </w:r>
      <w:r w:rsidR="003432B5" w:rsidRPr="00FE2FD0">
        <w:rPr>
          <w:rFonts w:ascii="Times New Roman" w:hAnsi="Times New Roman" w:cs="Times New Roman"/>
          <w:sz w:val="24"/>
          <w:szCs w:val="24"/>
        </w:rPr>
        <w:t>.</w:t>
      </w:r>
      <w:r w:rsidR="00990F61" w:rsidRPr="00FE2FD0">
        <w:rPr>
          <w:rFonts w:ascii="Times New Roman" w:hAnsi="Times New Roman" w:cs="Times New Roman"/>
          <w:sz w:val="24"/>
          <w:szCs w:val="24"/>
        </w:rPr>
        <w:t xml:space="preserve"> For the purposes here, however, Moreau de Saint-</w:t>
      </w:r>
      <w:proofErr w:type="spellStart"/>
      <w:r w:rsidR="00990F61" w:rsidRPr="00FE2FD0">
        <w:rPr>
          <w:rFonts w:ascii="Times New Roman" w:hAnsi="Times New Roman" w:cs="Times New Roman"/>
          <w:sz w:val="24"/>
          <w:szCs w:val="24"/>
        </w:rPr>
        <w:t>Méry’s</w:t>
      </w:r>
      <w:proofErr w:type="spellEnd"/>
      <w:r w:rsidR="00990F61" w:rsidRPr="00FE2FD0">
        <w:rPr>
          <w:rFonts w:ascii="Times New Roman" w:hAnsi="Times New Roman" w:cs="Times New Roman"/>
          <w:sz w:val="24"/>
          <w:szCs w:val="24"/>
        </w:rPr>
        <w:t xml:space="preserve"> </w:t>
      </w:r>
      <w:r w:rsidR="00990F61" w:rsidRPr="00FE2FD0">
        <w:rPr>
          <w:rFonts w:ascii="Times New Roman" w:hAnsi="Times New Roman" w:cs="Times New Roman"/>
          <w:i/>
          <w:sz w:val="24"/>
          <w:szCs w:val="24"/>
        </w:rPr>
        <w:t>Description</w:t>
      </w:r>
      <w:r w:rsidR="00990F61" w:rsidRPr="00FE2FD0">
        <w:rPr>
          <w:rFonts w:ascii="Times New Roman" w:hAnsi="Times New Roman" w:cs="Times New Roman"/>
          <w:sz w:val="24"/>
          <w:szCs w:val="24"/>
        </w:rPr>
        <w:t xml:space="preserve"> was mainly examined for historical geographic purposes.</w:t>
      </w:r>
      <w:r w:rsidR="009E7C2E" w:rsidRPr="00FE2FD0">
        <w:rPr>
          <w:rFonts w:ascii="Times New Roman" w:hAnsi="Times New Roman" w:cs="Times New Roman"/>
          <w:sz w:val="24"/>
          <w:szCs w:val="24"/>
        </w:rPr>
        <w:t xml:space="preserve"> As the newspaper is the most important source used here, its history and form is discussed below.</w:t>
      </w:r>
    </w:p>
    <w:p w:rsidR="00F16C49" w:rsidRPr="00FE2FD0" w:rsidRDefault="00A8411E" w:rsidP="003432B5">
      <w:pPr>
        <w:spacing w:line="480" w:lineRule="auto"/>
        <w:rPr>
          <w:rFonts w:ascii="Times New Roman" w:hAnsi="Times New Roman" w:cs="Times New Roman"/>
          <w:sz w:val="24"/>
          <w:szCs w:val="24"/>
        </w:rPr>
      </w:pPr>
      <w:r w:rsidRPr="00FE2FD0">
        <w:rPr>
          <w:rFonts w:ascii="Times New Roman" w:hAnsi="Times New Roman" w:cs="Times New Roman"/>
          <w:sz w:val="24"/>
          <w:szCs w:val="24"/>
        </w:rPr>
        <w:tab/>
      </w:r>
      <w:r w:rsidRPr="00FE2FD0">
        <w:rPr>
          <w:rFonts w:ascii="Times New Roman" w:hAnsi="Times New Roman" w:cs="Times New Roman"/>
          <w:i/>
          <w:sz w:val="24"/>
          <w:szCs w:val="24"/>
        </w:rPr>
        <w:t xml:space="preserve">Les </w:t>
      </w:r>
      <w:proofErr w:type="spellStart"/>
      <w:r w:rsidRPr="00FE2FD0">
        <w:rPr>
          <w:rFonts w:ascii="Times New Roman" w:hAnsi="Times New Roman" w:cs="Times New Roman"/>
          <w:i/>
          <w:sz w:val="24"/>
          <w:szCs w:val="24"/>
        </w:rPr>
        <w:t>Affiches</w:t>
      </w:r>
      <w:proofErr w:type="spellEnd"/>
      <w:r w:rsidRPr="00FE2FD0">
        <w:rPr>
          <w:rFonts w:ascii="Times New Roman" w:hAnsi="Times New Roman" w:cs="Times New Roman"/>
          <w:i/>
          <w:sz w:val="24"/>
          <w:szCs w:val="24"/>
        </w:rPr>
        <w:t xml:space="preserve"> </w:t>
      </w:r>
      <w:proofErr w:type="spellStart"/>
      <w:r w:rsidRPr="00FE2FD0">
        <w:rPr>
          <w:rFonts w:ascii="Times New Roman" w:hAnsi="Times New Roman" w:cs="Times New Roman"/>
          <w:i/>
          <w:sz w:val="24"/>
          <w:szCs w:val="24"/>
        </w:rPr>
        <w:t>Américaines</w:t>
      </w:r>
      <w:proofErr w:type="spellEnd"/>
      <w:r w:rsidRPr="00FE2FD0">
        <w:rPr>
          <w:rFonts w:ascii="Times New Roman" w:hAnsi="Times New Roman" w:cs="Times New Roman"/>
          <w:sz w:val="24"/>
          <w:szCs w:val="24"/>
        </w:rPr>
        <w:t xml:space="preserve"> was the colony</w:t>
      </w:r>
      <w:r w:rsidR="00BB4331" w:rsidRPr="00FE2FD0">
        <w:rPr>
          <w:rFonts w:ascii="Times New Roman" w:hAnsi="Times New Roman" w:cs="Times New Roman"/>
          <w:sz w:val="24"/>
          <w:szCs w:val="24"/>
        </w:rPr>
        <w:t>’s only major newspaper</w:t>
      </w:r>
      <w:r w:rsidRPr="00FE2FD0">
        <w:rPr>
          <w:rFonts w:ascii="Times New Roman" w:hAnsi="Times New Roman" w:cs="Times New Roman"/>
          <w:sz w:val="24"/>
          <w:szCs w:val="24"/>
        </w:rPr>
        <w:t xml:space="preserve"> throughout its run from </w:t>
      </w:r>
      <w:r w:rsidR="009F6E2D" w:rsidRPr="00FE2FD0">
        <w:rPr>
          <w:rFonts w:ascii="Times New Roman" w:hAnsi="Times New Roman" w:cs="Times New Roman"/>
          <w:sz w:val="24"/>
          <w:szCs w:val="24"/>
        </w:rPr>
        <w:t xml:space="preserve">January 1766 to December 1790. Its predecessor, entitled </w:t>
      </w:r>
      <w:r w:rsidR="009F6E2D" w:rsidRPr="00FE2FD0">
        <w:rPr>
          <w:rFonts w:ascii="Times New Roman" w:hAnsi="Times New Roman" w:cs="Times New Roman"/>
          <w:i/>
          <w:sz w:val="24"/>
          <w:szCs w:val="24"/>
        </w:rPr>
        <w:t>Gazette de Saint-</w:t>
      </w:r>
      <w:proofErr w:type="spellStart"/>
      <w:r w:rsidR="009F6E2D" w:rsidRPr="00FE2FD0">
        <w:rPr>
          <w:rFonts w:ascii="Times New Roman" w:hAnsi="Times New Roman" w:cs="Times New Roman"/>
          <w:i/>
          <w:sz w:val="24"/>
          <w:szCs w:val="24"/>
        </w:rPr>
        <w:t>Domingue</w:t>
      </w:r>
      <w:proofErr w:type="spellEnd"/>
      <w:r w:rsidR="009F6E2D" w:rsidRPr="00FE2FD0">
        <w:rPr>
          <w:rFonts w:ascii="Times New Roman" w:hAnsi="Times New Roman" w:cs="Times New Roman"/>
          <w:sz w:val="24"/>
          <w:szCs w:val="24"/>
        </w:rPr>
        <w:t xml:space="preserve">, </w:t>
      </w:r>
      <w:r w:rsidR="00BB4331" w:rsidRPr="00FE2FD0">
        <w:rPr>
          <w:rFonts w:ascii="Times New Roman" w:hAnsi="Times New Roman" w:cs="Times New Roman"/>
          <w:sz w:val="24"/>
          <w:szCs w:val="24"/>
        </w:rPr>
        <w:t xml:space="preserve">was </w:t>
      </w:r>
      <w:r w:rsidR="00A72C50" w:rsidRPr="00FE2FD0">
        <w:rPr>
          <w:rFonts w:ascii="Times New Roman" w:hAnsi="Times New Roman" w:cs="Times New Roman"/>
          <w:sz w:val="24"/>
          <w:szCs w:val="24"/>
        </w:rPr>
        <w:t xml:space="preserve">authored by Sr. </w:t>
      </w:r>
      <w:proofErr w:type="spellStart"/>
      <w:r w:rsidR="00A72C50" w:rsidRPr="00FE2FD0">
        <w:rPr>
          <w:rFonts w:ascii="Times New Roman" w:hAnsi="Times New Roman" w:cs="Times New Roman"/>
          <w:sz w:val="24"/>
          <w:szCs w:val="24"/>
        </w:rPr>
        <w:t>Monceaux</w:t>
      </w:r>
      <w:proofErr w:type="spellEnd"/>
      <w:r w:rsidR="00BB4331" w:rsidRPr="00FE2FD0">
        <w:rPr>
          <w:rFonts w:ascii="Times New Roman" w:hAnsi="Times New Roman" w:cs="Times New Roman"/>
          <w:sz w:val="24"/>
          <w:szCs w:val="24"/>
        </w:rPr>
        <w:t xml:space="preserve"> in Cap-</w:t>
      </w:r>
      <w:proofErr w:type="spellStart"/>
      <w:r w:rsidR="00BB4331" w:rsidRPr="00FE2FD0">
        <w:rPr>
          <w:rFonts w:ascii="Times New Roman" w:hAnsi="Times New Roman" w:cs="Times New Roman"/>
          <w:sz w:val="24"/>
          <w:szCs w:val="24"/>
        </w:rPr>
        <w:t>Français</w:t>
      </w:r>
      <w:proofErr w:type="spellEnd"/>
      <w:r w:rsidR="00BB4331" w:rsidRPr="00FE2FD0">
        <w:rPr>
          <w:rFonts w:ascii="Times New Roman" w:hAnsi="Times New Roman" w:cs="Times New Roman"/>
          <w:sz w:val="24"/>
          <w:szCs w:val="24"/>
        </w:rPr>
        <w:t xml:space="preserve"> in </w:t>
      </w:r>
      <w:r w:rsidR="00213A7F" w:rsidRPr="00FE2FD0">
        <w:rPr>
          <w:rFonts w:ascii="Times New Roman" w:hAnsi="Times New Roman" w:cs="Times New Roman"/>
          <w:sz w:val="24"/>
          <w:szCs w:val="24"/>
        </w:rPr>
        <w:t>early</w:t>
      </w:r>
      <w:r w:rsidR="00BB4331" w:rsidRPr="00FE2FD0">
        <w:rPr>
          <w:rFonts w:ascii="Times New Roman" w:hAnsi="Times New Roman" w:cs="Times New Roman"/>
          <w:sz w:val="24"/>
          <w:szCs w:val="24"/>
        </w:rPr>
        <w:t xml:space="preserve"> 1764, but only ran until August. Within three weeks, however, </w:t>
      </w:r>
      <w:r w:rsidR="00A72C50" w:rsidRPr="00FE2FD0">
        <w:rPr>
          <w:rFonts w:ascii="Times New Roman" w:hAnsi="Times New Roman" w:cs="Times New Roman"/>
          <w:sz w:val="24"/>
          <w:szCs w:val="24"/>
        </w:rPr>
        <w:t xml:space="preserve">the printer Antoine </w:t>
      </w:r>
      <w:r w:rsidR="00BB4331" w:rsidRPr="00FE2FD0">
        <w:rPr>
          <w:rFonts w:ascii="Times New Roman" w:hAnsi="Times New Roman" w:cs="Times New Roman"/>
          <w:sz w:val="24"/>
          <w:szCs w:val="24"/>
        </w:rPr>
        <w:t xml:space="preserve">Marie began publishing </w:t>
      </w:r>
      <w:r w:rsidR="00BB4331" w:rsidRPr="00FE2FD0">
        <w:rPr>
          <w:rFonts w:ascii="Times New Roman" w:hAnsi="Times New Roman" w:cs="Times New Roman"/>
          <w:i/>
          <w:sz w:val="24"/>
          <w:szCs w:val="24"/>
        </w:rPr>
        <w:t xml:space="preserve">Les </w:t>
      </w:r>
      <w:proofErr w:type="spellStart"/>
      <w:r w:rsidR="00BB4331" w:rsidRPr="00FE2FD0">
        <w:rPr>
          <w:rFonts w:ascii="Times New Roman" w:hAnsi="Times New Roman" w:cs="Times New Roman"/>
          <w:i/>
          <w:sz w:val="24"/>
          <w:szCs w:val="24"/>
        </w:rPr>
        <w:t>Affiches</w:t>
      </w:r>
      <w:proofErr w:type="spellEnd"/>
      <w:r w:rsidR="00BB4331" w:rsidRPr="00FE2FD0">
        <w:rPr>
          <w:rFonts w:ascii="Times New Roman" w:hAnsi="Times New Roman" w:cs="Times New Roman"/>
          <w:i/>
          <w:sz w:val="24"/>
          <w:szCs w:val="24"/>
        </w:rPr>
        <w:t xml:space="preserve"> </w:t>
      </w:r>
      <w:proofErr w:type="spellStart"/>
      <w:r w:rsidR="00BB4331" w:rsidRPr="00FE2FD0">
        <w:rPr>
          <w:rFonts w:ascii="Times New Roman" w:hAnsi="Times New Roman" w:cs="Times New Roman"/>
          <w:i/>
          <w:sz w:val="24"/>
          <w:szCs w:val="24"/>
        </w:rPr>
        <w:t>Américaines</w:t>
      </w:r>
      <w:proofErr w:type="spellEnd"/>
      <w:r w:rsidR="00BB4331" w:rsidRPr="00FE2FD0">
        <w:rPr>
          <w:rFonts w:ascii="Times New Roman" w:hAnsi="Times New Roman" w:cs="Times New Roman"/>
          <w:sz w:val="24"/>
          <w:szCs w:val="24"/>
        </w:rPr>
        <w:t xml:space="preserve">. The royal patent he had received that winter gave him the exclusive rights to print and sell in the </w:t>
      </w:r>
      <w:r w:rsidR="00BB4331" w:rsidRPr="00FE2FD0">
        <w:rPr>
          <w:rFonts w:ascii="Times New Roman" w:hAnsi="Times New Roman" w:cs="Times New Roman"/>
          <w:sz w:val="24"/>
          <w:szCs w:val="24"/>
        </w:rPr>
        <w:lastRenderedPageBreak/>
        <w:t>colony.</w:t>
      </w:r>
      <w:r w:rsidR="00F16C49" w:rsidRPr="00FE2FD0">
        <w:rPr>
          <w:rStyle w:val="FootnoteReference"/>
          <w:rFonts w:ascii="Times New Roman" w:hAnsi="Times New Roman" w:cs="Times New Roman"/>
          <w:sz w:val="24"/>
          <w:szCs w:val="24"/>
        </w:rPr>
        <w:footnoteReference w:id="4"/>
      </w:r>
      <w:r w:rsidR="00BB4331" w:rsidRPr="00FE2FD0">
        <w:rPr>
          <w:rFonts w:ascii="Times New Roman" w:hAnsi="Times New Roman" w:cs="Times New Roman"/>
          <w:sz w:val="24"/>
          <w:szCs w:val="24"/>
        </w:rPr>
        <w:t xml:space="preserve"> </w:t>
      </w:r>
      <w:r w:rsidR="00A72C50" w:rsidRPr="00FE2FD0">
        <w:rPr>
          <w:rFonts w:ascii="Times New Roman" w:hAnsi="Times New Roman" w:cs="Times New Roman"/>
          <w:sz w:val="24"/>
          <w:szCs w:val="24"/>
        </w:rPr>
        <w:t>Alt</w:t>
      </w:r>
      <w:r w:rsidR="00F16C49" w:rsidRPr="00FE2FD0">
        <w:rPr>
          <w:rFonts w:ascii="Times New Roman" w:hAnsi="Times New Roman" w:cs="Times New Roman"/>
          <w:sz w:val="24"/>
          <w:szCs w:val="24"/>
        </w:rPr>
        <w:t>hough the paper usually had several small news pieces on Europe</w:t>
      </w:r>
      <w:r w:rsidR="009410BF" w:rsidRPr="00FE2FD0">
        <w:rPr>
          <w:rFonts w:ascii="Times New Roman" w:hAnsi="Times New Roman" w:cs="Times New Roman"/>
          <w:sz w:val="24"/>
          <w:szCs w:val="24"/>
        </w:rPr>
        <w:t xml:space="preserve"> and the Americas</w:t>
      </w:r>
      <w:r w:rsidR="00F16C49" w:rsidRPr="00FE2FD0">
        <w:rPr>
          <w:rFonts w:ascii="Times New Roman" w:hAnsi="Times New Roman" w:cs="Times New Roman"/>
          <w:sz w:val="24"/>
          <w:szCs w:val="24"/>
        </w:rPr>
        <w:t xml:space="preserve">, the majority of the publication consisted of shipping and trade information from the colony’s ports, advertisements, </w:t>
      </w:r>
      <w:r w:rsidR="009410BF" w:rsidRPr="00FE2FD0">
        <w:rPr>
          <w:rFonts w:ascii="Times New Roman" w:hAnsi="Times New Roman" w:cs="Times New Roman"/>
          <w:sz w:val="24"/>
          <w:szCs w:val="24"/>
        </w:rPr>
        <w:t xml:space="preserve">death notices, </w:t>
      </w:r>
      <w:r w:rsidR="00F16C49" w:rsidRPr="00FE2FD0">
        <w:rPr>
          <w:rFonts w:ascii="Times New Roman" w:hAnsi="Times New Roman" w:cs="Times New Roman"/>
          <w:sz w:val="24"/>
          <w:szCs w:val="24"/>
        </w:rPr>
        <w:t xml:space="preserve">and letters from colonists around the island. </w:t>
      </w:r>
      <w:r w:rsidR="009410BF" w:rsidRPr="00FE2FD0">
        <w:rPr>
          <w:rFonts w:ascii="Times New Roman" w:hAnsi="Times New Roman" w:cs="Times New Roman"/>
          <w:sz w:val="24"/>
          <w:szCs w:val="24"/>
        </w:rPr>
        <w:t>Marie’s</w:t>
      </w:r>
      <w:r w:rsidR="00BB4331" w:rsidRPr="00FE2FD0">
        <w:rPr>
          <w:rFonts w:ascii="Times New Roman" w:hAnsi="Times New Roman" w:cs="Times New Roman"/>
          <w:sz w:val="24"/>
          <w:szCs w:val="24"/>
        </w:rPr>
        <w:t xml:space="preserve"> “American Notices” </w:t>
      </w:r>
      <w:r w:rsidR="000F5682" w:rsidRPr="00FE2FD0">
        <w:rPr>
          <w:rFonts w:ascii="Times New Roman" w:hAnsi="Times New Roman" w:cs="Times New Roman"/>
          <w:sz w:val="24"/>
          <w:szCs w:val="24"/>
        </w:rPr>
        <w:t>may have been more of a local bulletin</w:t>
      </w:r>
      <w:r w:rsidR="00BB4331" w:rsidRPr="00FE2FD0">
        <w:rPr>
          <w:rFonts w:ascii="Times New Roman" w:hAnsi="Times New Roman" w:cs="Times New Roman"/>
          <w:sz w:val="24"/>
          <w:szCs w:val="24"/>
        </w:rPr>
        <w:t xml:space="preserve"> than a full newspaper, but </w:t>
      </w:r>
      <w:r w:rsidR="00F16C49" w:rsidRPr="00FE2FD0">
        <w:rPr>
          <w:rFonts w:ascii="Times New Roman" w:hAnsi="Times New Roman" w:cs="Times New Roman"/>
          <w:sz w:val="24"/>
          <w:szCs w:val="24"/>
        </w:rPr>
        <w:t>eight pages were printed twice every week</w:t>
      </w:r>
      <w:r w:rsidR="000F5682" w:rsidRPr="00FE2FD0">
        <w:rPr>
          <w:rFonts w:ascii="Times New Roman" w:hAnsi="Times New Roman" w:cs="Times New Roman"/>
          <w:sz w:val="24"/>
          <w:szCs w:val="24"/>
        </w:rPr>
        <w:t xml:space="preserve"> (with later years publishing supplementary sections)</w:t>
      </w:r>
      <w:r w:rsidR="00F16C49" w:rsidRPr="00FE2FD0">
        <w:rPr>
          <w:rFonts w:ascii="Times New Roman" w:hAnsi="Times New Roman" w:cs="Times New Roman"/>
          <w:sz w:val="24"/>
          <w:szCs w:val="24"/>
        </w:rPr>
        <w:t xml:space="preserve">, and colonial administrators </w:t>
      </w:r>
      <w:r w:rsidR="000F5682" w:rsidRPr="00FE2FD0">
        <w:rPr>
          <w:rFonts w:ascii="Times New Roman" w:hAnsi="Times New Roman" w:cs="Times New Roman"/>
          <w:sz w:val="24"/>
          <w:szCs w:val="24"/>
        </w:rPr>
        <w:t xml:space="preserve">often </w:t>
      </w:r>
      <w:r w:rsidR="00F16C49" w:rsidRPr="00FE2FD0">
        <w:rPr>
          <w:rFonts w:ascii="Times New Roman" w:hAnsi="Times New Roman" w:cs="Times New Roman"/>
          <w:sz w:val="24"/>
          <w:szCs w:val="24"/>
        </w:rPr>
        <w:t>used it as a way to sprea</w:t>
      </w:r>
      <w:r w:rsidR="000F5682" w:rsidRPr="00FE2FD0">
        <w:rPr>
          <w:rFonts w:ascii="Times New Roman" w:hAnsi="Times New Roman" w:cs="Times New Roman"/>
          <w:sz w:val="24"/>
          <w:szCs w:val="24"/>
        </w:rPr>
        <w:t>d information around the colony, making it quite useful for historians today.</w:t>
      </w:r>
    </w:p>
    <w:p w:rsidR="00513982" w:rsidRPr="00FE2FD0" w:rsidRDefault="00F16C49" w:rsidP="00513982">
      <w:pPr>
        <w:spacing w:line="480" w:lineRule="auto"/>
        <w:rPr>
          <w:rFonts w:ascii="Times New Roman" w:hAnsi="Times New Roman" w:cs="Times New Roman"/>
          <w:sz w:val="24"/>
          <w:szCs w:val="24"/>
        </w:rPr>
      </w:pPr>
      <w:r w:rsidRPr="00FE2FD0">
        <w:rPr>
          <w:rFonts w:ascii="Times New Roman" w:hAnsi="Times New Roman" w:cs="Times New Roman"/>
          <w:sz w:val="24"/>
          <w:szCs w:val="24"/>
        </w:rPr>
        <w:tab/>
        <w:t xml:space="preserve">Several sections of </w:t>
      </w:r>
      <w:r w:rsidRPr="00FE2FD0">
        <w:rPr>
          <w:rFonts w:ascii="Times New Roman" w:hAnsi="Times New Roman" w:cs="Times New Roman"/>
          <w:i/>
          <w:sz w:val="24"/>
          <w:szCs w:val="24"/>
        </w:rPr>
        <w:t xml:space="preserve">Les </w:t>
      </w:r>
      <w:proofErr w:type="spellStart"/>
      <w:r w:rsidRPr="00FE2FD0">
        <w:rPr>
          <w:rFonts w:ascii="Times New Roman" w:hAnsi="Times New Roman" w:cs="Times New Roman"/>
          <w:i/>
          <w:sz w:val="24"/>
          <w:szCs w:val="24"/>
        </w:rPr>
        <w:t>Affiches</w:t>
      </w:r>
      <w:proofErr w:type="spellEnd"/>
      <w:r w:rsidRPr="00FE2FD0">
        <w:rPr>
          <w:rFonts w:ascii="Times New Roman" w:hAnsi="Times New Roman" w:cs="Times New Roman"/>
          <w:i/>
          <w:sz w:val="24"/>
          <w:szCs w:val="24"/>
        </w:rPr>
        <w:t xml:space="preserve"> </w:t>
      </w:r>
      <w:proofErr w:type="spellStart"/>
      <w:r w:rsidRPr="00FE2FD0">
        <w:rPr>
          <w:rFonts w:ascii="Times New Roman" w:hAnsi="Times New Roman" w:cs="Times New Roman"/>
          <w:i/>
          <w:sz w:val="24"/>
          <w:szCs w:val="24"/>
        </w:rPr>
        <w:t>Américaines</w:t>
      </w:r>
      <w:proofErr w:type="spellEnd"/>
      <w:r w:rsidRPr="00FE2FD0">
        <w:rPr>
          <w:rFonts w:ascii="Times New Roman" w:hAnsi="Times New Roman" w:cs="Times New Roman"/>
          <w:sz w:val="24"/>
          <w:szCs w:val="24"/>
        </w:rPr>
        <w:t xml:space="preserve"> were </w:t>
      </w:r>
      <w:r w:rsidR="000F5682" w:rsidRPr="00FE2FD0">
        <w:rPr>
          <w:rFonts w:ascii="Times New Roman" w:hAnsi="Times New Roman" w:cs="Times New Roman"/>
          <w:sz w:val="24"/>
          <w:szCs w:val="24"/>
        </w:rPr>
        <w:t xml:space="preserve">actually </w:t>
      </w:r>
      <w:r w:rsidRPr="00FE2FD0">
        <w:rPr>
          <w:rFonts w:ascii="Times New Roman" w:hAnsi="Times New Roman" w:cs="Times New Roman"/>
          <w:sz w:val="24"/>
          <w:szCs w:val="24"/>
        </w:rPr>
        <w:t xml:space="preserve">required by administrative order. </w:t>
      </w:r>
      <w:r w:rsidR="000800EF" w:rsidRPr="00FE2FD0">
        <w:rPr>
          <w:rFonts w:ascii="Times New Roman" w:hAnsi="Times New Roman" w:cs="Times New Roman"/>
          <w:sz w:val="24"/>
          <w:szCs w:val="24"/>
        </w:rPr>
        <w:t>For example, d</w:t>
      </w:r>
      <w:r w:rsidR="00A72C50" w:rsidRPr="00FE2FD0">
        <w:rPr>
          <w:rFonts w:ascii="Times New Roman" w:hAnsi="Times New Roman" w:cs="Times New Roman"/>
          <w:sz w:val="24"/>
          <w:szCs w:val="24"/>
        </w:rPr>
        <w:t xml:space="preserve">eaths of important individuals and colonists’ departures for France were required to be placed in the paper. </w:t>
      </w:r>
      <w:r w:rsidR="000F5682" w:rsidRPr="00FE2FD0">
        <w:rPr>
          <w:rFonts w:ascii="Times New Roman" w:hAnsi="Times New Roman" w:cs="Times New Roman"/>
          <w:sz w:val="24"/>
          <w:szCs w:val="24"/>
        </w:rPr>
        <w:t xml:space="preserve">The most important, </w:t>
      </w:r>
      <w:r w:rsidR="000800EF" w:rsidRPr="00FE2FD0">
        <w:rPr>
          <w:rFonts w:ascii="Times New Roman" w:hAnsi="Times New Roman" w:cs="Times New Roman"/>
          <w:sz w:val="24"/>
          <w:szCs w:val="24"/>
        </w:rPr>
        <w:t>at least for purposes here</w:t>
      </w:r>
      <w:r w:rsidR="000F5682" w:rsidRPr="00FE2FD0">
        <w:rPr>
          <w:rFonts w:ascii="Times New Roman" w:hAnsi="Times New Roman" w:cs="Times New Roman"/>
          <w:sz w:val="24"/>
          <w:szCs w:val="24"/>
        </w:rPr>
        <w:t xml:space="preserve">, is the requirement for </w:t>
      </w:r>
      <w:r w:rsidR="009410BF" w:rsidRPr="00FE2FD0">
        <w:rPr>
          <w:rFonts w:ascii="Times New Roman" w:hAnsi="Times New Roman" w:cs="Times New Roman"/>
          <w:sz w:val="24"/>
          <w:szCs w:val="24"/>
        </w:rPr>
        <w:t>the paper’s printer</w:t>
      </w:r>
      <w:r w:rsidR="000F5682" w:rsidRPr="00FE2FD0">
        <w:rPr>
          <w:rFonts w:ascii="Times New Roman" w:hAnsi="Times New Roman" w:cs="Times New Roman"/>
          <w:sz w:val="24"/>
          <w:szCs w:val="24"/>
        </w:rPr>
        <w:t xml:space="preserve"> to include a list of all </w:t>
      </w:r>
      <w:proofErr w:type="spellStart"/>
      <w:r w:rsidR="000F5682" w:rsidRPr="00FE2FD0">
        <w:rPr>
          <w:rFonts w:ascii="Times New Roman" w:hAnsi="Times New Roman" w:cs="Times New Roman"/>
          <w:i/>
          <w:sz w:val="24"/>
          <w:szCs w:val="24"/>
        </w:rPr>
        <w:t>nègres</w:t>
      </w:r>
      <w:proofErr w:type="spellEnd"/>
      <w:r w:rsidR="000F5682" w:rsidRPr="00FE2FD0">
        <w:rPr>
          <w:rFonts w:ascii="Times New Roman" w:hAnsi="Times New Roman" w:cs="Times New Roman"/>
          <w:i/>
          <w:sz w:val="24"/>
          <w:szCs w:val="24"/>
        </w:rPr>
        <w:t xml:space="preserve"> en </w:t>
      </w:r>
      <w:proofErr w:type="spellStart"/>
      <w:r w:rsidR="000F5682" w:rsidRPr="00FE2FD0">
        <w:rPr>
          <w:rFonts w:ascii="Times New Roman" w:hAnsi="Times New Roman" w:cs="Times New Roman"/>
          <w:i/>
          <w:sz w:val="24"/>
          <w:szCs w:val="24"/>
        </w:rPr>
        <w:t>marronage</w:t>
      </w:r>
      <w:proofErr w:type="spellEnd"/>
      <w:r w:rsidR="000F5682" w:rsidRPr="00FE2FD0">
        <w:rPr>
          <w:rFonts w:ascii="Times New Roman" w:hAnsi="Times New Roman" w:cs="Times New Roman"/>
          <w:sz w:val="24"/>
          <w:szCs w:val="24"/>
        </w:rPr>
        <w:t xml:space="preserve"> who had entered the prison that week. </w:t>
      </w:r>
      <w:r w:rsidR="00513982" w:rsidRPr="00FE2FD0">
        <w:rPr>
          <w:rFonts w:ascii="Times New Roman" w:hAnsi="Times New Roman" w:cs="Times New Roman"/>
          <w:sz w:val="24"/>
          <w:szCs w:val="24"/>
        </w:rPr>
        <w:t>In February of 1764, the Intendant of Saint-</w:t>
      </w:r>
      <w:proofErr w:type="spellStart"/>
      <w:r w:rsidR="00513982" w:rsidRPr="00FE2FD0">
        <w:rPr>
          <w:rFonts w:ascii="Times New Roman" w:hAnsi="Times New Roman" w:cs="Times New Roman"/>
          <w:sz w:val="24"/>
          <w:szCs w:val="24"/>
        </w:rPr>
        <w:t>Domingue</w:t>
      </w:r>
      <w:proofErr w:type="spellEnd"/>
      <w:r w:rsidR="00513982" w:rsidRPr="00FE2FD0">
        <w:rPr>
          <w:rFonts w:ascii="Times New Roman" w:hAnsi="Times New Roman" w:cs="Times New Roman"/>
          <w:sz w:val="24"/>
          <w:szCs w:val="24"/>
        </w:rPr>
        <w:t xml:space="preserve">, René </w:t>
      </w:r>
      <w:proofErr w:type="spellStart"/>
      <w:r w:rsidR="00513982" w:rsidRPr="00FE2FD0">
        <w:rPr>
          <w:rFonts w:ascii="Times New Roman" w:hAnsi="Times New Roman" w:cs="Times New Roman"/>
          <w:sz w:val="24"/>
          <w:szCs w:val="24"/>
        </w:rPr>
        <w:t>Magon</w:t>
      </w:r>
      <w:proofErr w:type="spellEnd"/>
      <w:r w:rsidR="00513982" w:rsidRPr="00FE2FD0">
        <w:rPr>
          <w:rFonts w:ascii="Times New Roman" w:hAnsi="Times New Roman" w:cs="Times New Roman"/>
          <w:sz w:val="24"/>
          <w:szCs w:val="24"/>
        </w:rPr>
        <w:t xml:space="preserve">, wrote a letter instructing each jurisdiction to require their jailers every week to submit a list of the </w:t>
      </w:r>
      <w:proofErr w:type="spellStart"/>
      <w:r w:rsidR="00513982" w:rsidRPr="00FE2FD0">
        <w:rPr>
          <w:rFonts w:ascii="Times New Roman" w:hAnsi="Times New Roman" w:cs="Times New Roman"/>
          <w:i/>
          <w:sz w:val="24"/>
          <w:szCs w:val="24"/>
        </w:rPr>
        <w:t>Negres</w:t>
      </w:r>
      <w:proofErr w:type="spellEnd"/>
      <w:r w:rsidR="00513982" w:rsidRPr="00FE2FD0">
        <w:rPr>
          <w:rFonts w:ascii="Times New Roman" w:hAnsi="Times New Roman" w:cs="Times New Roman"/>
          <w:i/>
          <w:sz w:val="24"/>
          <w:szCs w:val="24"/>
        </w:rPr>
        <w:t xml:space="preserve"> </w:t>
      </w:r>
      <w:proofErr w:type="spellStart"/>
      <w:r w:rsidR="00513982" w:rsidRPr="00FE2FD0">
        <w:rPr>
          <w:rFonts w:ascii="Times New Roman" w:hAnsi="Times New Roman" w:cs="Times New Roman"/>
          <w:i/>
          <w:sz w:val="24"/>
          <w:szCs w:val="24"/>
        </w:rPr>
        <w:t>Marrons</w:t>
      </w:r>
      <w:proofErr w:type="spellEnd"/>
      <w:r w:rsidR="00513982" w:rsidRPr="00FE2FD0">
        <w:rPr>
          <w:rFonts w:ascii="Times New Roman" w:hAnsi="Times New Roman" w:cs="Times New Roman"/>
          <w:sz w:val="24"/>
          <w:szCs w:val="24"/>
        </w:rPr>
        <w:t xml:space="preserve"> that had entered the jail. Though this order was for the </w:t>
      </w:r>
      <w:r w:rsidR="00513982" w:rsidRPr="00FE2FD0">
        <w:rPr>
          <w:rFonts w:ascii="Times New Roman" w:hAnsi="Times New Roman" w:cs="Times New Roman"/>
          <w:i/>
          <w:sz w:val="24"/>
          <w:szCs w:val="24"/>
        </w:rPr>
        <w:t>Gazette de Saint-</w:t>
      </w:r>
      <w:proofErr w:type="spellStart"/>
      <w:r w:rsidR="00513982" w:rsidRPr="00FE2FD0">
        <w:rPr>
          <w:rFonts w:ascii="Times New Roman" w:hAnsi="Times New Roman" w:cs="Times New Roman"/>
          <w:i/>
          <w:sz w:val="24"/>
          <w:szCs w:val="24"/>
        </w:rPr>
        <w:t>Domingue</w:t>
      </w:r>
      <w:proofErr w:type="spellEnd"/>
      <w:r w:rsidR="00513982" w:rsidRPr="00FE2FD0">
        <w:rPr>
          <w:rFonts w:ascii="Times New Roman" w:hAnsi="Times New Roman" w:cs="Times New Roman"/>
          <w:sz w:val="24"/>
          <w:szCs w:val="24"/>
        </w:rPr>
        <w:t xml:space="preserve">, the requirement held for </w:t>
      </w:r>
      <w:r w:rsidR="00513982" w:rsidRPr="00FE2FD0">
        <w:rPr>
          <w:rFonts w:ascii="Times New Roman" w:hAnsi="Times New Roman" w:cs="Times New Roman"/>
          <w:i/>
          <w:sz w:val="24"/>
          <w:szCs w:val="24"/>
        </w:rPr>
        <w:t xml:space="preserve">Les </w:t>
      </w:r>
      <w:proofErr w:type="spellStart"/>
      <w:r w:rsidR="00513982" w:rsidRPr="00FE2FD0">
        <w:rPr>
          <w:rFonts w:ascii="Times New Roman" w:hAnsi="Times New Roman" w:cs="Times New Roman"/>
          <w:i/>
          <w:sz w:val="24"/>
          <w:szCs w:val="24"/>
        </w:rPr>
        <w:t>Affiches</w:t>
      </w:r>
      <w:proofErr w:type="spellEnd"/>
      <w:r w:rsidR="00513982" w:rsidRPr="00FE2FD0">
        <w:rPr>
          <w:rFonts w:ascii="Times New Roman" w:hAnsi="Times New Roman" w:cs="Times New Roman"/>
          <w:i/>
          <w:sz w:val="24"/>
          <w:szCs w:val="24"/>
        </w:rPr>
        <w:t xml:space="preserve"> </w:t>
      </w:r>
      <w:proofErr w:type="spellStart"/>
      <w:r w:rsidR="00513982" w:rsidRPr="00FE2FD0">
        <w:rPr>
          <w:rFonts w:ascii="Times New Roman" w:hAnsi="Times New Roman" w:cs="Times New Roman"/>
          <w:i/>
          <w:sz w:val="24"/>
          <w:szCs w:val="24"/>
        </w:rPr>
        <w:t>Américaines</w:t>
      </w:r>
      <w:proofErr w:type="spellEnd"/>
      <w:r w:rsidR="00513982" w:rsidRPr="00FE2FD0">
        <w:rPr>
          <w:rFonts w:ascii="Times New Roman" w:hAnsi="Times New Roman" w:cs="Times New Roman"/>
          <w:sz w:val="24"/>
          <w:szCs w:val="24"/>
        </w:rPr>
        <w:t xml:space="preserve"> when it succeeded the </w:t>
      </w:r>
      <w:r w:rsidR="00513982" w:rsidRPr="00FE2FD0">
        <w:rPr>
          <w:rFonts w:ascii="Times New Roman" w:hAnsi="Times New Roman" w:cs="Times New Roman"/>
          <w:i/>
          <w:sz w:val="24"/>
          <w:szCs w:val="24"/>
        </w:rPr>
        <w:t>Gazette</w:t>
      </w:r>
      <w:r w:rsidR="00F75795" w:rsidRPr="00FE2FD0">
        <w:rPr>
          <w:rFonts w:ascii="Times New Roman" w:hAnsi="Times New Roman" w:cs="Times New Roman"/>
          <w:sz w:val="24"/>
          <w:szCs w:val="24"/>
        </w:rPr>
        <w:t>.</w:t>
      </w:r>
      <w:r w:rsidR="00870A81" w:rsidRPr="00FE2FD0">
        <w:rPr>
          <w:rFonts w:ascii="Times New Roman" w:hAnsi="Times New Roman" w:cs="Times New Roman"/>
          <w:sz w:val="24"/>
          <w:szCs w:val="24"/>
        </w:rPr>
        <w:t xml:space="preserve"> </w:t>
      </w:r>
      <w:r w:rsidR="00B86D64" w:rsidRPr="00FE2FD0">
        <w:rPr>
          <w:rFonts w:ascii="Times New Roman" w:hAnsi="Times New Roman" w:cs="Times New Roman"/>
          <w:sz w:val="24"/>
          <w:szCs w:val="24"/>
        </w:rPr>
        <w:t xml:space="preserve">Slave owners had found previous lists so helpful that </w:t>
      </w:r>
      <w:proofErr w:type="spellStart"/>
      <w:r w:rsidR="00B86D64" w:rsidRPr="00FE2FD0">
        <w:rPr>
          <w:rFonts w:ascii="Times New Roman" w:hAnsi="Times New Roman" w:cs="Times New Roman"/>
          <w:sz w:val="24"/>
          <w:szCs w:val="24"/>
        </w:rPr>
        <w:t>Magon</w:t>
      </w:r>
      <w:proofErr w:type="spellEnd"/>
      <w:r w:rsidR="00B86D64" w:rsidRPr="00FE2FD0">
        <w:rPr>
          <w:rFonts w:ascii="Times New Roman" w:hAnsi="Times New Roman" w:cs="Times New Roman"/>
          <w:sz w:val="24"/>
          <w:szCs w:val="24"/>
        </w:rPr>
        <w:t xml:space="preserve"> felt it was necessary to continue their publication.</w:t>
      </w:r>
      <w:r w:rsidR="00B86D64" w:rsidRPr="00FE2FD0">
        <w:rPr>
          <w:rStyle w:val="FootnoteReference"/>
          <w:rFonts w:ascii="Times New Roman" w:hAnsi="Times New Roman" w:cs="Times New Roman"/>
          <w:sz w:val="24"/>
          <w:szCs w:val="24"/>
        </w:rPr>
        <w:t xml:space="preserve"> </w:t>
      </w:r>
      <w:r w:rsidR="00B86D64" w:rsidRPr="00FE2FD0">
        <w:rPr>
          <w:rStyle w:val="FootnoteReference"/>
          <w:rFonts w:ascii="Times New Roman" w:hAnsi="Times New Roman" w:cs="Times New Roman"/>
          <w:sz w:val="24"/>
          <w:szCs w:val="24"/>
        </w:rPr>
        <w:footnoteReference w:id="5"/>
      </w:r>
    </w:p>
    <w:p w:rsidR="004014E0" w:rsidRPr="00FE2FD0" w:rsidRDefault="004014E0" w:rsidP="00513982">
      <w:pPr>
        <w:spacing w:line="480" w:lineRule="auto"/>
        <w:rPr>
          <w:rFonts w:ascii="Times New Roman" w:hAnsi="Times New Roman" w:cs="Times New Roman"/>
          <w:sz w:val="24"/>
          <w:szCs w:val="24"/>
        </w:rPr>
      </w:pPr>
      <w:r w:rsidRPr="00FE2FD0">
        <w:rPr>
          <w:rFonts w:ascii="Times New Roman" w:hAnsi="Times New Roman" w:cs="Times New Roman"/>
          <w:sz w:val="24"/>
          <w:szCs w:val="24"/>
        </w:rPr>
        <w:tab/>
      </w:r>
      <w:r w:rsidR="000B4DDF" w:rsidRPr="00FE2FD0">
        <w:rPr>
          <w:rFonts w:ascii="Times New Roman" w:hAnsi="Times New Roman" w:cs="Times New Roman"/>
          <w:sz w:val="24"/>
          <w:szCs w:val="24"/>
        </w:rPr>
        <w:t>With that order, the prison lists became a standard feature of Saint-</w:t>
      </w:r>
      <w:proofErr w:type="spellStart"/>
      <w:r w:rsidR="000B4DDF" w:rsidRPr="00FE2FD0">
        <w:rPr>
          <w:rFonts w:ascii="Times New Roman" w:hAnsi="Times New Roman" w:cs="Times New Roman"/>
          <w:sz w:val="24"/>
          <w:szCs w:val="24"/>
        </w:rPr>
        <w:t>Domingue</w:t>
      </w:r>
      <w:proofErr w:type="spellEnd"/>
      <w:r w:rsidR="000B4DDF" w:rsidRPr="00FE2FD0">
        <w:rPr>
          <w:rFonts w:ascii="Times New Roman" w:hAnsi="Times New Roman" w:cs="Times New Roman"/>
          <w:sz w:val="24"/>
          <w:szCs w:val="24"/>
        </w:rPr>
        <w:t xml:space="preserve"> newspapers. Every issue, the </w:t>
      </w:r>
      <w:proofErr w:type="spellStart"/>
      <w:r w:rsidR="000B4DDF" w:rsidRPr="00FE2FD0">
        <w:rPr>
          <w:rFonts w:ascii="Times New Roman" w:hAnsi="Times New Roman" w:cs="Times New Roman"/>
          <w:i/>
          <w:sz w:val="24"/>
          <w:szCs w:val="24"/>
        </w:rPr>
        <w:t>Nègres</w:t>
      </w:r>
      <w:proofErr w:type="spellEnd"/>
      <w:r w:rsidR="000B4DDF" w:rsidRPr="00FE2FD0">
        <w:rPr>
          <w:rFonts w:ascii="Times New Roman" w:hAnsi="Times New Roman" w:cs="Times New Roman"/>
          <w:i/>
          <w:sz w:val="24"/>
          <w:szCs w:val="24"/>
        </w:rPr>
        <w:t xml:space="preserve"> en </w:t>
      </w:r>
      <w:proofErr w:type="spellStart"/>
      <w:r w:rsidR="000B4DDF" w:rsidRPr="00FE2FD0">
        <w:rPr>
          <w:rFonts w:ascii="Times New Roman" w:hAnsi="Times New Roman" w:cs="Times New Roman"/>
          <w:i/>
          <w:sz w:val="24"/>
          <w:szCs w:val="24"/>
        </w:rPr>
        <w:t>Marronage</w:t>
      </w:r>
      <w:proofErr w:type="spellEnd"/>
      <w:r w:rsidR="000B4DDF" w:rsidRPr="00FE2FD0">
        <w:rPr>
          <w:rFonts w:ascii="Times New Roman" w:hAnsi="Times New Roman" w:cs="Times New Roman"/>
          <w:sz w:val="24"/>
          <w:szCs w:val="24"/>
        </w:rPr>
        <w:t xml:space="preserve"> section reported descriptions of each slave brought to the </w:t>
      </w:r>
      <w:r w:rsidR="000B4DDF" w:rsidRPr="00FE2FD0">
        <w:rPr>
          <w:rFonts w:ascii="Times New Roman" w:hAnsi="Times New Roman" w:cs="Times New Roman"/>
          <w:i/>
          <w:sz w:val="24"/>
          <w:szCs w:val="24"/>
        </w:rPr>
        <w:t xml:space="preserve">prisons </w:t>
      </w:r>
      <w:proofErr w:type="spellStart"/>
      <w:r w:rsidR="00EF5819" w:rsidRPr="00FE2FD0">
        <w:rPr>
          <w:rFonts w:ascii="Times New Roman" w:hAnsi="Times New Roman" w:cs="Times New Roman"/>
          <w:i/>
          <w:sz w:val="24"/>
          <w:szCs w:val="24"/>
        </w:rPr>
        <w:t>épave</w:t>
      </w:r>
      <w:r w:rsidR="000B4DDF" w:rsidRPr="00FE2FD0">
        <w:rPr>
          <w:rFonts w:ascii="Times New Roman" w:hAnsi="Times New Roman" w:cs="Times New Roman"/>
          <w:i/>
          <w:sz w:val="24"/>
          <w:szCs w:val="24"/>
        </w:rPr>
        <w:t>s</w:t>
      </w:r>
      <w:proofErr w:type="spellEnd"/>
      <w:r w:rsidR="000B4DDF" w:rsidRPr="00FE2FD0">
        <w:rPr>
          <w:rFonts w:ascii="Times New Roman" w:hAnsi="Times New Roman" w:cs="Times New Roman"/>
          <w:sz w:val="24"/>
          <w:szCs w:val="24"/>
        </w:rPr>
        <w:t xml:space="preserve"> around the colony since the last reporting. </w:t>
      </w:r>
      <w:r w:rsidR="00213A7F" w:rsidRPr="00FE2FD0">
        <w:rPr>
          <w:rFonts w:ascii="Times New Roman" w:hAnsi="Times New Roman" w:cs="Times New Roman"/>
          <w:sz w:val="24"/>
          <w:szCs w:val="24"/>
        </w:rPr>
        <w:t xml:space="preserve">The 1764 order required the name, nation, brand, and age to be published. This allowed the owner to recognize his or her </w:t>
      </w:r>
      <w:r w:rsidR="00213A7F" w:rsidRPr="00FE2FD0">
        <w:rPr>
          <w:rFonts w:ascii="Times New Roman" w:hAnsi="Times New Roman" w:cs="Times New Roman"/>
          <w:sz w:val="24"/>
          <w:szCs w:val="24"/>
        </w:rPr>
        <w:lastRenderedPageBreak/>
        <w:t>slave.</w:t>
      </w:r>
      <w:r w:rsidR="00213A7F" w:rsidRPr="00FE2FD0">
        <w:rPr>
          <w:rStyle w:val="FootnoteReference"/>
          <w:rFonts w:ascii="Times New Roman" w:hAnsi="Times New Roman" w:cs="Times New Roman"/>
          <w:sz w:val="24"/>
          <w:szCs w:val="24"/>
        </w:rPr>
        <w:footnoteReference w:id="6"/>
      </w:r>
      <w:r w:rsidR="00213A7F" w:rsidRPr="00FE2FD0">
        <w:rPr>
          <w:rFonts w:ascii="Times New Roman" w:hAnsi="Times New Roman" w:cs="Times New Roman"/>
          <w:sz w:val="24"/>
          <w:szCs w:val="24"/>
        </w:rPr>
        <w:t xml:space="preserve"> </w:t>
      </w:r>
      <w:r w:rsidR="00F518A7" w:rsidRPr="00FE2FD0">
        <w:rPr>
          <w:rFonts w:ascii="Times New Roman" w:hAnsi="Times New Roman" w:cs="Times New Roman"/>
          <w:sz w:val="24"/>
          <w:szCs w:val="24"/>
        </w:rPr>
        <w:t xml:space="preserve">These prisons were located </w:t>
      </w:r>
      <w:r w:rsidR="004E4620" w:rsidRPr="00FE2FD0">
        <w:rPr>
          <w:rFonts w:ascii="Times New Roman" w:hAnsi="Times New Roman" w:cs="Times New Roman"/>
          <w:sz w:val="24"/>
          <w:szCs w:val="24"/>
        </w:rPr>
        <w:t>throughout the colony. In the north were those of Cap-</w:t>
      </w:r>
      <w:proofErr w:type="spellStart"/>
      <w:r w:rsidR="004E4620" w:rsidRPr="00FE2FD0">
        <w:rPr>
          <w:rFonts w:ascii="Times New Roman" w:hAnsi="Times New Roman" w:cs="Times New Roman"/>
          <w:sz w:val="24"/>
          <w:szCs w:val="24"/>
        </w:rPr>
        <w:t>Français</w:t>
      </w:r>
      <w:proofErr w:type="spellEnd"/>
      <w:r w:rsidR="004E4620" w:rsidRPr="00FE2FD0">
        <w:rPr>
          <w:rFonts w:ascii="Times New Roman" w:hAnsi="Times New Roman" w:cs="Times New Roman"/>
          <w:sz w:val="24"/>
          <w:szCs w:val="24"/>
        </w:rPr>
        <w:t>, Fort-Dauphin, and Port-de-</w:t>
      </w:r>
      <w:proofErr w:type="spellStart"/>
      <w:r w:rsidR="004E4620" w:rsidRPr="00FE2FD0">
        <w:rPr>
          <w:rFonts w:ascii="Times New Roman" w:hAnsi="Times New Roman" w:cs="Times New Roman"/>
          <w:sz w:val="24"/>
          <w:szCs w:val="24"/>
        </w:rPr>
        <w:t>Paix</w:t>
      </w:r>
      <w:proofErr w:type="spellEnd"/>
      <w:r w:rsidR="004E4620" w:rsidRPr="00FE2FD0">
        <w:rPr>
          <w:rFonts w:ascii="Times New Roman" w:hAnsi="Times New Roman" w:cs="Times New Roman"/>
          <w:sz w:val="24"/>
          <w:szCs w:val="24"/>
        </w:rPr>
        <w:t xml:space="preserve">. The western part had the prisons of Saint-Marc, Port-au-Prince, </w:t>
      </w:r>
      <w:proofErr w:type="spellStart"/>
      <w:r w:rsidR="004E4620" w:rsidRPr="00FE2FD0">
        <w:rPr>
          <w:rFonts w:ascii="Times New Roman" w:hAnsi="Times New Roman" w:cs="Times New Roman"/>
          <w:sz w:val="24"/>
          <w:szCs w:val="24"/>
        </w:rPr>
        <w:t>Léogane</w:t>
      </w:r>
      <w:proofErr w:type="spellEnd"/>
      <w:r w:rsidR="004E4620" w:rsidRPr="00FE2FD0">
        <w:rPr>
          <w:rFonts w:ascii="Times New Roman" w:hAnsi="Times New Roman" w:cs="Times New Roman"/>
          <w:sz w:val="24"/>
          <w:szCs w:val="24"/>
        </w:rPr>
        <w:t xml:space="preserve">, and </w:t>
      </w:r>
      <w:proofErr w:type="spellStart"/>
      <w:r w:rsidR="004E4620" w:rsidRPr="00FE2FD0">
        <w:rPr>
          <w:rFonts w:ascii="Times New Roman" w:hAnsi="Times New Roman" w:cs="Times New Roman"/>
          <w:sz w:val="24"/>
          <w:szCs w:val="24"/>
        </w:rPr>
        <w:t>Jacmel</w:t>
      </w:r>
      <w:proofErr w:type="spellEnd"/>
      <w:r w:rsidR="004E4620" w:rsidRPr="00FE2FD0">
        <w:rPr>
          <w:rFonts w:ascii="Times New Roman" w:hAnsi="Times New Roman" w:cs="Times New Roman"/>
          <w:sz w:val="24"/>
          <w:szCs w:val="24"/>
        </w:rPr>
        <w:t xml:space="preserve">. And those in the southern part of the colony were located in Saint-Louis, </w:t>
      </w:r>
      <w:proofErr w:type="spellStart"/>
      <w:r w:rsidR="004E4620" w:rsidRPr="00FE2FD0">
        <w:rPr>
          <w:rFonts w:ascii="Times New Roman" w:hAnsi="Times New Roman" w:cs="Times New Roman"/>
          <w:sz w:val="24"/>
          <w:szCs w:val="24"/>
        </w:rPr>
        <w:t>Cayes</w:t>
      </w:r>
      <w:proofErr w:type="spellEnd"/>
      <w:r w:rsidR="004E4620" w:rsidRPr="00FE2FD0">
        <w:rPr>
          <w:rFonts w:ascii="Times New Roman" w:hAnsi="Times New Roman" w:cs="Times New Roman"/>
          <w:sz w:val="24"/>
          <w:szCs w:val="24"/>
        </w:rPr>
        <w:t xml:space="preserve">, and </w:t>
      </w:r>
      <w:proofErr w:type="spellStart"/>
      <w:r w:rsidR="004E4620" w:rsidRPr="00FE2FD0">
        <w:rPr>
          <w:rFonts w:ascii="Times New Roman" w:hAnsi="Times New Roman" w:cs="Times New Roman"/>
          <w:sz w:val="24"/>
          <w:szCs w:val="24"/>
        </w:rPr>
        <w:t>Jérémie</w:t>
      </w:r>
      <w:proofErr w:type="spellEnd"/>
      <w:r w:rsidR="004E4620" w:rsidRPr="00FE2FD0">
        <w:rPr>
          <w:rFonts w:ascii="Times New Roman" w:hAnsi="Times New Roman" w:cs="Times New Roman"/>
          <w:sz w:val="24"/>
          <w:szCs w:val="24"/>
        </w:rPr>
        <w:t xml:space="preserve">. Prisons did exist wherever the police or </w:t>
      </w:r>
      <w:proofErr w:type="spellStart"/>
      <w:r w:rsidR="004E4620" w:rsidRPr="00FE2FD0">
        <w:rPr>
          <w:rFonts w:ascii="Times New Roman" w:hAnsi="Times New Roman" w:cs="Times New Roman"/>
          <w:sz w:val="24"/>
          <w:szCs w:val="24"/>
        </w:rPr>
        <w:t>maréchausée</w:t>
      </w:r>
      <w:proofErr w:type="spellEnd"/>
      <w:r w:rsidR="004E4620" w:rsidRPr="00FE2FD0">
        <w:rPr>
          <w:rFonts w:ascii="Times New Roman" w:hAnsi="Times New Roman" w:cs="Times New Roman"/>
          <w:sz w:val="24"/>
          <w:szCs w:val="24"/>
        </w:rPr>
        <w:t xml:space="preserve"> </w:t>
      </w:r>
      <w:r w:rsidR="008F78E4" w:rsidRPr="00FE2FD0">
        <w:rPr>
          <w:rFonts w:ascii="Times New Roman" w:hAnsi="Times New Roman" w:cs="Times New Roman"/>
          <w:sz w:val="24"/>
          <w:szCs w:val="24"/>
        </w:rPr>
        <w:t>were established</w:t>
      </w:r>
      <w:r w:rsidR="004E4620" w:rsidRPr="00FE2FD0">
        <w:rPr>
          <w:rFonts w:ascii="Times New Roman" w:hAnsi="Times New Roman" w:cs="Times New Roman"/>
          <w:sz w:val="24"/>
          <w:szCs w:val="24"/>
        </w:rPr>
        <w:t xml:space="preserve">, but slaves were usually transferred from the small parish prisons to ones in the larger towns. </w:t>
      </w:r>
      <w:r w:rsidR="008F78E4" w:rsidRPr="00FE2FD0">
        <w:rPr>
          <w:rFonts w:ascii="Times New Roman" w:hAnsi="Times New Roman" w:cs="Times New Roman"/>
          <w:sz w:val="24"/>
          <w:szCs w:val="24"/>
        </w:rPr>
        <w:t>A few</w:t>
      </w:r>
      <w:r w:rsidR="004E4620" w:rsidRPr="00FE2FD0">
        <w:rPr>
          <w:rFonts w:ascii="Times New Roman" w:hAnsi="Times New Roman" w:cs="Times New Roman"/>
          <w:sz w:val="24"/>
          <w:szCs w:val="24"/>
        </w:rPr>
        <w:t xml:space="preserve"> of the early lists </w:t>
      </w:r>
      <w:r w:rsidR="008F78E4" w:rsidRPr="00FE2FD0">
        <w:rPr>
          <w:rFonts w:ascii="Times New Roman" w:hAnsi="Times New Roman" w:cs="Times New Roman"/>
          <w:sz w:val="24"/>
          <w:szCs w:val="24"/>
        </w:rPr>
        <w:t xml:space="preserve">from the </w:t>
      </w:r>
      <w:r w:rsidR="002C0600" w:rsidRPr="00FE2FD0">
        <w:rPr>
          <w:rFonts w:ascii="Times New Roman" w:hAnsi="Times New Roman" w:cs="Times New Roman"/>
          <w:sz w:val="24"/>
          <w:szCs w:val="24"/>
        </w:rPr>
        <w:t>1760s</w:t>
      </w:r>
      <w:r w:rsidR="008F78E4" w:rsidRPr="00FE2FD0">
        <w:rPr>
          <w:rFonts w:ascii="Times New Roman" w:hAnsi="Times New Roman" w:cs="Times New Roman"/>
          <w:sz w:val="24"/>
          <w:szCs w:val="24"/>
        </w:rPr>
        <w:t xml:space="preserve"> </w:t>
      </w:r>
      <w:r w:rsidR="004E4620" w:rsidRPr="00FE2FD0">
        <w:rPr>
          <w:rFonts w:ascii="Times New Roman" w:hAnsi="Times New Roman" w:cs="Times New Roman"/>
          <w:sz w:val="24"/>
          <w:szCs w:val="24"/>
        </w:rPr>
        <w:t xml:space="preserve">indicate </w:t>
      </w:r>
      <w:r w:rsidR="008F78E4" w:rsidRPr="00FE2FD0">
        <w:rPr>
          <w:rFonts w:ascii="Times New Roman" w:hAnsi="Times New Roman" w:cs="Times New Roman"/>
          <w:sz w:val="24"/>
          <w:szCs w:val="24"/>
        </w:rPr>
        <w:t>such</w:t>
      </w:r>
      <w:r w:rsidR="004E4620" w:rsidRPr="00FE2FD0">
        <w:rPr>
          <w:rFonts w:ascii="Times New Roman" w:hAnsi="Times New Roman" w:cs="Times New Roman"/>
          <w:sz w:val="24"/>
          <w:szCs w:val="24"/>
        </w:rPr>
        <w:t xml:space="preserve"> transfers in </w:t>
      </w:r>
      <w:r w:rsidR="004E4620" w:rsidRPr="00FE2FD0">
        <w:rPr>
          <w:rFonts w:ascii="Times New Roman" w:hAnsi="Times New Roman" w:cs="Times New Roman"/>
          <w:i/>
          <w:sz w:val="24"/>
          <w:szCs w:val="24"/>
        </w:rPr>
        <w:t xml:space="preserve">Les </w:t>
      </w:r>
      <w:proofErr w:type="spellStart"/>
      <w:r w:rsidR="004E4620" w:rsidRPr="00FE2FD0">
        <w:rPr>
          <w:rFonts w:ascii="Times New Roman" w:hAnsi="Times New Roman" w:cs="Times New Roman"/>
          <w:i/>
          <w:sz w:val="24"/>
          <w:szCs w:val="24"/>
        </w:rPr>
        <w:t>Affiches</w:t>
      </w:r>
      <w:proofErr w:type="spellEnd"/>
      <w:r w:rsidR="004E4620" w:rsidRPr="00FE2FD0">
        <w:rPr>
          <w:rFonts w:ascii="Times New Roman" w:hAnsi="Times New Roman" w:cs="Times New Roman"/>
          <w:i/>
          <w:sz w:val="24"/>
          <w:szCs w:val="24"/>
        </w:rPr>
        <w:t xml:space="preserve"> </w:t>
      </w:r>
      <w:proofErr w:type="spellStart"/>
      <w:r w:rsidR="004E4620" w:rsidRPr="00FE2FD0">
        <w:rPr>
          <w:rFonts w:ascii="Times New Roman" w:hAnsi="Times New Roman" w:cs="Times New Roman"/>
          <w:i/>
          <w:sz w:val="24"/>
          <w:szCs w:val="24"/>
        </w:rPr>
        <w:t>Américaines</w:t>
      </w:r>
      <w:proofErr w:type="spellEnd"/>
      <w:r w:rsidR="004E4620" w:rsidRPr="00FE2FD0">
        <w:rPr>
          <w:rFonts w:ascii="Times New Roman" w:hAnsi="Times New Roman" w:cs="Times New Roman"/>
          <w:sz w:val="24"/>
          <w:szCs w:val="24"/>
        </w:rPr>
        <w:t>.</w:t>
      </w:r>
      <w:r w:rsidR="008F78E4" w:rsidRPr="00FE2FD0">
        <w:rPr>
          <w:rStyle w:val="FootnoteReference"/>
          <w:rFonts w:ascii="Times New Roman" w:hAnsi="Times New Roman" w:cs="Times New Roman"/>
          <w:sz w:val="24"/>
          <w:szCs w:val="24"/>
        </w:rPr>
        <w:footnoteReference w:id="7"/>
      </w:r>
    </w:p>
    <w:p w:rsidR="00466574" w:rsidRPr="00FE2FD0" w:rsidRDefault="008F78E4" w:rsidP="003432B5">
      <w:pPr>
        <w:spacing w:line="480" w:lineRule="auto"/>
        <w:rPr>
          <w:rFonts w:ascii="Times New Roman" w:hAnsi="Times New Roman" w:cs="Times New Roman"/>
          <w:sz w:val="24"/>
          <w:szCs w:val="24"/>
        </w:rPr>
      </w:pPr>
      <w:r w:rsidRPr="00FE2FD0">
        <w:rPr>
          <w:rFonts w:ascii="Times New Roman" w:hAnsi="Times New Roman" w:cs="Times New Roman"/>
          <w:sz w:val="24"/>
          <w:szCs w:val="24"/>
        </w:rPr>
        <w:tab/>
      </w:r>
      <w:r w:rsidR="00E165EC" w:rsidRPr="00FE2FD0">
        <w:rPr>
          <w:rFonts w:ascii="Times New Roman" w:hAnsi="Times New Roman" w:cs="Times New Roman"/>
          <w:sz w:val="24"/>
          <w:szCs w:val="24"/>
        </w:rPr>
        <w:t>The prison lists, because of th</w:t>
      </w:r>
      <w:r w:rsidR="00AF4579" w:rsidRPr="00FE2FD0">
        <w:rPr>
          <w:rFonts w:ascii="Times New Roman" w:hAnsi="Times New Roman" w:cs="Times New Roman"/>
          <w:sz w:val="24"/>
          <w:szCs w:val="24"/>
        </w:rPr>
        <w:t>eir required publication, offer</w:t>
      </w:r>
      <w:r w:rsidR="00E165EC" w:rsidRPr="00FE2FD0">
        <w:rPr>
          <w:rFonts w:ascii="Times New Roman" w:hAnsi="Times New Roman" w:cs="Times New Roman"/>
          <w:sz w:val="24"/>
          <w:szCs w:val="24"/>
        </w:rPr>
        <w:t xml:space="preserve"> a more complete picture of </w:t>
      </w:r>
      <w:proofErr w:type="spellStart"/>
      <w:r w:rsidR="00E165EC" w:rsidRPr="00FE2FD0">
        <w:rPr>
          <w:rFonts w:ascii="Times New Roman" w:hAnsi="Times New Roman" w:cs="Times New Roman"/>
          <w:sz w:val="24"/>
          <w:szCs w:val="24"/>
        </w:rPr>
        <w:t>marronage</w:t>
      </w:r>
      <w:proofErr w:type="spellEnd"/>
      <w:r w:rsidR="00E165EC" w:rsidRPr="00FE2FD0">
        <w:rPr>
          <w:rFonts w:ascii="Times New Roman" w:hAnsi="Times New Roman" w:cs="Times New Roman"/>
          <w:sz w:val="24"/>
          <w:szCs w:val="24"/>
        </w:rPr>
        <w:t xml:space="preserve"> in the colony than runaway advertisements. </w:t>
      </w:r>
      <w:r w:rsidR="00DC1B2E" w:rsidRPr="00FE2FD0">
        <w:rPr>
          <w:rFonts w:ascii="Times New Roman" w:hAnsi="Times New Roman" w:cs="Times New Roman"/>
          <w:sz w:val="24"/>
          <w:szCs w:val="24"/>
        </w:rPr>
        <w:t>Saint-</w:t>
      </w:r>
      <w:proofErr w:type="spellStart"/>
      <w:r w:rsidR="00DC1B2E" w:rsidRPr="00FE2FD0">
        <w:rPr>
          <w:rFonts w:ascii="Times New Roman" w:hAnsi="Times New Roman" w:cs="Times New Roman"/>
          <w:sz w:val="24"/>
          <w:szCs w:val="24"/>
        </w:rPr>
        <w:t>Domingue</w:t>
      </w:r>
      <w:proofErr w:type="spellEnd"/>
      <w:r w:rsidR="00DC1B2E" w:rsidRPr="00FE2FD0">
        <w:rPr>
          <w:rFonts w:ascii="Times New Roman" w:hAnsi="Times New Roman" w:cs="Times New Roman"/>
          <w:sz w:val="24"/>
          <w:szCs w:val="24"/>
        </w:rPr>
        <w:t xml:space="preserve"> is often described as having two types of </w:t>
      </w:r>
      <w:proofErr w:type="spellStart"/>
      <w:r w:rsidR="00DC1B2E" w:rsidRPr="00FE2FD0">
        <w:rPr>
          <w:rFonts w:ascii="Times New Roman" w:hAnsi="Times New Roman" w:cs="Times New Roman"/>
          <w:sz w:val="24"/>
          <w:szCs w:val="24"/>
        </w:rPr>
        <w:t>marronage</w:t>
      </w:r>
      <w:proofErr w:type="spellEnd"/>
      <w:r w:rsidR="00DC1B2E" w:rsidRPr="00FE2FD0">
        <w:rPr>
          <w:rFonts w:ascii="Times New Roman" w:hAnsi="Times New Roman" w:cs="Times New Roman"/>
          <w:sz w:val="24"/>
          <w:szCs w:val="24"/>
        </w:rPr>
        <w:t xml:space="preserve">: </w:t>
      </w:r>
      <w:r w:rsidR="00DC1B2E" w:rsidRPr="00FE2FD0">
        <w:rPr>
          <w:rFonts w:ascii="Times New Roman" w:hAnsi="Times New Roman" w:cs="Times New Roman"/>
          <w:i/>
          <w:sz w:val="24"/>
          <w:szCs w:val="24"/>
        </w:rPr>
        <w:t>grand</w:t>
      </w:r>
      <w:r w:rsidR="00DC1B2E" w:rsidRPr="00FE2FD0">
        <w:rPr>
          <w:rFonts w:ascii="Times New Roman" w:hAnsi="Times New Roman" w:cs="Times New Roman"/>
          <w:sz w:val="24"/>
          <w:szCs w:val="24"/>
        </w:rPr>
        <w:t xml:space="preserve"> and </w:t>
      </w:r>
      <w:r w:rsidR="00DC1B2E" w:rsidRPr="00FE2FD0">
        <w:rPr>
          <w:rFonts w:ascii="Times New Roman" w:hAnsi="Times New Roman" w:cs="Times New Roman"/>
          <w:i/>
          <w:sz w:val="24"/>
          <w:szCs w:val="24"/>
        </w:rPr>
        <w:t>petit</w:t>
      </w:r>
      <w:r w:rsidR="00DC1B2E" w:rsidRPr="00FE2FD0">
        <w:rPr>
          <w:rFonts w:ascii="Times New Roman" w:hAnsi="Times New Roman" w:cs="Times New Roman"/>
          <w:sz w:val="24"/>
          <w:szCs w:val="24"/>
        </w:rPr>
        <w:t xml:space="preserve">. </w:t>
      </w:r>
      <w:r w:rsidR="00F00A33" w:rsidRPr="00FE2FD0">
        <w:rPr>
          <w:rFonts w:ascii="Times New Roman" w:hAnsi="Times New Roman" w:cs="Times New Roman"/>
          <w:sz w:val="24"/>
          <w:szCs w:val="24"/>
        </w:rPr>
        <w:t xml:space="preserve">The first was what traditionally comes to mind when envisioning a runaway slave. These men and women have left for good, with no intention of returning – their goal is to blend into the free population or to flee the jurisdiction entirely (Spanish Santo Domingo was a common destination). </w:t>
      </w:r>
      <w:r w:rsidR="00F00A33" w:rsidRPr="00FE2FD0">
        <w:rPr>
          <w:rFonts w:ascii="Times New Roman" w:hAnsi="Times New Roman" w:cs="Times New Roman"/>
          <w:i/>
          <w:sz w:val="24"/>
          <w:szCs w:val="24"/>
        </w:rPr>
        <w:t xml:space="preserve">Petit </w:t>
      </w:r>
      <w:proofErr w:type="spellStart"/>
      <w:r w:rsidR="00F00A33" w:rsidRPr="00FE2FD0">
        <w:rPr>
          <w:rFonts w:ascii="Times New Roman" w:hAnsi="Times New Roman" w:cs="Times New Roman"/>
          <w:sz w:val="24"/>
          <w:szCs w:val="24"/>
        </w:rPr>
        <w:t>marronage</w:t>
      </w:r>
      <w:proofErr w:type="spellEnd"/>
      <w:r w:rsidR="00F00A33" w:rsidRPr="00FE2FD0">
        <w:rPr>
          <w:rFonts w:ascii="Times New Roman" w:hAnsi="Times New Roman" w:cs="Times New Roman"/>
          <w:sz w:val="24"/>
          <w:szCs w:val="24"/>
        </w:rPr>
        <w:t>, on the other hand, is more temporary. These slaves may only desire to disappear for a few days or a week, seeking a respite from their labors</w:t>
      </w:r>
      <w:r w:rsidR="00466574" w:rsidRPr="00FE2FD0">
        <w:rPr>
          <w:rFonts w:ascii="Times New Roman" w:hAnsi="Times New Roman" w:cs="Times New Roman"/>
          <w:sz w:val="24"/>
          <w:szCs w:val="24"/>
        </w:rPr>
        <w:t xml:space="preserve"> and then returning.</w:t>
      </w:r>
      <w:r w:rsidR="00F00A33" w:rsidRPr="00FE2FD0">
        <w:rPr>
          <w:rStyle w:val="FootnoteReference"/>
          <w:rFonts w:ascii="Times New Roman" w:hAnsi="Times New Roman" w:cs="Times New Roman"/>
          <w:sz w:val="24"/>
          <w:szCs w:val="24"/>
        </w:rPr>
        <w:footnoteReference w:id="8"/>
      </w:r>
      <w:r w:rsidR="00F00A33" w:rsidRPr="00FE2FD0">
        <w:rPr>
          <w:rFonts w:ascii="Times New Roman" w:hAnsi="Times New Roman" w:cs="Times New Roman"/>
          <w:sz w:val="24"/>
          <w:szCs w:val="24"/>
        </w:rPr>
        <w:t xml:space="preserve"> The run</w:t>
      </w:r>
      <w:r w:rsidR="00466574" w:rsidRPr="00FE2FD0">
        <w:rPr>
          <w:rFonts w:ascii="Times New Roman" w:hAnsi="Times New Roman" w:cs="Times New Roman"/>
          <w:sz w:val="24"/>
          <w:szCs w:val="24"/>
        </w:rPr>
        <w:t xml:space="preserve">away advertisements, because of the cost, usually only contain instances of </w:t>
      </w:r>
      <w:r w:rsidR="00466574" w:rsidRPr="00FE2FD0">
        <w:rPr>
          <w:rFonts w:ascii="Times New Roman" w:hAnsi="Times New Roman" w:cs="Times New Roman"/>
          <w:i/>
          <w:sz w:val="24"/>
          <w:szCs w:val="24"/>
        </w:rPr>
        <w:t xml:space="preserve">grand </w:t>
      </w:r>
      <w:proofErr w:type="spellStart"/>
      <w:r w:rsidR="00466574" w:rsidRPr="00FE2FD0">
        <w:rPr>
          <w:rFonts w:ascii="Times New Roman" w:hAnsi="Times New Roman" w:cs="Times New Roman"/>
          <w:sz w:val="24"/>
          <w:szCs w:val="24"/>
        </w:rPr>
        <w:t>marronage</w:t>
      </w:r>
      <w:proofErr w:type="spellEnd"/>
      <w:r w:rsidR="00466574" w:rsidRPr="00FE2FD0">
        <w:rPr>
          <w:rFonts w:ascii="Times New Roman" w:hAnsi="Times New Roman" w:cs="Times New Roman"/>
          <w:sz w:val="24"/>
          <w:szCs w:val="24"/>
        </w:rPr>
        <w:t xml:space="preserve"> where the slave has been gone a significant period of time, or </w:t>
      </w:r>
      <w:r w:rsidR="00466574" w:rsidRPr="00FE2FD0">
        <w:rPr>
          <w:rFonts w:ascii="Times New Roman" w:hAnsi="Times New Roman" w:cs="Times New Roman"/>
          <w:i/>
          <w:sz w:val="24"/>
          <w:szCs w:val="24"/>
        </w:rPr>
        <w:t xml:space="preserve">petit </w:t>
      </w:r>
      <w:proofErr w:type="spellStart"/>
      <w:r w:rsidR="00466574" w:rsidRPr="00FE2FD0">
        <w:rPr>
          <w:rFonts w:ascii="Times New Roman" w:hAnsi="Times New Roman" w:cs="Times New Roman"/>
          <w:sz w:val="24"/>
          <w:szCs w:val="24"/>
        </w:rPr>
        <w:t>marronage</w:t>
      </w:r>
      <w:proofErr w:type="spellEnd"/>
      <w:r w:rsidR="00466574" w:rsidRPr="00FE2FD0">
        <w:rPr>
          <w:rFonts w:ascii="Times New Roman" w:hAnsi="Times New Roman" w:cs="Times New Roman"/>
          <w:i/>
          <w:sz w:val="24"/>
          <w:szCs w:val="24"/>
        </w:rPr>
        <w:t xml:space="preserve"> </w:t>
      </w:r>
      <w:r w:rsidR="00466574" w:rsidRPr="00FE2FD0">
        <w:rPr>
          <w:rFonts w:ascii="Times New Roman" w:hAnsi="Times New Roman" w:cs="Times New Roman"/>
          <w:sz w:val="24"/>
          <w:szCs w:val="24"/>
        </w:rPr>
        <w:t xml:space="preserve">from owners who live near the place of publication. The prison lists, however, contain every slave who is captured suspected of </w:t>
      </w:r>
      <w:proofErr w:type="spellStart"/>
      <w:r w:rsidR="00466574" w:rsidRPr="00FE2FD0">
        <w:rPr>
          <w:rFonts w:ascii="Times New Roman" w:hAnsi="Times New Roman" w:cs="Times New Roman"/>
          <w:sz w:val="24"/>
          <w:szCs w:val="24"/>
        </w:rPr>
        <w:t>marronage</w:t>
      </w:r>
      <w:proofErr w:type="spellEnd"/>
      <w:r w:rsidR="00466574" w:rsidRPr="00FE2FD0">
        <w:rPr>
          <w:rFonts w:ascii="Times New Roman" w:hAnsi="Times New Roman" w:cs="Times New Roman"/>
          <w:sz w:val="24"/>
          <w:szCs w:val="24"/>
        </w:rPr>
        <w:t xml:space="preserve">, meaning both </w:t>
      </w:r>
      <w:r w:rsidR="00466574" w:rsidRPr="00FE2FD0">
        <w:rPr>
          <w:rFonts w:ascii="Times New Roman" w:hAnsi="Times New Roman" w:cs="Times New Roman"/>
          <w:i/>
          <w:sz w:val="24"/>
          <w:szCs w:val="24"/>
        </w:rPr>
        <w:t>grand</w:t>
      </w:r>
      <w:r w:rsidR="00466574" w:rsidRPr="00FE2FD0">
        <w:rPr>
          <w:rFonts w:ascii="Times New Roman" w:hAnsi="Times New Roman" w:cs="Times New Roman"/>
          <w:sz w:val="24"/>
          <w:szCs w:val="24"/>
        </w:rPr>
        <w:t xml:space="preserve"> and </w:t>
      </w:r>
      <w:r w:rsidR="00466574" w:rsidRPr="00FE2FD0">
        <w:rPr>
          <w:rFonts w:ascii="Times New Roman" w:hAnsi="Times New Roman" w:cs="Times New Roman"/>
          <w:i/>
          <w:sz w:val="24"/>
          <w:szCs w:val="24"/>
        </w:rPr>
        <w:t>petit</w:t>
      </w:r>
      <w:r w:rsidR="00466574" w:rsidRPr="00FE2FD0">
        <w:rPr>
          <w:rFonts w:ascii="Times New Roman" w:hAnsi="Times New Roman" w:cs="Times New Roman"/>
          <w:sz w:val="24"/>
          <w:szCs w:val="24"/>
        </w:rPr>
        <w:t xml:space="preserve"> maroons are included regardless of where their owner lives or how long they have been gone, from a few hours to several years.</w:t>
      </w:r>
    </w:p>
    <w:p w:rsidR="00466574" w:rsidRPr="00FE2FD0" w:rsidRDefault="00466574" w:rsidP="003432B5">
      <w:pPr>
        <w:spacing w:line="480" w:lineRule="auto"/>
        <w:rPr>
          <w:rFonts w:ascii="Times New Roman" w:hAnsi="Times New Roman" w:cs="Times New Roman"/>
          <w:sz w:val="24"/>
          <w:szCs w:val="24"/>
        </w:rPr>
      </w:pPr>
      <w:r w:rsidRPr="00FE2FD0">
        <w:rPr>
          <w:rFonts w:ascii="Times New Roman" w:hAnsi="Times New Roman" w:cs="Times New Roman"/>
          <w:sz w:val="24"/>
          <w:szCs w:val="24"/>
        </w:rPr>
        <w:lastRenderedPageBreak/>
        <w:tab/>
      </w:r>
      <w:r w:rsidR="00BF484B" w:rsidRPr="00FE2FD0">
        <w:rPr>
          <w:rFonts w:ascii="Times New Roman" w:hAnsi="Times New Roman" w:cs="Times New Roman"/>
          <w:sz w:val="24"/>
          <w:szCs w:val="24"/>
        </w:rPr>
        <w:t xml:space="preserve">This is not to say that every slave </w:t>
      </w:r>
      <w:r w:rsidR="00BF484B" w:rsidRPr="00FE2FD0">
        <w:rPr>
          <w:rFonts w:ascii="Times New Roman" w:hAnsi="Times New Roman" w:cs="Times New Roman"/>
          <w:i/>
          <w:sz w:val="24"/>
          <w:szCs w:val="24"/>
        </w:rPr>
        <w:t xml:space="preserve">en </w:t>
      </w:r>
      <w:proofErr w:type="spellStart"/>
      <w:r w:rsidR="00BF484B" w:rsidRPr="00FE2FD0">
        <w:rPr>
          <w:rFonts w:ascii="Times New Roman" w:hAnsi="Times New Roman" w:cs="Times New Roman"/>
          <w:i/>
          <w:sz w:val="24"/>
          <w:szCs w:val="24"/>
        </w:rPr>
        <w:t>marronage</w:t>
      </w:r>
      <w:proofErr w:type="spellEnd"/>
      <w:r w:rsidR="00BF484B" w:rsidRPr="00FE2FD0">
        <w:rPr>
          <w:rFonts w:ascii="Times New Roman" w:hAnsi="Times New Roman" w:cs="Times New Roman"/>
          <w:sz w:val="24"/>
          <w:szCs w:val="24"/>
        </w:rPr>
        <w:t xml:space="preserve"> is included in the prison lists. Some were never caught, and either passed for free</w:t>
      </w:r>
      <w:r w:rsidR="00883950" w:rsidRPr="00FE2FD0">
        <w:rPr>
          <w:rFonts w:ascii="Times New Roman" w:hAnsi="Times New Roman" w:cs="Times New Roman"/>
          <w:sz w:val="24"/>
          <w:szCs w:val="24"/>
        </w:rPr>
        <w:t>, left the colony,</w:t>
      </w:r>
      <w:r w:rsidR="00BF484B" w:rsidRPr="00FE2FD0">
        <w:rPr>
          <w:rFonts w:ascii="Times New Roman" w:hAnsi="Times New Roman" w:cs="Times New Roman"/>
          <w:sz w:val="24"/>
          <w:szCs w:val="24"/>
        </w:rPr>
        <w:t xml:space="preserve"> or returned of their own volition to their masters. Others were caught very close to their owners’ homes, and brought immediately back by </w:t>
      </w:r>
      <w:r w:rsidR="00883950" w:rsidRPr="00FE2FD0">
        <w:rPr>
          <w:rFonts w:ascii="Times New Roman" w:hAnsi="Times New Roman" w:cs="Times New Roman"/>
          <w:sz w:val="24"/>
          <w:szCs w:val="24"/>
        </w:rPr>
        <w:t xml:space="preserve">neighbors or police forces. And even once placed in the prison, slaves might have been reclaimed so quickly that they were not reported in the following week’s paper. There is really no way to tell exactly how many slaves participated in </w:t>
      </w:r>
      <w:proofErr w:type="spellStart"/>
      <w:r w:rsidR="00883950" w:rsidRPr="00FE2FD0">
        <w:rPr>
          <w:rFonts w:ascii="Times New Roman" w:hAnsi="Times New Roman" w:cs="Times New Roman"/>
          <w:sz w:val="24"/>
          <w:szCs w:val="24"/>
        </w:rPr>
        <w:t>marronage</w:t>
      </w:r>
      <w:proofErr w:type="spellEnd"/>
      <w:r w:rsidR="00883950" w:rsidRPr="00FE2FD0">
        <w:rPr>
          <w:rFonts w:ascii="Times New Roman" w:hAnsi="Times New Roman" w:cs="Times New Roman"/>
          <w:sz w:val="24"/>
          <w:szCs w:val="24"/>
        </w:rPr>
        <w:t xml:space="preserve"> at this time, but Jason Daniels has indicated it may be possible with a thorough examination of colonial plantation records cross-examined with prison lists and runaway advertisements. But despite all this, the prison lists currently give the best approximation of </w:t>
      </w:r>
      <w:proofErr w:type="spellStart"/>
      <w:r w:rsidR="00883950" w:rsidRPr="00FE2FD0">
        <w:rPr>
          <w:rFonts w:ascii="Times New Roman" w:hAnsi="Times New Roman" w:cs="Times New Roman"/>
          <w:sz w:val="24"/>
          <w:szCs w:val="24"/>
        </w:rPr>
        <w:t>marronage</w:t>
      </w:r>
      <w:proofErr w:type="spellEnd"/>
      <w:r w:rsidR="00883950" w:rsidRPr="00FE2FD0">
        <w:rPr>
          <w:rFonts w:ascii="Times New Roman" w:hAnsi="Times New Roman" w:cs="Times New Roman"/>
          <w:i/>
          <w:sz w:val="24"/>
          <w:szCs w:val="24"/>
        </w:rPr>
        <w:t xml:space="preserve"> </w:t>
      </w:r>
      <w:r w:rsidR="00883950" w:rsidRPr="00FE2FD0">
        <w:rPr>
          <w:rFonts w:ascii="Times New Roman" w:hAnsi="Times New Roman" w:cs="Times New Roman"/>
          <w:sz w:val="24"/>
          <w:szCs w:val="24"/>
        </w:rPr>
        <w:t>numbers.</w:t>
      </w:r>
      <w:r w:rsidR="00883950" w:rsidRPr="00FE2FD0">
        <w:rPr>
          <w:rStyle w:val="FootnoteReference"/>
          <w:rFonts w:ascii="Times New Roman" w:hAnsi="Times New Roman" w:cs="Times New Roman"/>
          <w:sz w:val="24"/>
          <w:szCs w:val="24"/>
        </w:rPr>
        <w:t xml:space="preserve"> </w:t>
      </w:r>
      <w:r w:rsidR="00883950" w:rsidRPr="00FE2FD0">
        <w:rPr>
          <w:rStyle w:val="FootnoteReference"/>
          <w:rFonts w:ascii="Times New Roman" w:hAnsi="Times New Roman" w:cs="Times New Roman"/>
          <w:sz w:val="24"/>
          <w:szCs w:val="24"/>
        </w:rPr>
        <w:footnoteReference w:id="9"/>
      </w:r>
    </w:p>
    <w:p w:rsidR="00F50CEE" w:rsidRPr="00FE2FD0" w:rsidRDefault="00883950" w:rsidP="003432B5">
      <w:pPr>
        <w:spacing w:line="480" w:lineRule="auto"/>
        <w:rPr>
          <w:rFonts w:ascii="Times New Roman" w:hAnsi="Times New Roman" w:cs="Times New Roman"/>
          <w:sz w:val="24"/>
          <w:szCs w:val="24"/>
        </w:rPr>
      </w:pPr>
      <w:r w:rsidRPr="00FE2FD0">
        <w:rPr>
          <w:rFonts w:ascii="Times New Roman" w:hAnsi="Times New Roman" w:cs="Times New Roman"/>
          <w:sz w:val="24"/>
          <w:szCs w:val="24"/>
        </w:rPr>
        <w:tab/>
      </w:r>
      <w:r w:rsidR="00C41243" w:rsidRPr="00FE2FD0">
        <w:rPr>
          <w:rFonts w:ascii="Times New Roman" w:hAnsi="Times New Roman" w:cs="Times New Roman"/>
          <w:sz w:val="24"/>
          <w:szCs w:val="24"/>
        </w:rPr>
        <w:t xml:space="preserve">The reality is that not every slave </w:t>
      </w:r>
      <w:r w:rsidR="00C41243" w:rsidRPr="00FE2FD0">
        <w:rPr>
          <w:rFonts w:ascii="Times New Roman" w:hAnsi="Times New Roman" w:cs="Times New Roman"/>
          <w:i/>
          <w:sz w:val="24"/>
          <w:szCs w:val="24"/>
        </w:rPr>
        <w:t xml:space="preserve">en </w:t>
      </w:r>
      <w:proofErr w:type="spellStart"/>
      <w:r w:rsidR="00C41243" w:rsidRPr="00FE2FD0">
        <w:rPr>
          <w:rFonts w:ascii="Times New Roman" w:hAnsi="Times New Roman" w:cs="Times New Roman"/>
          <w:i/>
          <w:sz w:val="24"/>
          <w:szCs w:val="24"/>
        </w:rPr>
        <w:t>marronage</w:t>
      </w:r>
      <w:proofErr w:type="spellEnd"/>
      <w:r w:rsidR="00C41243" w:rsidRPr="00FE2FD0">
        <w:rPr>
          <w:rFonts w:ascii="Times New Roman" w:hAnsi="Times New Roman" w:cs="Times New Roman"/>
          <w:sz w:val="24"/>
          <w:szCs w:val="24"/>
        </w:rPr>
        <w:t xml:space="preserve"> was imprisoned or caught, which requires a discussion about how </w:t>
      </w:r>
      <w:r w:rsidR="00D438A2" w:rsidRPr="00FE2FD0">
        <w:rPr>
          <w:rFonts w:ascii="Times New Roman" w:hAnsi="Times New Roman" w:cs="Times New Roman"/>
          <w:sz w:val="24"/>
          <w:szCs w:val="24"/>
        </w:rPr>
        <w:t xml:space="preserve">the </w:t>
      </w:r>
      <w:r w:rsidR="00C41243" w:rsidRPr="00FE2FD0">
        <w:rPr>
          <w:rFonts w:ascii="Times New Roman" w:hAnsi="Times New Roman" w:cs="Times New Roman"/>
          <w:sz w:val="24"/>
          <w:szCs w:val="24"/>
        </w:rPr>
        <w:t xml:space="preserve">slaves </w:t>
      </w:r>
      <w:r w:rsidR="00D438A2" w:rsidRPr="00FE2FD0">
        <w:rPr>
          <w:rFonts w:ascii="Times New Roman" w:hAnsi="Times New Roman" w:cs="Times New Roman"/>
          <w:sz w:val="24"/>
          <w:szCs w:val="24"/>
        </w:rPr>
        <w:t xml:space="preserve">that did </w:t>
      </w:r>
      <w:r w:rsidR="00C41243" w:rsidRPr="00FE2FD0">
        <w:rPr>
          <w:rFonts w:ascii="Times New Roman" w:hAnsi="Times New Roman" w:cs="Times New Roman"/>
          <w:sz w:val="24"/>
          <w:szCs w:val="24"/>
        </w:rPr>
        <w:t>end up in these prisons</w:t>
      </w:r>
      <w:r w:rsidR="00D438A2" w:rsidRPr="00FE2FD0">
        <w:rPr>
          <w:rFonts w:ascii="Times New Roman" w:hAnsi="Times New Roman" w:cs="Times New Roman"/>
          <w:sz w:val="24"/>
          <w:szCs w:val="24"/>
        </w:rPr>
        <w:t xml:space="preserve"> came to be there</w:t>
      </w:r>
      <w:r w:rsidR="00C41243" w:rsidRPr="00FE2FD0">
        <w:rPr>
          <w:rFonts w:ascii="Times New Roman" w:hAnsi="Times New Roman" w:cs="Times New Roman"/>
          <w:sz w:val="24"/>
          <w:szCs w:val="24"/>
        </w:rPr>
        <w:t xml:space="preserve">. To begin with, the most common reason for imprisonment for slaves was due to </w:t>
      </w:r>
      <w:proofErr w:type="spellStart"/>
      <w:r w:rsidR="00C41243" w:rsidRPr="00FE2FD0">
        <w:rPr>
          <w:rFonts w:ascii="Times New Roman" w:hAnsi="Times New Roman" w:cs="Times New Roman"/>
          <w:sz w:val="24"/>
          <w:szCs w:val="24"/>
        </w:rPr>
        <w:t>marronage</w:t>
      </w:r>
      <w:proofErr w:type="spellEnd"/>
      <w:r w:rsidR="00C41243" w:rsidRPr="00FE2FD0">
        <w:rPr>
          <w:rFonts w:ascii="Times New Roman" w:hAnsi="Times New Roman" w:cs="Times New Roman"/>
          <w:sz w:val="24"/>
          <w:szCs w:val="24"/>
        </w:rPr>
        <w:t>.</w:t>
      </w:r>
      <w:r w:rsidR="00C41243" w:rsidRPr="00FE2FD0">
        <w:rPr>
          <w:rStyle w:val="FootnoteReference"/>
          <w:rFonts w:ascii="Times New Roman" w:hAnsi="Times New Roman" w:cs="Times New Roman"/>
          <w:sz w:val="24"/>
          <w:szCs w:val="24"/>
        </w:rPr>
        <w:footnoteReference w:id="10"/>
      </w:r>
      <w:r w:rsidR="00C41243" w:rsidRPr="00FE2FD0">
        <w:rPr>
          <w:rFonts w:ascii="Times New Roman" w:hAnsi="Times New Roman" w:cs="Times New Roman"/>
          <w:sz w:val="24"/>
          <w:szCs w:val="24"/>
        </w:rPr>
        <w:t xml:space="preserve"> Specific sections of the colony’s jails were set aside for this purpose, and they were called </w:t>
      </w:r>
      <w:r w:rsidR="00D438A2" w:rsidRPr="00FE2FD0">
        <w:rPr>
          <w:rFonts w:ascii="Times New Roman" w:hAnsi="Times New Roman" w:cs="Times New Roman"/>
          <w:i/>
          <w:sz w:val="24"/>
          <w:szCs w:val="24"/>
        </w:rPr>
        <w:t xml:space="preserve">les </w:t>
      </w:r>
      <w:r w:rsidR="00C41243" w:rsidRPr="00FE2FD0">
        <w:rPr>
          <w:rFonts w:ascii="Times New Roman" w:hAnsi="Times New Roman" w:cs="Times New Roman"/>
          <w:i/>
          <w:sz w:val="24"/>
          <w:szCs w:val="24"/>
        </w:rPr>
        <w:t xml:space="preserve">prisons </w:t>
      </w:r>
      <w:proofErr w:type="spellStart"/>
      <w:r w:rsidR="00EF5819" w:rsidRPr="00FE2FD0">
        <w:rPr>
          <w:rFonts w:ascii="Times New Roman" w:hAnsi="Times New Roman" w:cs="Times New Roman"/>
          <w:i/>
          <w:sz w:val="24"/>
          <w:szCs w:val="24"/>
        </w:rPr>
        <w:t>épave</w:t>
      </w:r>
      <w:r w:rsidR="00C41243" w:rsidRPr="00FE2FD0">
        <w:rPr>
          <w:rFonts w:ascii="Times New Roman" w:hAnsi="Times New Roman" w:cs="Times New Roman"/>
          <w:i/>
          <w:sz w:val="24"/>
          <w:szCs w:val="24"/>
        </w:rPr>
        <w:t>s</w:t>
      </w:r>
      <w:proofErr w:type="spellEnd"/>
      <w:r w:rsidR="00C41243" w:rsidRPr="00FE2FD0">
        <w:rPr>
          <w:rFonts w:ascii="Times New Roman" w:hAnsi="Times New Roman" w:cs="Times New Roman"/>
          <w:sz w:val="24"/>
          <w:szCs w:val="24"/>
        </w:rPr>
        <w:t xml:space="preserve">. The term </w:t>
      </w:r>
      <w:proofErr w:type="spellStart"/>
      <w:r w:rsidR="00EF5819" w:rsidRPr="00FE2FD0">
        <w:rPr>
          <w:rFonts w:ascii="Times New Roman" w:hAnsi="Times New Roman" w:cs="Times New Roman"/>
          <w:i/>
          <w:sz w:val="24"/>
          <w:szCs w:val="24"/>
        </w:rPr>
        <w:t>épave</w:t>
      </w:r>
      <w:proofErr w:type="spellEnd"/>
      <w:r w:rsidR="00C41243" w:rsidRPr="00FE2FD0">
        <w:rPr>
          <w:rFonts w:ascii="Times New Roman" w:hAnsi="Times New Roman" w:cs="Times New Roman"/>
          <w:sz w:val="24"/>
          <w:szCs w:val="24"/>
        </w:rPr>
        <w:t xml:space="preserve"> refers to lost or unclaimed property, which captured runaways were until returned to their masters.</w:t>
      </w:r>
      <w:r w:rsidR="00D438A2" w:rsidRPr="00FE2FD0">
        <w:rPr>
          <w:rFonts w:ascii="Times New Roman" w:hAnsi="Times New Roman" w:cs="Times New Roman"/>
          <w:sz w:val="24"/>
          <w:szCs w:val="24"/>
        </w:rPr>
        <w:t xml:space="preserve"> As unclaimed property, they </w:t>
      </w:r>
      <w:r w:rsidR="00F50CEE" w:rsidRPr="00FE2FD0">
        <w:rPr>
          <w:rFonts w:ascii="Times New Roman" w:hAnsi="Times New Roman" w:cs="Times New Roman"/>
          <w:sz w:val="24"/>
          <w:szCs w:val="24"/>
        </w:rPr>
        <w:t xml:space="preserve">were still valuable to their owners, who wanted to reclaim them and get them back to work as soon as possible. The colonial administration therefore provided a service to slave owners by employing police to patrol the colony for </w:t>
      </w:r>
      <w:proofErr w:type="gramStart"/>
      <w:r w:rsidR="00F50CEE" w:rsidRPr="00FE2FD0">
        <w:rPr>
          <w:rFonts w:ascii="Times New Roman" w:hAnsi="Times New Roman" w:cs="Times New Roman"/>
          <w:sz w:val="24"/>
          <w:szCs w:val="24"/>
        </w:rPr>
        <w:t>slaves</w:t>
      </w:r>
      <w:proofErr w:type="gramEnd"/>
      <w:r w:rsidR="00F50CEE" w:rsidRPr="00FE2FD0">
        <w:rPr>
          <w:rFonts w:ascii="Times New Roman" w:hAnsi="Times New Roman" w:cs="Times New Roman"/>
          <w:sz w:val="24"/>
          <w:szCs w:val="24"/>
        </w:rPr>
        <w:t xml:space="preserve"> </w:t>
      </w:r>
      <w:r w:rsidR="00F50CEE" w:rsidRPr="00FE2FD0">
        <w:rPr>
          <w:rFonts w:ascii="Times New Roman" w:hAnsi="Times New Roman" w:cs="Times New Roman"/>
          <w:i/>
          <w:sz w:val="24"/>
          <w:szCs w:val="24"/>
        </w:rPr>
        <w:t xml:space="preserve">en </w:t>
      </w:r>
      <w:proofErr w:type="spellStart"/>
      <w:r w:rsidR="00F50CEE" w:rsidRPr="00FE2FD0">
        <w:rPr>
          <w:rFonts w:ascii="Times New Roman" w:hAnsi="Times New Roman" w:cs="Times New Roman"/>
          <w:i/>
          <w:sz w:val="24"/>
          <w:szCs w:val="24"/>
        </w:rPr>
        <w:t>marronage</w:t>
      </w:r>
      <w:proofErr w:type="spellEnd"/>
      <w:r w:rsidR="00F50CEE" w:rsidRPr="00FE2FD0">
        <w:rPr>
          <w:rFonts w:ascii="Times New Roman" w:hAnsi="Times New Roman" w:cs="Times New Roman"/>
          <w:sz w:val="24"/>
          <w:szCs w:val="24"/>
        </w:rPr>
        <w:t xml:space="preserve"> and bring them to the prisons to be reclaimed</w:t>
      </w:r>
      <w:r w:rsidR="0083629B" w:rsidRPr="00FE2FD0">
        <w:rPr>
          <w:rFonts w:ascii="Times New Roman" w:hAnsi="Times New Roman" w:cs="Times New Roman"/>
          <w:sz w:val="24"/>
          <w:szCs w:val="24"/>
        </w:rPr>
        <w:t>.</w:t>
      </w:r>
    </w:p>
    <w:p w:rsidR="00FE2FD0" w:rsidRPr="00FE2FD0" w:rsidRDefault="00FE2FD0" w:rsidP="003432B5">
      <w:pPr>
        <w:spacing w:line="480" w:lineRule="auto"/>
        <w:rPr>
          <w:rFonts w:ascii="Times New Roman" w:hAnsi="Times New Roman" w:cs="Times New Roman"/>
          <w:b/>
          <w:i/>
          <w:sz w:val="24"/>
          <w:szCs w:val="24"/>
        </w:rPr>
      </w:pPr>
    </w:p>
    <w:p w:rsidR="00FE2FD0" w:rsidRPr="00FE2FD0" w:rsidRDefault="00FE2FD0" w:rsidP="003432B5">
      <w:pPr>
        <w:spacing w:line="480" w:lineRule="auto"/>
        <w:rPr>
          <w:rFonts w:ascii="Times New Roman" w:hAnsi="Times New Roman" w:cs="Times New Roman"/>
          <w:b/>
          <w:i/>
          <w:sz w:val="24"/>
          <w:szCs w:val="24"/>
        </w:rPr>
      </w:pPr>
    </w:p>
    <w:p w:rsidR="00F50CEE" w:rsidRPr="00FE2FD0" w:rsidRDefault="00B659A1" w:rsidP="003432B5">
      <w:pPr>
        <w:spacing w:line="480" w:lineRule="auto"/>
        <w:rPr>
          <w:rFonts w:ascii="Times New Roman" w:hAnsi="Times New Roman" w:cs="Times New Roman"/>
          <w:b/>
          <w:i/>
          <w:sz w:val="24"/>
          <w:szCs w:val="24"/>
        </w:rPr>
      </w:pPr>
      <w:r w:rsidRPr="00FE2FD0">
        <w:rPr>
          <w:rFonts w:ascii="Times New Roman" w:hAnsi="Times New Roman" w:cs="Times New Roman"/>
          <w:b/>
          <w:i/>
          <w:sz w:val="24"/>
          <w:szCs w:val="24"/>
        </w:rPr>
        <w:lastRenderedPageBreak/>
        <w:t>Police Forces of Saint-</w:t>
      </w:r>
      <w:proofErr w:type="spellStart"/>
      <w:r w:rsidRPr="00FE2FD0">
        <w:rPr>
          <w:rFonts w:ascii="Times New Roman" w:hAnsi="Times New Roman" w:cs="Times New Roman"/>
          <w:b/>
          <w:i/>
          <w:sz w:val="24"/>
          <w:szCs w:val="24"/>
        </w:rPr>
        <w:t>Domingue</w:t>
      </w:r>
      <w:proofErr w:type="spellEnd"/>
    </w:p>
    <w:p w:rsidR="00B659A1" w:rsidRPr="00FE2FD0" w:rsidRDefault="00B659A1" w:rsidP="003432B5">
      <w:pPr>
        <w:spacing w:line="480" w:lineRule="auto"/>
        <w:rPr>
          <w:rFonts w:ascii="Times New Roman" w:hAnsi="Times New Roman" w:cs="Times New Roman"/>
          <w:sz w:val="24"/>
          <w:szCs w:val="24"/>
        </w:rPr>
      </w:pPr>
      <w:r w:rsidRPr="00FE2FD0">
        <w:rPr>
          <w:rFonts w:ascii="Times New Roman" w:hAnsi="Times New Roman" w:cs="Times New Roman"/>
          <w:sz w:val="24"/>
          <w:szCs w:val="24"/>
        </w:rPr>
        <w:tab/>
      </w:r>
      <w:r w:rsidR="00C20C89" w:rsidRPr="00FE2FD0">
        <w:rPr>
          <w:rFonts w:ascii="Times New Roman" w:hAnsi="Times New Roman" w:cs="Times New Roman"/>
          <w:sz w:val="24"/>
          <w:szCs w:val="24"/>
        </w:rPr>
        <w:t>The internal security forces of Saint-</w:t>
      </w:r>
      <w:proofErr w:type="spellStart"/>
      <w:r w:rsidR="00C20C89" w:rsidRPr="00FE2FD0">
        <w:rPr>
          <w:rFonts w:ascii="Times New Roman" w:hAnsi="Times New Roman" w:cs="Times New Roman"/>
          <w:sz w:val="24"/>
          <w:szCs w:val="24"/>
        </w:rPr>
        <w:t>Domingue</w:t>
      </w:r>
      <w:proofErr w:type="spellEnd"/>
      <w:r w:rsidR="00C20C89" w:rsidRPr="00FE2FD0">
        <w:rPr>
          <w:rFonts w:ascii="Times New Roman" w:hAnsi="Times New Roman" w:cs="Times New Roman"/>
          <w:sz w:val="24"/>
          <w:szCs w:val="24"/>
        </w:rPr>
        <w:t xml:space="preserve"> were divided between urban and rural. The term </w:t>
      </w:r>
      <w:r w:rsidR="00C20C89" w:rsidRPr="00FE2FD0">
        <w:rPr>
          <w:rFonts w:ascii="Times New Roman" w:hAnsi="Times New Roman" w:cs="Times New Roman"/>
          <w:i/>
          <w:sz w:val="24"/>
          <w:szCs w:val="24"/>
        </w:rPr>
        <w:t>police</w:t>
      </w:r>
      <w:r w:rsidR="00C20C89" w:rsidRPr="00FE2FD0">
        <w:rPr>
          <w:rFonts w:ascii="Times New Roman" w:hAnsi="Times New Roman" w:cs="Times New Roman"/>
          <w:sz w:val="24"/>
          <w:szCs w:val="24"/>
        </w:rPr>
        <w:t xml:space="preserve"> referred to the troops in the colony’s towns, while </w:t>
      </w:r>
      <w:proofErr w:type="spellStart"/>
      <w:r w:rsidR="00C20C89" w:rsidRPr="00FE2FD0">
        <w:rPr>
          <w:rFonts w:ascii="Times New Roman" w:hAnsi="Times New Roman" w:cs="Times New Roman"/>
          <w:i/>
          <w:sz w:val="24"/>
          <w:szCs w:val="24"/>
        </w:rPr>
        <w:t>maréchausée</w:t>
      </w:r>
      <w:proofErr w:type="spellEnd"/>
      <w:r w:rsidR="00C20C89" w:rsidRPr="00FE2FD0">
        <w:rPr>
          <w:rFonts w:ascii="Times New Roman" w:hAnsi="Times New Roman" w:cs="Times New Roman"/>
          <w:sz w:val="24"/>
          <w:szCs w:val="24"/>
        </w:rPr>
        <w:t xml:space="preserve"> was used for those serving in the rural areas. In the towns, the police force consisted of a small number of Inspectors dependent on the community’s size, with an exempt and several sergeants and officers below him. Their main tasks were to patrol the streets, prevent theft and fraud, and keep the peace. The laws outlining their orders pay particular attention to </w:t>
      </w:r>
      <w:r w:rsidR="006734AC" w:rsidRPr="00FE2FD0">
        <w:rPr>
          <w:rFonts w:ascii="Times New Roman" w:hAnsi="Times New Roman" w:cs="Times New Roman"/>
          <w:sz w:val="24"/>
          <w:szCs w:val="24"/>
        </w:rPr>
        <w:t xml:space="preserve">checking </w:t>
      </w:r>
      <w:r w:rsidR="00C20C89" w:rsidRPr="00FE2FD0">
        <w:rPr>
          <w:rFonts w:ascii="Times New Roman" w:hAnsi="Times New Roman" w:cs="Times New Roman"/>
          <w:sz w:val="24"/>
          <w:szCs w:val="24"/>
        </w:rPr>
        <w:t>the quality of meat at the butcheries, which had to be examined every morning, and to assure the orderliness of market days.</w:t>
      </w:r>
      <w:r w:rsidR="00C20C89" w:rsidRPr="00FE2FD0">
        <w:rPr>
          <w:rStyle w:val="FootnoteReference"/>
          <w:rFonts w:ascii="Times New Roman" w:hAnsi="Times New Roman" w:cs="Times New Roman"/>
          <w:sz w:val="24"/>
          <w:szCs w:val="24"/>
        </w:rPr>
        <w:footnoteReference w:id="11"/>
      </w:r>
      <w:r w:rsidR="00C20C89" w:rsidRPr="00FE2FD0">
        <w:rPr>
          <w:rFonts w:ascii="Times New Roman" w:hAnsi="Times New Roman" w:cs="Times New Roman"/>
          <w:sz w:val="24"/>
          <w:szCs w:val="24"/>
        </w:rPr>
        <w:t xml:space="preserve"> But most of all, they were instructed by the colony’s Intendants and Councils to be constantly on the lookout for slaves who were not where they were supposed to be or who were doing something they were not supposed to do.</w:t>
      </w:r>
    </w:p>
    <w:p w:rsidR="00C20C89" w:rsidRPr="00FE2FD0" w:rsidRDefault="00C20C89" w:rsidP="00E94907">
      <w:pPr>
        <w:spacing w:line="480" w:lineRule="auto"/>
        <w:rPr>
          <w:rFonts w:ascii="Times New Roman" w:hAnsi="Times New Roman" w:cs="Times New Roman"/>
          <w:sz w:val="24"/>
          <w:szCs w:val="24"/>
        </w:rPr>
      </w:pPr>
      <w:r w:rsidRPr="00FE2FD0">
        <w:rPr>
          <w:rFonts w:ascii="Times New Roman" w:hAnsi="Times New Roman" w:cs="Times New Roman"/>
          <w:sz w:val="24"/>
          <w:szCs w:val="24"/>
        </w:rPr>
        <w:tab/>
        <w:t xml:space="preserve">The second internal force was the </w:t>
      </w:r>
      <w:proofErr w:type="spellStart"/>
      <w:r w:rsidRPr="00FE2FD0">
        <w:rPr>
          <w:rFonts w:ascii="Times New Roman" w:hAnsi="Times New Roman" w:cs="Times New Roman"/>
          <w:i/>
          <w:sz w:val="24"/>
          <w:szCs w:val="24"/>
        </w:rPr>
        <w:t>maréchausée</w:t>
      </w:r>
      <w:proofErr w:type="spellEnd"/>
      <w:r w:rsidRPr="00FE2FD0">
        <w:rPr>
          <w:rFonts w:ascii="Times New Roman" w:hAnsi="Times New Roman" w:cs="Times New Roman"/>
          <w:sz w:val="24"/>
          <w:szCs w:val="24"/>
        </w:rPr>
        <w:t>, or the rural police. They were named after a similar force in France whose members were dedicated to protecting rural estates from bandits and chasing down deserters. Stewart King notes, however, that the duties of the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xml:space="preserve"> </w:t>
      </w:r>
      <w:proofErr w:type="spellStart"/>
      <w:r w:rsidRPr="00FE2FD0">
        <w:rPr>
          <w:rFonts w:ascii="Times New Roman" w:hAnsi="Times New Roman" w:cs="Times New Roman"/>
          <w:i/>
          <w:sz w:val="24"/>
          <w:szCs w:val="24"/>
        </w:rPr>
        <w:t>maréchausée</w:t>
      </w:r>
      <w:proofErr w:type="spellEnd"/>
      <w:r w:rsidRPr="00FE2FD0">
        <w:rPr>
          <w:rFonts w:ascii="Times New Roman" w:hAnsi="Times New Roman" w:cs="Times New Roman"/>
          <w:sz w:val="24"/>
          <w:szCs w:val="24"/>
        </w:rPr>
        <w:t xml:space="preserve"> were </w:t>
      </w:r>
      <w:r w:rsidR="00201584" w:rsidRPr="00FE2FD0">
        <w:rPr>
          <w:rFonts w:ascii="Times New Roman" w:hAnsi="Times New Roman" w:cs="Times New Roman"/>
          <w:sz w:val="24"/>
          <w:szCs w:val="24"/>
        </w:rPr>
        <w:t>again</w:t>
      </w:r>
      <w:r w:rsidRPr="00FE2FD0">
        <w:rPr>
          <w:rFonts w:ascii="Times New Roman" w:hAnsi="Times New Roman" w:cs="Times New Roman"/>
          <w:sz w:val="24"/>
          <w:szCs w:val="24"/>
        </w:rPr>
        <w:t xml:space="preserve"> largely focused on the pursuit of runaways and the enforcement of </w:t>
      </w:r>
      <w:r w:rsidR="00404503" w:rsidRPr="00FE2FD0">
        <w:rPr>
          <w:rFonts w:ascii="Times New Roman" w:hAnsi="Times New Roman" w:cs="Times New Roman"/>
          <w:sz w:val="24"/>
          <w:szCs w:val="24"/>
        </w:rPr>
        <w:t>slave law</w:t>
      </w:r>
      <w:r w:rsidRPr="00FE2FD0">
        <w:rPr>
          <w:rFonts w:ascii="Times New Roman" w:hAnsi="Times New Roman" w:cs="Times New Roman"/>
          <w:sz w:val="24"/>
          <w:szCs w:val="24"/>
        </w:rPr>
        <w:t>.</w:t>
      </w:r>
      <w:r w:rsidR="006C6FEB" w:rsidRPr="00FE2FD0">
        <w:rPr>
          <w:rFonts w:ascii="Times New Roman" w:hAnsi="Times New Roman" w:cs="Times New Roman"/>
          <w:sz w:val="24"/>
          <w:szCs w:val="24"/>
        </w:rPr>
        <w:t xml:space="preserve"> </w:t>
      </w:r>
      <w:r w:rsidR="005B26C6" w:rsidRPr="00FE2FD0">
        <w:rPr>
          <w:rFonts w:ascii="Times New Roman" w:hAnsi="Times New Roman" w:cs="Times New Roman"/>
          <w:sz w:val="24"/>
          <w:szCs w:val="24"/>
        </w:rPr>
        <w:t xml:space="preserve">They had focused on breaking up maroon bands and settlements early in the colony’s history, but these had all but disappeared by the time of </w:t>
      </w:r>
      <w:r w:rsidR="005B26C6" w:rsidRPr="00FE2FD0">
        <w:rPr>
          <w:rFonts w:ascii="Times New Roman" w:hAnsi="Times New Roman" w:cs="Times New Roman"/>
          <w:i/>
          <w:sz w:val="24"/>
          <w:szCs w:val="24"/>
        </w:rPr>
        <w:t xml:space="preserve">Les </w:t>
      </w:r>
      <w:proofErr w:type="spellStart"/>
      <w:r w:rsidR="005B26C6" w:rsidRPr="00FE2FD0">
        <w:rPr>
          <w:rFonts w:ascii="Times New Roman" w:hAnsi="Times New Roman" w:cs="Times New Roman"/>
          <w:i/>
          <w:sz w:val="24"/>
          <w:szCs w:val="24"/>
        </w:rPr>
        <w:t>Affiches</w:t>
      </w:r>
      <w:proofErr w:type="spellEnd"/>
      <w:r w:rsidR="005B26C6" w:rsidRPr="00FE2FD0">
        <w:rPr>
          <w:rFonts w:ascii="Times New Roman" w:hAnsi="Times New Roman" w:cs="Times New Roman"/>
          <w:i/>
          <w:sz w:val="24"/>
          <w:szCs w:val="24"/>
        </w:rPr>
        <w:t xml:space="preserve"> </w:t>
      </w:r>
      <w:proofErr w:type="spellStart"/>
      <w:r w:rsidR="005B26C6" w:rsidRPr="00FE2FD0">
        <w:rPr>
          <w:rFonts w:ascii="Times New Roman" w:hAnsi="Times New Roman" w:cs="Times New Roman"/>
          <w:i/>
          <w:sz w:val="24"/>
          <w:szCs w:val="24"/>
        </w:rPr>
        <w:t>Américaines</w:t>
      </w:r>
      <w:proofErr w:type="spellEnd"/>
      <w:r w:rsidR="005B26C6" w:rsidRPr="00FE2FD0">
        <w:rPr>
          <w:rFonts w:ascii="Times New Roman" w:hAnsi="Times New Roman" w:cs="Times New Roman"/>
          <w:sz w:val="24"/>
          <w:szCs w:val="24"/>
        </w:rPr>
        <w:t xml:space="preserve">. </w:t>
      </w:r>
      <w:r w:rsidR="006C6FEB" w:rsidRPr="00FE2FD0">
        <w:rPr>
          <w:rFonts w:ascii="Times New Roman" w:hAnsi="Times New Roman" w:cs="Times New Roman"/>
          <w:sz w:val="24"/>
          <w:szCs w:val="24"/>
        </w:rPr>
        <w:t>The</w:t>
      </w:r>
      <w:r w:rsidR="005B26C6" w:rsidRPr="00FE2FD0">
        <w:rPr>
          <w:rFonts w:ascii="Times New Roman" w:hAnsi="Times New Roman" w:cs="Times New Roman"/>
          <w:sz w:val="24"/>
          <w:szCs w:val="24"/>
        </w:rPr>
        <w:t xml:space="preserve"> </w:t>
      </w:r>
      <w:proofErr w:type="spellStart"/>
      <w:r w:rsidR="005B26C6" w:rsidRPr="00FE2FD0">
        <w:rPr>
          <w:rFonts w:ascii="Times New Roman" w:hAnsi="Times New Roman" w:cs="Times New Roman"/>
          <w:i/>
          <w:sz w:val="24"/>
          <w:szCs w:val="24"/>
        </w:rPr>
        <w:t>maréchausée</w:t>
      </w:r>
      <w:proofErr w:type="spellEnd"/>
      <w:r w:rsidR="006C6FEB" w:rsidRPr="00FE2FD0">
        <w:rPr>
          <w:rFonts w:ascii="Times New Roman" w:hAnsi="Times New Roman" w:cs="Times New Roman"/>
          <w:sz w:val="24"/>
          <w:szCs w:val="24"/>
        </w:rPr>
        <w:t xml:space="preserve"> were </w:t>
      </w:r>
      <w:r w:rsidR="005B26C6" w:rsidRPr="00FE2FD0">
        <w:rPr>
          <w:rFonts w:ascii="Times New Roman" w:hAnsi="Times New Roman" w:cs="Times New Roman"/>
          <w:sz w:val="24"/>
          <w:szCs w:val="24"/>
        </w:rPr>
        <w:t>almost</w:t>
      </w:r>
      <w:r w:rsidR="006C6FEB" w:rsidRPr="00FE2FD0">
        <w:rPr>
          <w:rFonts w:ascii="Times New Roman" w:hAnsi="Times New Roman" w:cs="Times New Roman"/>
          <w:sz w:val="24"/>
          <w:szCs w:val="24"/>
        </w:rPr>
        <w:t xml:space="preserve"> solely comprised of men of African descent – with the exception of the top-ranking officials – which allowed for a unique armed class within the </w:t>
      </w:r>
      <w:r w:rsidR="006C6FEB" w:rsidRPr="00FE2FD0">
        <w:rPr>
          <w:rFonts w:ascii="Times New Roman" w:hAnsi="Times New Roman" w:cs="Times New Roman"/>
          <w:i/>
          <w:sz w:val="24"/>
          <w:szCs w:val="24"/>
        </w:rPr>
        <w:t xml:space="preserve">gens de </w:t>
      </w:r>
      <w:proofErr w:type="spellStart"/>
      <w:r w:rsidR="006C6FEB" w:rsidRPr="00FE2FD0">
        <w:rPr>
          <w:rFonts w:ascii="Times New Roman" w:hAnsi="Times New Roman" w:cs="Times New Roman"/>
          <w:i/>
          <w:sz w:val="24"/>
          <w:szCs w:val="24"/>
        </w:rPr>
        <w:lastRenderedPageBreak/>
        <w:t>couleur</w:t>
      </w:r>
      <w:proofErr w:type="spellEnd"/>
      <w:r w:rsidR="006C6FEB" w:rsidRPr="00FE2FD0">
        <w:rPr>
          <w:rFonts w:ascii="Times New Roman" w:hAnsi="Times New Roman" w:cs="Times New Roman"/>
          <w:i/>
          <w:sz w:val="24"/>
          <w:szCs w:val="24"/>
        </w:rPr>
        <w:t>.</w:t>
      </w:r>
      <w:r w:rsidR="00E94907" w:rsidRPr="00FE2FD0">
        <w:rPr>
          <w:rStyle w:val="FootnoteReference"/>
          <w:rFonts w:ascii="Times New Roman" w:hAnsi="Times New Roman" w:cs="Times New Roman"/>
          <w:sz w:val="24"/>
          <w:szCs w:val="24"/>
        </w:rPr>
        <w:footnoteReference w:id="12"/>
      </w:r>
      <w:r w:rsidR="00015355" w:rsidRPr="00FE2FD0">
        <w:rPr>
          <w:rFonts w:ascii="Times New Roman" w:hAnsi="Times New Roman" w:cs="Times New Roman"/>
          <w:sz w:val="24"/>
          <w:szCs w:val="24"/>
        </w:rPr>
        <w:t xml:space="preserve"> </w:t>
      </w:r>
      <w:r w:rsidR="00E94907" w:rsidRPr="00FE2FD0">
        <w:rPr>
          <w:rFonts w:ascii="Times New Roman" w:hAnsi="Times New Roman" w:cs="Times New Roman"/>
          <w:sz w:val="24"/>
          <w:szCs w:val="24"/>
        </w:rPr>
        <w:t xml:space="preserve">Together, the police and </w:t>
      </w:r>
      <w:proofErr w:type="spellStart"/>
      <w:r w:rsidR="00E94907" w:rsidRPr="00FE2FD0">
        <w:rPr>
          <w:rFonts w:ascii="Times New Roman" w:hAnsi="Times New Roman" w:cs="Times New Roman"/>
          <w:i/>
          <w:sz w:val="24"/>
          <w:szCs w:val="24"/>
        </w:rPr>
        <w:t>maréchausée</w:t>
      </w:r>
      <w:proofErr w:type="spellEnd"/>
      <w:r w:rsidR="00E94907" w:rsidRPr="00FE2FD0">
        <w:rPr>
          <w:rFonts w:ascii="Times New Roman" w:hAnsi="Times New Roman" w:cs="Times New Roman"/>
          <w:sz w:val="24"/>
          <w:szCs w:val="24"/>
        </w:rPr>
        <w:t xml:space="preserve"> of Saint-</w:t>
      </w:r>
      <w:proofErr w:type="spellStart"/>
      <w:r w:rsidR="00E94907" w:rsidRPr="00FE2FD0">
        <w:rPr>
          <w:rFonts w:ascii="Times New Roman" w:hAnsi="Times New Roman" w:cs="Times New Roman"/>
          <w:sz w:val="24"/>
          <w:szCs w:val="24"/>
        </w:rPr>
        <w:t>Domingue</w:t>
      </w:r>
      <w:proofErr w:type="spellEnd"/>
      <w:r w:rsidR="00E94907" w:rsidRPr="00FE2FD0">
        <w:rPr>
          <w:rFonts w:ascii="Times New Roman" w:hAnsi="Times New Roman" w:cs="Times New Roman"/>
          <w:sz w:val="24"/>
          <w:szCs w:val="24"/>
        </w:rPr>
        <w:t xml:space="preserve"> were </w:t>
      </w:r>
      <w:r w:rsidR="00222F86" w:rsidRPr="00FE2FD0">
        <w:rPr>
          <w:rFonts w:ascii="Times New Roman" w:hAnsi="Times New Roman" w:cs="Times New Roman"/>
          <w:sz w:val="24"/>
          <w:szCs w:val="24"/>
        </w:rPr>
        <w:t>probably</w:t>
      </w:r>
      <w:r w:rsidR="00E94907" w:rsidRPr="00FE2FD0">
        <w:rPr>
          <w:rFonts w:ascii="Times New Roman" w:hAnsi="Times New Roman" w:cs="Times New Roman"/>
          <w:sz w:val="24"/>
          <w:szCs w:val="24"/>
        </w:rPr>
        <w:t xml:space="preserve"> the most common arrest</w:t>
      </w:r>
      <w:r w:rsidR="00EF5819" w:rsidRPr="00FE2FD0">
        <w:rPr>
          <w:rFonts w:ascii="Times New Roman" w:hAnsi="Times New Roman" w:cs="Times New Roman"/>
          <w:sz w:val="24"/>
          <w:szCs w:val="24"/>
        </w:rPr>
        <w:t>o</w:t>
      </w:r>
      <w:r w:rsidR="00E94907" w:rsidRPr="00FE2FD0">
        <w:rPr>
          <w:rFonts w:ascii="Times New Roman" w:hAnsi="Times New Roman" w:cs="Times New Roman"/>
          <w:sz w:val="24"/>
          <w:szCs w:val="24"/>
        </w:rPr>
        <w:t xml:space="preserve">rs of </w:t>
      </w:r>
      <w:proofErr w:type="gramStart"/>
      <w:r w:rsidR="00E94907" w:rsidRPr="00FE2FD0">
        <w:rPr>
          <w:rFonts w:ascii="Times New Roman" w:hAnsi="Times New Roman" w:cs="Times New Roman"/>
          <w:sz w:val="24"/>
          <w:szCs w:val="24"/>
        </w:rPr>
        <w:t>slaves</w:t>
      </w:r>
      <w:proofErr w:type="gramEnd"/>
      <w:r w:rsidR="00E94907" w:rsidRPr="00FE2FD0">
        <w:rPr>
          <w:rFonts w:ascii="Times New Roman" w:hAnsi="Times New Roman" w:cs="Times New Roman"/>
          <w:sz w:val="24"/>
          <w:szCs w:val="24"/>
        </w:rPr>
        <w:t xml:space="preserve"> </w:t>
      </w:r>
      <w:r w:rsidR="00E94907" w:rsidRPr="00FE2FD0">
        <w:rPr>
          <w:rFonts w:ascii="Times New Roman" w:hAnsi="Times New Roman" w:cs="Times New Roman"/>
          <w:i/>
          <w:sz w:val="24"/>
          <w:szCs w:val="24"/>
        </w:rPr>
        <w:t xml:space="preserve">en </w:t>
      </w:r>
      <w:proofErr w:type="spellStart"/>
      <w:r w:rsidR="00E94907" w:rsidRPr="00FE2FD0">
        <w:rPr>
          <w:rFonts w:ascii="Times New Roman" w:hAnsi="Times New Roman" w:cs="Times New Roman"/>
          <w:i/>
          <w:sz w:val="24"/>
          <w:szCs w:val="24"/>
        </w:rPr>
        <w:t>marronage</w:t>
      </w:r>
      <w:proofErr w:type="spellEnd"/>
      <w:r w:rsidR="00003A72" w:rsidRPr="00FE2FD0">
        <w:rPr>
          <w:rFonts w:ascii="Times New Roman" w:hAnsi="Times New Roman" w:cs="Times New Roman"/>
          <w:sz w:val="24"/>
          <w:szCs w:val="24"/>
        </w:rPr>
        <w:t>.</w:t>
      </w:r>
      <w:r w:rsidR="00003A72" w:rsidRPr="00FE2FD0">
        <w:rPr>
          <w:rStyle w:val="FootnoteReference"/>
          <w:rFonts w:ascii="Times New Roman" w:hAnsi="Times New Roman" w:cs="Times New Roman"/>
          <w:sz w:val="24"/>
          <w:szCs w:val="24"/>
        </w:rPr>
        <w:footnoteReference w:id="13"/>
      </w:r>
    </w:p>
    <w:p w:rsidR="006D1276" w:rsidRPr="00FE2FD0" w:rsidRDefault="001C64B9" w:rsidP="00E94907">
      <w:pPr>
        <w:spacing w:line="480" w:lineRule="auto"/>
        <w:rPr>
          <w:rFonts w:ascii="Times New Roman" w:hAnsi="Times New Roman" w:cs="Times New Roman"/>
          <w:sz w:val="24"/>
          <w:szCs w:val="24"/>
        </w:rPr>
      </w:pPr>
      <w:r w:rsidRPr="00FE2FD0">
        <w:rPr>
          <w:rFonts w:ascii="Times New Roman" w:hAnsi="Times New Roman" w:cs="Times New Roman"/>
          <w:sz w:val="24"/>
          <w:szCs w:val="24"/>
        </w:rPr>
        <w:tab/>
        <w:t xml:space="preserve">Because the most important tasks for the police forces were to enforce the slave laws, it is important to discuss what types of violations they watched for while on duty. Knowing the laws and regulations for slaves, particularly as they refer to </w:t>
      </w:r>
      <w:proofErr w:type="spellStart"/>
      <w:r w:rsidRPr="00FE2FD0">
        <w:rPr>
          <w:rFonts w:ascii="Times New Roman" w:hAnsi="Times New Roman" w:cs="Times New Roman"/>
          <w:sz w:val="24"/>
          <w:szCs w:val="24"/>
        </w:rPr>
        <w:t>marronage</w:t>
      </w:r>
      <w:proofErr w:type="spellEnd"/>
      <w:r w:rsidRPr="00FE2FD0">
        <w:rPr>
          <w:rFonts w:ascii="Times New Roman" w:hAnsi="Times New Roman" w:cs="Times New Roman"/>
          <w:sz w:val="24"/>
          <w:szCs w:val="24"/>
        </w:rPr>
        <w:t xml:space="preserve">, allows greater understanding of the type of people who were imprisoned in the </w:t>
      </w:r>
      <w:r w:rsidRPr="00FE2FD0">
        <w:rPr>
          <w:rFonts w:ascii="Times New Roman" w:hAnsi="Times New Roman" w:cs="Times New Roman"/>
          <w:i/>
          <w:sz w:val="24"/>
          <w:szCs w:val="24"/>
        </w:rPr>
        <w:t xml:space="preserve">prisons </w:t>
      </w:r>
      <w:proofErr w:type="spellStart"/>
      <w:r w:rsidR="00EF5819" w:rsidRPr="00FE2FD0">
        <w:rPr>
          <w:rFonts w:ascii="Times New Roman" w:hAnsi="Times New Roman" w:cs="Times New Roman"/>
          <w:i/>
          <w:sz w:val="24"/>
          <w:szCs w:val="24"/>
        </w:rPr>
        <w:t>épave</w:t>
      </w:r>
      <w:r w:rsidRPr="00FE2FD0">
        <w:rPr>
          <w:rFonts w:ascii="Times New Roman" w:hAnsi="Times New Roman" w:cs="Times New Roman"/>
          <w:i/>
          <w:sz w:val="24"/>
          <w:szCs w:val="24"/>
        </w:rPr>
        <w:t>s</w:t>
      </w:r>
      <w:proofErr w:type="spellEnd"/>
      <w:r w:rsidRPr="00FE2FD0">
        <w:rPr>
          <w:rFonts w:ascii="Times New Roman" w:hAnsi="Times New Roman" w:cs="Times New Roman"/>
          <w:sz w:val="24"/>
          <w:szCs w:val="24"/>
        </w:rPr>
        <w:t xml:space="preserve">. Slaves’ behavior was very restrictive, especially outside his or her owner’s property. No slave was to be out past 10 o’clock in the evening without his master – and any slave without a lantern </w:t>
      </w:r>
      <w:r w:rsidR="00C732A2" w:rsidRPr="00FE2FD0">
        <w:rPr>
          <w:rFonts w:ascii="Times New Roman" w:hAnsi="Times New Roman" w:cs="Times New Roman"/>
          <w:sz w:val="24"/>
          <w:szCs w:val="24"/>
        </w:rPr>
        <w:t xml:space="preserve">at night </w:t>
      </w:r>
      <w:r w:rsidRPr="00FE2FD0">
        <w:rPr>
          <w:rFonts w:ascii="Times New Roman" w:hAnsi="Times New Roman" w:cs="Times New Roman"/>
          <w:sz w:val="24"/>
          <w:szCs w:val="24"/>
        </w:rPr>
        <w:t>was immediately brou</w:t>
      </w:r>
      <w:r w:rsidR="00C732A2" w:rsidRPr="00FE2FD0">
        <w:rPr>
          <w:rFonts w:ascii="Times New Roman" w:hAnsi="Times New Roman" w:cs="Times New Roman"/>
          <w:sz w:val="24"/>
          <w:szCs w:val="24"/>
        </w:rPr>
        <w:t>ght to the prisons because the act</w:t>
      </w:r>
      <w:r w:rsidRPr="00FE2FD0">
        <w:rPr>
          <w:rFonts w:ascii="Times New Roman" w:hAnsi="Times New Roman" w:cs="Times New Roman"/>
          <w:sz w:val="24"/>
          <w:szCs w:val="24"/>
        </w:rPr>
        <w:t xml:space="preserve"> automatically</w:t>
      </w:r>
      <w:r w:rsidR="00C732A2" w:rsidRPr="00FE2FD0">
        <w:rPr>
          <w:rFonts w:ascii="Times New Roman" w:hAnsi="Times New Roman" w:cs="Times New Roman"/>
          <w:sz w:val="24"/>
          <w:szCs w:val="24"/>
        </w:rPr>
        <w:t xml:space="preserve"> indicated a desire for deceit.</w:t>
      </w:r>
      <w:r w:rsidR="00AF27E9" w:rsidRPr="00FE2FD0">
        <w:rPr>
          <w:rFonts w:ascii="Times New Roman" w:hAnsi="Times New Roman" w:cs="Times New Roman"/>
          <w:sz w:val="24"/>
          <w:szCs w:val="24"/>
        </w:rPr>
        <w:t xml:space="preserve"> Slaves away from their masters for any reason were to carry with them at all times a </w:t>
      </w:r>
      <w:r w:rsidR="00AF27E9" w:rsidRPr="00FE2FD0">
        <w:rPr>
          <w:rFonts w:ascii="Times New Roman" w:hAnsi="Times New Roman" w:cs="Times New Roman"/>
          <w:i/>
          <w:sz w:val="24"/>
          <w:szCs w:val="24"/>
        </w:rPr>
        <w:t>billet</w:t>
      </w:r>
      <w:r w:rsidR="00AF27E9" w:rsidRPr="00FE2FD0">
        <w:rPr>
          <w:rFonts w:ascii="Times New Roman" w:hAnsi="Times New Roman" w:cs="Times New Roman"/>
          <w:sz w:val="24"/>
          <w:szCs w:val="24"/>
        </w:rPr>
        <w:t xml:space="preserve">, which was a document signed by their master stating his or her permission for the slave to be travelling or working away from the master’s property. These </w:t>
      </w:r>
      <w:r w:rsidR="00AF27E9" w:rsidRPr="00FE2FD0">
        <w:rPr>
          <w:rFonts w:ascii="Times New Roman" w:hAnsi="Times New Roman" w:cs="Times New Roman"/>
          <w:i/>
          <w:sz w:val="24"/>
          <w:szCs w:val="24"/>
        </w:rPr>
        <w:t>billets</w:t>
      </w:r>
      <w:r w:rsidR="00AF27E9" w:rsidRPr="00FE2FD0">
        <w:rPr>
          <w:rFonts w:ascii="Times New Roman" w:hAnsi="Times New Roman" w:cs="Times New Roman"/>
          <w:sz w:val="24"/>
          <w:szCs w:val="24"/>
        </w:rPr>
        <w:t xml:space="preserve"> could be demanded from the slave by any white colonist and were only allowed to give the slave leave to gone for a week and no more.</w:t>
      </w:r>
      <w:r w:rsidR="002D4D1E" w:rsidRPr="00FE2FD0">
        <w:rPr>
          <w:rStyle w:val="FootnoteReference"/>
          <w:rFonts w:ascii="Times New Roman" w:hAnsi="Times New Roman" w:cs="Times New Roman"/>
          <w:sz w:val="24"/>
          <w:szCs w:val="24"/>
        </w:rPr>
        <w:footnoteReference w:id="14"/>
      </w:r>
      <w:r w:rsidR="006D1276" w:rsidRPr="00FE2FD0">
        <w:rPr>
          <w:rFonts w:ascii="Times New Roman" w:hAnsi="Times New Roman" w:cs="Times New Roman"/>
          <w:sz w:val="24"/>
          <w:szCs w:val="24"/>
        </w:rPr>
        <w:t xml:space="preserve"> Many other regulations existed, but these are the ones of most interest as their violations resulted in imprisonment as a maroon.</w:t>
      </w:r>
    </w:p>
    <w:p w:rsidR="00AF7F05" w:rsidRPr="00FE2FD0" w:rsidRDefault="006D1276" w:rsidP="00E94907">
      <w:pPr>
        <w:spacing w:line="480" w:lineRule="auto"/>
        <w:rPr>
          <w:rFonts w:ascii="Times New Roman" w:hAnsi="Times New Roman" w:cs="Times New Roman"/>
          <w:sz w:val="24"/>
          <w:szCs w:val="24"/>
        </w:rPr>
      </w:pPr>
      <w:r w:rsidRPr="00FE2FD0">
        <w:rPr>
          <w:rFonts w:ascii="Times New Roman" w:hAnsi="Times New Roman" w:cs="Times New Roman"/>
          <w:sz w:val="24"/>
          <w:szCs w:val="24"/>
        </w:rPr>
        <w:tab/>
        <w:t xml:space="preserve">Once brought to the prison, the </w:t>
      </w:r>
      <w:proofErr w:type="spellStart"/>
      <w:r w:rsidRPr="00FE2FD0">
        <w:rPr>
          <w:rFonts w:ascii="Times New Roman" w:hAnsi="Times New Roman" w:cs="Times New Roman"/>
          <w:i/>
          <w:sz w:val="24"/>
          <w:szCs w:val="24"/>
        </w:rPr>
        <w:t>Receveur</w:t>
      </w:r>
      <w:proofErr w:type="spellEnd"/>
      <w:r w:rsidRPr="00FE2FD0">
        <w:rPr>
          <w:rFonts w:ascii="Times New Roman" w:hAnsi="Times New Roman" w:cs="Times New Roman"/>
          <w:i/>
          <w:sz w:val="24"/>
          <w:szCs w:val="24"/>
        </w:rPr>
        <w:t xml:space="preserve"> des </w:t>
      </w:r>
      <w:proofErr w:type="spellStart"/>
      <w:r w:rsidR="00EF5819" w:rsidRPr="00FE2FD0">
        <w:rPr>
          <w:rFonts w:ascii="Times New Roman" w:hAnsi="Times New Roman" w:cs="Times New Roman"/>
          <w:i/>
          <w:sz w:val="24"/>
          <w:szCs w:val="24"/>
        </w:rPr>
        <w:t>Épave</w:t>
      </w:r>
      <w:r w:rsidRPr="00FE2FD0">
        <w:rPr>
          <w:rFonts w:ascii="Times New Roman" w:hAnsi="Times New Roman" w:cs="Times New Roman"/>
          <w:i/>
          <w:sz w:val="24"/>
          <w:szCs w:val="24"/>
        </w:rPr>
        <w:t>s</w:t>
      </w:r>
      <w:proofErr w:type="spellEnd"/>
      <w:r w:rsidRPr="00FE2FD0">
        <w:rPr>
          <w:rFonts w:ascii="Times New Roman" w:hAnsi="Times New Roman" w:cs="Times New Roman"/>
          <w:sz w:val="24"/>
          <w:szCs w:val="24"/>
        </w:rPr>
        <w:t xml:space="preserve"> recorded the slave’s </w:t>
      </w:r>
      <w:r w:rsidR="00EF5819" w:rsidRPr="00FE2FD0">
        <w:rPr>
          <w:rFonts w:ascii="Times New Roman" w:hAnsi="Times New Roman" w:cs="Times New Roman"/>
          <w:sz w:val="24"/>
          <w:szCs w:val="24"/>
        </w:rPr>
        <w:t xml:space="preserve">information. He wrote in the </w:t>
      </w:r>
      <w:proofErr w:type="spellStart"/>
      <w:r w:rsidR="00EF5819" w:rsidRPr="00FE2FD0">
        <w:rPr>
          <w:rFonts w:ascii="Times New Roman" w:hAnsi="Times New Roman" w:cs="Times New Roman"/>
          <w:i/>
          <w:sz w:val="24"/>
          <w:szCs w:val="24"/>
        </w:rPr>
        <w:t>Registre</w:t>
      </w:r>
      <w:proofErr w:type="spellEnd"/>
      <w:r w:rsidR="00EF5819" w:rsidRPr="00FE2FD0">
        <w:rPr>
          <w:rFonts w:ascii="Times New Roman" w:hAnsi="Times New Roman" w:cs="Times New Roman"/>
          <w:i/>
          <w:sz w:val="24"/>
          <w:szCs w:val="24"/>
        </w:rPr>
        <w:t xml:space="preserve"> du </w:t>
      </w:r>
      <w:proofErr w:type="spellStart"/>
      <w:r w:rsidR="00EF5819" w:rsidRPr="00FE2FD0">
        <w:rPr>
          <w:rFonts w:ascii="Times New Roman" w:hAnsi="Times New Roman" w:cs="Times New Roman"/>
          <w:i/>
          <w:sz w:val="24"/>
          <w:szCs w:val="24"/>
        </w:rPr>
        <w:t>Greffe</w:t>
      </w:r>
      <w:proofErr w:type="spellEnd"/>
      <w:r w:rsidR="00EF5819" w:rsidRPr="00FE2FD0">
        <w:rPr>
          <w:rFonts w:ascii="Times New Roman" w:hAnsi="Times New Roman" w:cs="Times New Roman"/>
          <w:sz w:val="24"/>
          <w:szCs w:val="24"/>
        </w:rPr>
        <w:t xml:space="preserve"> the incoming slave’s name, nation, brand, age, </w:t>
      </w:r>
      <w:proofErr w:type="spellStart"/>
      <w:r w:rsidR="00EF5819" w:rsidRPr="00FE2FD0">
        <w:rPr>
          <w:rFonts w:ascii="Times New Roman" w:hAnsi="Times New Roman" w:cs="Times New Roman"/>
          <w:i/>
          <w:sz w:val="24"/>
          <w:szCs w:val="24"/>
        </w:rPr>
        <w:t>signalement</w:t>
      </w:r>
      <w:proofErr w:type="spellEnd"/>
      <w:r w:rsidR="00EF5819" w:rsidRPr="00FE2FD0">
        <w:rPr>
          <w:rFonts w:ascii="Times New Roman" w:hAnsi="Times New Roman" w:cs="Times New Roman"/>
          <w:i/>
          <w:sz w:val="24"/>
          <w:szCs w:val="24"/>
        </w:rPr>
        <w:t xml:space="preserve"> </w:t>
      </w:r>
      <w:r w:rsidR="00EF5819" w:rsidRPr="00FE2FD0">
        <w:rPr>
          <w:rFonts w:ascii="Times New Roman" w:hAnsi="Times New Roman" w:cs="Times New Roman"/>
          <w:sz w:val="24"/>
          <w:szCs w:val="24"/>
        </w:rPr>
        <w:t xml:space="preserve">(identifying features or description), and owner’s name. </w:t>
      </w:r>
      <w:r w:rsidR="005122FE" w:rsidRPr="00FE2FD0">
        <w:rPr>
          <w:rFonts w:ascii="Times New Roman" w:hAnsi="Times New Roman" w:cs="Times New Roman"/>
          <w:sz w:val="24"/>
          <w:szCs w:val="24"/>
        </w:rPr>
        <w:t xml:space="preserve">He was also to turn over a proper and complete report of this information each week to the printer of </w:t>
      </w:r>
      <w:r w:rsidR="005122FE" w:rsidRPr="00FE2FD0">
        <w:rPr>
          <w:rFonts w:ascii="Times New Roman" w:hAnsi="Times New Roman" w:cs="Times New Roman"/>
          <w:i/>
          <w:sz w:val="24"/>
          <w:szCs w:val="24"/>
        </w:rPr>
        <w:t xml:space="preserve">Les </w:t>
      </w:r>
      <w:proofErr w:type="spellStart"/>
      <w:r w:rsidR="005122FE" w:rsidRPr="00FE2FD0">
        <w:rPr>
          <w:rFonts w:ascii="Times New Roman" w:hAnsi="Times New Roman" w:cs="Times New Roman"/>
          <w:i/>
          <w:sz w:val="24"/>
          <w:szCs w:val="24"/>
        </w:rPr>
        <w:t>Affiches</w:t>
      </w:r>
      <w:proofErr w:type="spellEnd"/>
      <w:r w:rsidR="005122FE" w:rsidRPr="00FE2FD0">
        <w:rPr>
          <w:rFonts w:ascii="Times New Roman" w:hAnsi="Times New Roman" w:cs="Times New Roman"/>
          <w:i/>
          <w:sz w:val="24"/>
          <w:szCs w:val="24"/>
        </w:rPr>
        <w:t xml:space="preserve"> </w:t>
      </w:r>
      <w:proofErr w:type="spellStart"/>
      <w:r w:rsidR="005122FE" w:rsidRPr="00FE2FD0">
        <w:rPr>
          <w:rFonts w:ascii="Times New Roman" w:hAnsi="Times New Roman" w:cs="Times New Roman"/>
          <w:i/>
          <w:sz w:val="24"/>
          <w:szCs w:val="24"/>
        </w:rPr>
        <w:t>Américaines</w:t>
      </w:r>
      <w:proofErr w:type="spellEnd"/>
      <w:r w:rsidR="005122FE" w:rsidRPr="00FE2FD0">
        <w:rPr>
          <w:rFonts w:ascii="Times New Roman" w:hAnsi="Times New Roman" w:cs="Times New Roman"/>
          <w:i/>
          <w:sz w:val="24"/>
          <w:szCs w:val="24"/>
        </w:rPr>
        <w:t xml:space="preserve"> </w:t>
      </w:r>
      <w:r w:rsidR="005122FE" w:rsidRPr="00FE2FD0">
        <w:rPr>
          <w:rFonts w:ascii="Times New Roman" w:hAnsi="Times New Roman" w:cs="Times New Roman"/>
          <w:sz w:val="24"/>
          <w:szCs w:val="24"/>
        </w:rPr>
        <w:t xml:space="preserve">and </w:t>
      </w:r>
      <w:r w:rsidR="005122FE" w:rsidRPr="00FE2FD0">
        <w:rPr>
          <w:rFonts w:ascii="Times New Roman" w:hAnsi="Times New Roman" w:cs="Times New Roman"/>
          <w:sz w:val="24"/>
          <w:szCs w:val="24"/>
        </w:rPr>
        <w:lastRenderedPageBreak/>
        <w:t xml:space="preserve">send it to the local parish to be posted on the door. If he did not do so or was not careful to record good information, and the slave was sold at public auction as unclaimed property and the owner complained, the </w:t>
      </w:r>
      <w:proofErr w:type="spellStart"/>
      <w:r w:rsidR="005122FE" w:rsidRPr="00FE2FD0">
        <w:rPr>
          <w:rFonts w:ascii="Times New Roman" w:hAnsi="Times New Roman" w:cs="Times New Roman"/>
          <w:i/>
          <w:sz w:val="24"/>
          <w:szCs w:val="24"/>
        </w:rPr>
        <w:t>Receveur</w:t>
      </w:r>
      <w:proofErr w:type="spellEnd"/>
      <w:r w:rsidR="005122FE" w:rsidRPr="00FE2FD0">
        <w:rPr>
          <w:rFonts w:ascii="Times New Roman" w:hAnsi="Times New Roman" w:cs="Times New Roman"/>
          <w:sz w:val="24"/>
          <w:szCs w:val="24"/>
        </w:rPr>
        <w:t xml:space="preserve"> was to be held personally liable for the cost of the slave to the previous owner.</w:t>
      </w:r>
      <w:r w:rsidR="005122FE" w:rsidRPr="00FE2FD0">
        <w:rPr>
          <w:rStyle w:val="FootnoteReference"/>
          <w:rFonts w:ascii="Times New Roman" w:hAnsi="Times New Roman" w:cs="Times New Roman"/>
          <w:sz w:val="24"/>
          <w:szCs w:val="24"/>
        </w:rPr>
        <w:footnoteReference w:id="15"/>
      </w:r>
      <w:r w:rsidR="005122FE" w:rsidRPr="00FE2FD0">
        <w:rPr>
          <w:rFonts w:ascii="Times New Roman" w:hAnsi="Times New Roman" w:cs="Times New Roman"/>
          <w:sz w:val="24"/>
          <w:szCs w:val="24"/>
        </w:rPr>
        <w:t xml:space="preserve"> This provided a good incentive to follow the law to the letter, meaning that the prison lists of </w:t>
      </w:r>
      <w:r w:rsidR="005122FE" w:rsidRPr="00FE2FD0">
        <w:rPr>
          <w:rFonts w:ascii="Times New Roman" w:hAnsi="Times New Roman" w:cs="Times New Roman"/>
          <w:i/>
          <w:sz w:val="24"/>
          <w:szCs w:val="24"/>
        </w:rPr>
        <w:t xml:space="preserve">Les </w:t>
      </w:r>
      <w:proofErr w:type="spellStart"/>
      <w:r w:rsidR="005122FE" w:rsidRPr="00FE2FD0">
        <w:rPr>
          <w:rFonts w:ascii="Times New Roman" w:hAnsi="Times New Roman" w:cs="Times New Roman"/>
          <w:i/>
          <w:sz w:val="24"/>
          <w:szCs w:val="24"/>
        </w:rPr>
        <w:t>Affiches</w:t>
      </w:r>
      <w:proofErr w:type="spellEnd"/>
      <w:r w:rsidR="005122FE" w:rsidRPr="00FE2FD0">
        <w:rPr>
          <w:rFonts w:ascii="Times New Roman" w:hAnsi="Times New Roman" w:cs="Times New Roman"/>
          <w:i/>
          <w:sz w:val="24"/>
          <w:szCs w:val="24"/>
        </w:rPr>
        <w:t xml:space="preserve"> </w:t>
      </w:r>
      <w:proofErr w:type="spellStart"/>
      <w:r w:rsidR="005122FE" w:rsidRPr="00FE2FD0">
        <w:rPr>
          <w:rFonts w:ascii="Times New Roman" w:hAnsi="Times New Roman" w:cs="Times New Roman"/>
          <w:i/>
          <w:sz w:val="24"/>
          <w:szCs w:val="24"/>
        </w:rPr>
        <w:t>Américaines</w:t>
      </w:r>
      <w:proofErr w:type="spellEnd"/>
      <w:r w:rsidR="005122FE" w:rsidRPr="00FE2FD0">
        <w:rPr>
          <w:rFonts w:ascii="Times New Roman" w:hAnsi="Times New Roman" w:cs="Times New Roman"/>
          <w:i/>
          <w:sz w:val="24"/>
          <w:szCs w:val="24"/>
        </w:rPr>
        <w:t xml:space="preserve"> </w:t>
      </w:r>
      <w:r w:rsidR="005122FE" w:rsidRPr="00FE2FD0">
        <w:rPr>
          <w:rFonts w:ascii="Times New Roman" w:hAnsi="Times New Roman" w:cs="Times New Roman"/>
          <w:sz w:val="24"/>
          <w:szCs w:val="24"/>
        </w:rPr>
        <w:t xml:space="preserve">are always published, </w:t>
      </w:r>
      <w:r w:rsidR="00231ACC" w:rsidRPr="00FE2FD0">
        <w:rPr>
          <w:rFonts w:ascii="Times New Roman" w:hAnsi="Times New Roman" w:cs="Times New Roman"/>
          <w:sz w:val="24"/>
          <w:szCs w:val="24"/>
        </w:rPr>
        <w:t>with hardly a</w:t>
      </w:r>
      <w:r w:rsidR="005122FE" w:rsidRPr="00FE2FD0">
        <w:rPr>
          <w:rFonts w:ascii="Times New Roman" w:hAnsi="Times New Roman" w:cs="Times New Roman"/>
          <w:sz w:val="24"/>
          <w:szCs w:val="24"/>
        </w:rPr>
        <w:t xml:space="preserve"> single issue going without it.</w:t>
      </w:r>
    </w:p>
    <w:p w:rsidR="00800671" w:rsidRPr="00FE2FD0" w:rsidRDefault="00800671" w:rsidP="007D4036">
      <w:pPr>
        <w:spacing w:line="480" w:lineRule="auto"/>
        <w:rPr>
          <w:rFonts w:ascii="Times New Roman" w:hAnsi="Times New Roman" w:cs="Times New Roman"/>
          <w:b/>
          <w:sz w:val="24"/>
          <w:szCs w:val="24"/>
        </w:rPr>
      </w:pPr>
      <w:r w:rsidRPr="00FE2FD0">
        <w:rPr>
          <w:rFonts w:ascii="Times New Roman" w:hAnsi="Times New Roman" w:cs="Times New Roman"/>
          <w:b/>
          <w:i/>
          <w:sz w:val="24"/>
          <w:szCs w:val="24"/>
        </w:rPr>
        <w:t>African Ethnicity</w:t>
      </w:r>
      <w:r w:rsidR="00D6796D" w:rsidRPr="00FE2FD0">
        <w:rPr>
          <w:rFonts w:ascii="Times New Roman" w:hAnsi="Times New Roman" w:cs="Times New Roman"/>
          <w:b/>
          <w:i/>
          <w:sz w:val="24"/>
          <w:szCs w:val="24"/>
        </w:rPr>
        <w:t xml:space="preserve"> and Gender</w:t>
      </w:r>
    </w:p>
    <w:p w:rsidR="005E457B" w:rsidRPr="00FE2FD0" w:rsidRDefault="005E457B" w:rsidP="00123897">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A key aspect that these documents address is slave ethnicity. Hall, along with several others, has written and shown that vital information about the slave trade and the lives of slaves are tied to their identity as members of African nations. This view is opposed to a long-held view that origins in Africa cannot be determined or did not matter, which Hall argues is dehumanizing and simply wrong.</w:t>
      </w:r>
      <w:r w:rsidRPr="00FE2FD0">
        <w:rPr>
          <w:rStyle w:val="FootnoteReference"/>
          <w:rFonts w:ascii="Times New Roman" w:hAnsi="Times New Roman" w:cs="Times New Roman"/>
          <w:sz w:val="24"/>
          <w:szCs w:val="24"/>
        </w:rPr>
        <w:footnoteReference w:id="16"/>
      </w:r>
      <w:r w:rsidRPr="00FE2FD0">
        <w:rPr>
          <w:rFonts w:ascii="Times New Roman" w:hAnsi="Times New Roman" w:cs="Times New Roman"/>
          <w:sz w:val="24"/>
          <w:szCs w:val="24"/>
        </w:rPr>
        <w:t xml:space="preserve"> The documents from </w:t>
      </w:r>
      <w:r w:rsidR="00687B07" w:rsidRPr="00FE2FD0">
        <w:rPr>
          <w:rFonts w:ascii="Times New Roman" w:hAnsi="Times New Roman" w:cs="Times New Roman"/>
          <w:i/>
          <w:sz w:val="24"/>
          <w:szCs w:val="24"/>
        </w:rPr>
        <w:t>Les</w:t>
      </w:r>
      <w:r w:rsidR="00687B07" w:rsidRPr="00FE2FD0">
        <w:rPr>
          <w:rFonts w:ascii="Times New Roman" w:hAnsi="Times New Roman" w:cs="Times New Roman"/>
          <w:sz w:val="24"/>
          <w:szCs w:val="24"/>
        </w:rPr>
        <w:t xml:space="preserve"> </w:t>
      </w:r>
      <w:proofErr w:type="spellStart"/>
      <w:r w:rsidRPr="00FE2FD0">
        <w:rPr>
          <w:rFonts w:ascii="Times New Roman" w:hAnsi="Times New Roman" w:cs="Times New Roman"/>
          <w:i/>
          <w:sz w:val="24"/>
          <w:szCs w:val="24"/>
        </w:rPr>
        <w:t>Affiches</w:t>
      </w:r>
      <w:proofErr w:type="spellEnd"/>
      <w:r w:rsidRPr="00FE2FD0">
        <w:rPr>
          <w:rFonts w:ascii="Times New Roman" w:hAnsi="Times New Roman" w:cs="Times New Roman"/>
          <w:i/>
          <w:sz w:val="24"/>
          <w:szCs w:val="24"/>
        </w:rPr>
        <w:t xml:space="preserve"> </w:t>
      </w:r>
      <w:proofErr w:type="spellStart"/>
      <w:r w:rsidRPr="00FE2FD0">
        <w:rPr>
          <w:rFonts w:ascii="Times New Roman" w:hAnsi="Times New Roman" w:cs="Times New Roman"/>
          <w:i/>
          <w:sz w:val="24"/>
          <w:szCs w:val="24"/>
        </w:rPr>
        <w:t>Américaines</w:t>
      </w:r>
      <w:proofErr w:type="spellEnd"/>
      <w:r w:rsidRPr="00FE2FD0">
        <w:rPr>
          <w:rFonts w:ascii="Times New Roman" w:hAnsi="Times New Roman" w:cs="Times New Roman"/>
          <w:sz w:val="24"/>
          <w:szCs w:val="24"/>
        </w:rPr>
        <w:t xml:space="preserve"> are very rich in their inclusion of African ethnicities, which appear to have been often provided by the slaves themselves. These ethnicities show the part of Africa from which the slaves of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xml:space="preserve"> came from, their affiliations with others of the same ethnicity, and patterns of shipment and purchases made by slave traders and owners. The slave trade, and the social networks of the slaves, can be better understood as a result.</w:t>
      </w:r>
    </w:p>
    <w:p w:rsidR="001E59C1" w:rsidRPr="00FE2FD0" w:rsidRDefault="005E457B" w:rsidP="00B745C4">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 xml:space="preserve">Of the more than 12,000 individual slaves in the prison lists, about 10,200 of them are identified by their “nation.” The consistency of this detail being in the newspaper is again due to the Council’s orders. Only 784 prisoners are unattached to a nation without explanation, such as if the slave was </w:t>
      </w:r>
      <w:r w:rsidRPr="00FE2FD0">
        <w:rPr>
          <w:rFonts w:ascii="Times New Roman" w:hAnsi="Times New Roman" w:cs="Times New Roman"/>
          <w:i/>
          <w:sz w:val="24"/>
          <w:szCs w:val="24"/>
        </w:rPr>
        <w:t>nouveau</w:t>
      </w:r>
      <w:r w:rsidRPr="00FE2FD0">
        <w:rPr>
          <w:rFonts w:ascii="Times New Roman" w:hAnsi="Times New Roman" w:cs="Times New Roman"/>
          <w:sz w:val="24"/>
          <w:szCs w:val="24"/>
        </w:rPr>
        <w:t xml:space="preserve"> or if he or she refused to give an answer to the question. The result for </w:t>
      </w:r>
      <w:r w:rsidRPr="00FE2FD0">
        <w:rPr>
          <w:rFonts w:ascii="Times New Roman" w:hAnsi="Times New Roman" w:cs="Times New Roman"/>
          <w:sz w:val="24"/>
          <w:szCs w:val="24"/>
        </w:rPr>
        <w:lastRenderedPageBreak/>
        <w:t xml:space="preserve">scholars is a rich collection of </w:t>
      </w:r>
      <w:proofErr w:type="spellStart"/>
      <w:r w:rsidRPr="00FE2FD0">
        <w:rPr>
          <w:rFonts w:ascii="Times New Roman" w:hAnsi="Times New Roman" w:cs="Times New Roman"/>
          <w:sz w:val="24"/>
          <w:szCs w:val="24"/>
        </w:rPr>
        <w:t>ethonyms</w:t>
      </w:r>
      <w:proofErr w:type="spellEnd"/>
      <w:r w:rsidRPr="00FE2FD0">
        <w:rPr>
          <w:rFonts w:ascii="Times New Roman" w:hAnsi="Times New Roman" w:cs="Times New Roman"/>
          <w:sz w:val="24"/>
          <w:szCs w:val="24"/>
        </w:rPr>
        <w:t xml:space="preserve"> used by the French and the slaves themselves. Gwendolyn </w:t>
      </w:r>
      <w:proofErr w:type="spellStart"/>
      <w:r w:rsidRPr="00FE2FD0">
        <w:rPr>
          <w:rFonts w:ascii="Times New Roman" w:hAnsi="Times New Roman" w:cs="Times New Roman"/>
          <w:sz w:val="24"/>
          <w:szCs w:val="24"/>
        </w:rPr>
        <w:t>Midlo</w:t>
      </w:r>
      <w:proofErr w:type="spellEnd"/>
      <w:r w:rsidRPr="00FE2FD0">
        <w:rPr>
          <w:rFonts w:ascii="Times New Roman" w:hAnsi="Times New Roman" w:cs="Times New Roman"/>
          <w:sz w:val="24"/>
          <w:szCs w:val="24"/>
        </w:rPr>
        <w:t xml:space="preserve"> Hall has pointed out that French documents often have the most detailed list of African ethnicities, with an exception perhaps being the Cuban </w:t>
      </w:r>
      <w:proofErr w:type="spellStart"/>
      <w:r w:rsidRPr="00FE2FD0">
        <w:rPr>
          <w:rFonts w:ascii="Times New Roman" w:hAnsi="Times New Roman" w:cs="Times New Roman"/>
          <w:sz w:val="24"/>
          <w:szCs w:val="24"/>
        </w:rPr>
        <w:t>Emancipados</w:t>
      </w:r>
      <w:proofErr w:type="spellEnd"/>
      <w:r w:rsidRPr="00FE2FD0">
        <w:rPr>
          <w:rFonts w:ascii="Times New Roman" w:hAnsi="Times New Roman" w:cs="Times New Roman"/>
          <w:sz w:val="24"/>
          <w:szCs w:val="24"/>
        </w:rPr>
        <w:t xml:space="preserve"> registers.</w:t>
      </w:r>
      <w:r w:rsidRPr="00FE2FD0">
        <w:rPr>
          <w:rStyle w:val="FootnoteReference"/>
          <w:rFonts w:ascii="Times New Roman" w:hAnsi="Times New Roman" w:cs="Times New Roman"/>
          <w:sz w:val="24"/>
          <w:szCs w:val="24"/>
        </w:rPr>
        <w:footnoteReference w:id="17"/>
      </w:r>
      <w:r w:rsidRPr="00FE2FD0">
        <w:rPr>
          <w:rFonts w:ascii="Times New Roman" w:hAnsi="Times New Roman" w:cs="Times New Roman"/>
          <w:sz w:val="24"/>
          <w:szCs w:val="24"/>
        </w:rPr>
        <w:t xml:space="preserve"> Controversy and debate exist, of course, over what the term “nation” meant to the Africans being asked, and how both Europeans and Africans separated ethnicity from language. But without being able to speak confidently about the changing, evolving ethnicities and politics of 18</w:t>
      </w:r>
      <w:r w:rsidRPr="00FE2FD0">
        <w:rPr>
          <w:rFonts w:ascii="Times New Roman" w:hAnsi="Times New Roman" w:cs="Times New Roman"/>
          <w:sz w:val="24"/>
          <w:szCs w:val="24"/>
          <w:vertAlign w:val="superscript"/>
        </w:rPr>
        <w:t>th</w:t>
      </w:r>
      <w:r w:rsidRPr="00FE2FD0">
        <w:rPr>
          <w:rFonts w:ascii="Times New Roman" w:hAnsi="Times New Roman" w:cs="Times New Roman"/>
          <w:sz w:val="24"/>
          <w:szCs w:val="24"/>
        </w:rPr>
        <w:t xml:space="preserve"> century </w:t>
      </w:r>
      <w:proofErr w:type="gramStart"/>
      <w:r w:rsidRPr="00FE2FD0">
        <w:rPr>
          <w:rFonts w:ascii="Times New Roman" w:hAnsi="Times New Roman" w:cs="Times New Roman"/>
          <w:sz w:val="24"/>
          <w:szCs w:val="24"/>
        </w:rPr>
        <w:t>West</w:t>
      </w:r>
      <w:proofErr w:type="gramEnd"/>
      <w:r w:rsidRPr="00FE2FD0">
        <w:rPr>
          <w:rFonts w:ascii="Times New Roman" w:hAnsi="Times New Roman" w:cs="Times New Roman"/>
          <w:sz w:val="24"/>
          <w:szCs w:val="24"/>
        </w:rPr>
        <w:t xml:space="preserve"> and Central Africa, I will limit the discussion to what the sources on the American side of the Atlantic say, allowing those with more expertise to attempt that puzzle in the future.</w:t>
      </w:r>
    </w:p>
    <w:tbl>
      <w:tblPr>
        <w:tblStyle w:val="LightShading"/>
        <w:tblW w:w="0" w:type="auto"/>
        <w:jc w:val="center"/>
        <w:tblLayout w:type="fixed"/>
        <w:tblLook w:val="02A0" w:firstRow="1" w:lastRow="0" w:firstColumn="1" w:lastColumn="0" w:noHBand="1" w:noVBand="0"/>
      </w:tblPr>
      <w:tblGrid>
        <w:gridCol w:w="2178"/>
        <w:gridCol w:w="1080"/>
        <w:gridCol w:w="1170"/>
        <w:gridCol w:w="1260"/>
        <w:gridCol w:w="1350"/>
        <w:gridCol w:w="1658"/>
      </w:tblGrid>
      <w:tr w:rsidR="005E457B" w:rsidRPr="00FE2FD0" w:rsidTr="001238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tcBorders>
          </w:tcPr>
          <w:p w:rsidR="005E457B" w:rsidRPr="00FE2FD0" w:rsidRDefault="005E457B" w:rsidP="00123897">
            <w:pPr>
              <w:jc w:val="center"/>
              <w:rPr>
                <w:rFonts w:ascii="Times New Roman" w:hAnsi="Times New Roman" w:cs="Times New Roman"/>
                <w:sz w:val="40"/>
                <w:szCs w:val="40"/>
              </w:rPr>
            </w:pPr>
            <w:r w:rsidRPr="00FE2FD0">
              <w:rPr>
                <w:rFonts w:ascii="Times New Roman" w:hAnsi="Times New Roman" w:cs="Times New Roman"/>
                <w:sz w:val="40"/>
                <w:szCs w:val="40"/>
              </w:rPr>
              <w:t>Table 1.1</w:t>
            </w:r>
          </w:p>
        </w:tc>
        <w:tc>
          <w:tcPr>
            <w:cnfStyle w:val="000010000000" w:firstRow="0" w:lastRow="0" w:firstColumn="0" w:lastColumn="0" w:oddVBand="1" w:evenVBand="0" w:oddHBand="0" w:evenHBand="0" w:firstRowFirstColumn="0" w:firstRowLastColumn="0" w:lastRowFirstColumn="0" w:lastRowLastColumn="0"/>
            <w:tcW w:w="108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Male</w:t>
            </w:r>
          </w:p>
        </w:tc>
        <w:tc>
          <w:tcPr>
            <w:tcW w:w="1170" w:type="dxa"/>
          </w:tcPr>
          <w:p w:rsidR="005E457B" w:rsidRPr="00FE2FD0" w:rsidRDefault="005E457B" w:rsidP="001238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Female</w:t>
            </w:r>
          </w:p>
        </w:tc>
        <w:tc>
          <w:tcPr>
            <w:cnfStyle w:val="000010000000" w:firstRow="0" w:lastRow="0" w:firstColumn="0" w:lastColumn="0" w:oddVBand="1" w:evenVBand="0" w:oddHBand="0" w:evenHBand="0" w:firstRowFirstColumn="0" w:firstRowLastColumn="0" w:lastRowFirstColumn="0" w:lastRowLastColumn="0"/>
            <w:tcW w:w="126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Unknown</w:t>
            </w:r>
          </w:p>
        </w:tc>
        <w:tc>
          <w:tcPr>
            <w:tcW w:w="1350" w:type="dxa"/>
          </w:tcPr>
          <w:p w:rsidR="005E457B" w:rsidRPr="00FE2FD0" w:rsidRDefault="005E457B" w:rsidP="001238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Total</w:t>
            </w:r>
          </w:p>
        </w:tc>
        <w:tc>
          <w:tcPr>
            <w:cnfStyle w:val="000010000000" w:firstRow="0" w:lastRow="0" w:firstColumn="0" w:lastColumn="0" w:oddVBand="1" w:evenVBand="0" w:oddHBand="0" w:evenHBand="0" w:firstRowFirstColumn="0" w:firstRowLastColumn="0" w:lastRowFirstColumn="0" w:lastRowLastColumn="0"/>
            <w:tcW w:w="1658" w:type="dxa"/>
            <w:tcBorders>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Percent of Total (12,029)</w:t>
            </w:r>
          </w:p>
        </w:tc>
      </w:tr>
      <w:tr w:rsidR="005E457B" w:rsidRPr="00FE2FD0" w:rsidTr="00123897">
        <w:trPr>
          <w:jc w:val="center"/>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bottom w:val="nil"/>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 xml:space="preserve">Créole </w:t>
            </w:r>
          </w:p>
          <w:p w:rsidR="005E457B" w:rsidRPr="00FE2FD0" w:rsidRDefault="005E457B" w:rsidP="00123897">
            <w:pPr>
              <w:rPr>
                <w:rFonts w:ascii="Times New Roman" w:hAnsi="Times New Roman" w:cs="Times New Roman"/>
                <w:i/>
                <w:sz w:val="20"/>
                <w:szCs w:val="20"/>
              </w:rPr>
            </w:pPr>
            <w:r w:rsidRPr="00FE2FD0">
              <w:rPr>
                <w:rFonts w:ascii="Times New Roman" w:hAnsi="Times New Roman" w:cs="Times New Roman"/>
                <w:i/>
                <w:sz w:val="20"/>
                <w:szCs w:val="20"/>
              </w:rPr>
              <w:t>(born in Americas)</w:t>
            </w:r>
          </w:p>
          <w:p w:rsidR="005E457B" w:rsidRPr="00FE2FD0" w:rsidRDefault="005E457B" w:rsidP="00123897">
            <w:pPr>
              <w:rPr>
                <w:rFonts w:ascii="Times New Roman" w:hAnsi="Times New Roman" w:cs="Times New Roman"/>
                <w:i/>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1,607</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84.1%</w:t>
            </w:r>
          </w:p>
        </w:tc>
        <w:tc>
          <w:tcPr>
            <w:tcW w:w="1170" w:type="dxa"/>
            <w:tcBorders>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304</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15.9%</w:t>
            </w:r>
          </w:p>
        </w:tc>
        <w:tc>
          <w:tcPr>
            <w:cnfStyle w:val="000010000000" w:firstRow="0" w:lastRow="0" w:firstColumn="0" w:lastColumn="0" w:oddVBand="1" w:evenVBand="0" w:oddHBand="0" w:evenHBand="0" w:firstRowFirstColumn="0" w:firstRowLastColumn="0" w:lastRowFirstColumn="0" w:lastRowLastColumn="0"/>
            <w:tcW w:w="126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.01%</w:t>
            </w:r>
          </w:p>
        </w:tc>
        <w:tc>
          <w:tcPr>
            <w:tcW w:w="1350" w:type="dxa"/>
            <w:tcBorders>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1,912</w:t>
            </w:r>
          </w:p>
        </w:tc>
        <w:tc>
          <w:tcPr>
            <w:cnfStyle w:val="000010000000" w:firstRow="0" w:lastRow="0" w:firstColumn="0" w:lastColumn="0" w:oddVBand="1" w:evenVBand="0" w:oddHBand="0" w:evenHBand="0" w:firstRowFirstColumn="0" w:firstRowLastColumn="0" w:lastRowFirstColumn="0" w:lastRowLastColumn="0"/>
            <w:tcW w:w="1658" w:type="dxa"/>
            <w:tcBorders>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15.9%</w:t>
            </w:r>
          </w:p>
        </w:tc>
      </w:tr>
      <w:tr w:rsidR="005E457B" w:rsidRPr="00FE2FD0" w:rsidTr="00123897">
        <w:trPr>
          <w:jc w:val="center"/>
        </w:trPr>
        <w:tc>
          <w:tcPr>
            <w:cnfStyle w:val="001000000000" w:firstRow="0" w:lastRow="0" w:firstColumn="1" w:lastColumn="0" w:oddVBand="0" w:evenVBand="0" w:oddHBand="0" w:evenHBand="0" w:firstRowFirstColumn="0" w:firstRowLastColumn="0" w:lastRowFirstColumn="0" w:lastRowLastColumn="0"/>
            <w:tcW w:w="2178" w:type="dxa"/>
            <w:tcBorders>
              <w:top w:val="nil"/>
              <w:left w:val="single" w:sz="4" w:space="0" w:color="auto"/>
              <w:bottom w:val="nil"/>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Congo</w:t>
            </w:r>
          </w:p>
          <w:p w:rsidR="005E457B" w:rsidRPr="00FE2FD0" w:rsidRDefault="005E457B" w:rsidP="00123897">
            <w:pPr>
              <w:rPr>
                <w:rFonts w:ascii="Times New Roman" w:hAnsi="Times New Roman" w:cs="Times New Roman"/>
                <w:sz w:val="20"/>
                <w:szCs w:val="20"/>
              </w:rPr>
            </w:pPr>
          </w:p>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3,625</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89.3%</w:t>
            </w:r>
          </w:p>
        </w:tc>
        <w:tc>
          <w:tcPr>
            <w:tcW w:w="1170" w:type="dxa"/>
            <w:tcBorders>
              <w:top w:val="nil"/>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404</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10.0%</w:t>
            </w:r>
          </w:p>
        </w:tc>
        <w:tc>
          <w:tcPr>
            <w:cnfStyle w:val="000010000000" w:firstRow="0" w:lastRow="0" w:firstColumn="0" w:lastColumn="0" w:oddVBand="1" w:evenVBand="0" w:oddHBand="0" w:evenHBand="0" w:firstRowFirstColumn="0" w:firstRowLastColumn="0" w:lastRowFirstColumn="0" w:lastRowLastColumn="0"/>
            <w:tcW w:w="126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30</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.01%</w:t>
            </w:r>
          </w:p>
        </w:tc>
        <w:tc>
          <w:tcPr>
            <w:tcW w:w="1350" w:type="dxa"/>
            <w:tcBorders>
              <w:top w:val="nil"/>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4,059</w:t>
            </w:r>
          </w:p>
        </w:tc>
        <w:tc>
          <w:tcPr>
            <w:cnfStyle w:val="000010000000" w:firstRow="0" w:lastRow="0" w:firstColumn="0" w:lastColumn="0" w:oddVBand="1" w:evenVBand="0" w:oddHBand="0" w:evenHBand="0" w:firstRowFirstColumn="0" w:firstRowLastColumn="0" w:lastRowFirstColumn="0" w:lastRowLastColumn="0"/>
            <w:tcW w:w="1658" w:type="dxa"/>
            <w:tcBorders>
              <w:top w:val="nil"/>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33.7%</w:t>
            </w:r>
          </w:p>
        </w:tc>
      </w:tr>
      <w:tr w:rsidR="005E457B" w:rsidRPr="00FE2FD0" w:rsidTr="00123897">
        <w:trPr>
          <w:jc w:val="center"/>
        </w:trPr>
        <w:tc>
          <w:tcPr>
            <w:cnfStyle w:val="001000000000" w:firstRow="0" w:lastRow="0" w:firstColumn="1" w:lastColumn="0" w:oddVBand="0" w:evenVBand="0" w:oddHBand="0" w:evenHBand="0" w:firstRowFirstColumn="0" w:firstRowLastColumn="0" w:lastRowFirstColumn="0" w:lastRowLastColumn="0"/>
            <w:tcW w:w="2178" w:type="dxa"/>
            <w:tcBorders>
              <w:top w:val="nil"/>
              <w:left w:val="single" w:sz="4" w:space="0" w:color="auto"/>
              <w:bottom w:val="nil"/>
            </w:tcBorders>
          </w:tcPr>
          <w:p w:rsidR="005E457B" w:rsidRPr="00FE2FD0" w:rsidRDefault="005E457B" w:rsidP="00123897">
            <w:pPr>
              <w:rPr>
                <w:rFonts w:ascii="Times New Roman" w:hAnsi="Times New Roman" w:cs="Times New Roman"/>
                <w:sz w:val="20"/>
                <w:szCs w:val="20"/>
              </w:rPr>
            </w:pPr>
            <w:proofErr w:type="spellStart"/>
            <w:r w:rsidRPr="00FE2FD0">
              <w:rPr>
                <w:rFonts w:ascii="Times New Roman" w:hAnsi="Times New Roman" w:cs="Times New Roman"/>
                <w:sz w:val="20"/>
                <w:szCs w:val="20"/>
              </w:rPr>
              <w:t>Nago</w:t>
            </w:r>
            <w:proofErr w:type="spellEnd"/>
          </w:p>
        </w:tc>
        <w:tc>
          <w:tcPr>
            <w:cnfStyle w:val="000010000000" w:firstRow="0" w:lastRow="0" w:firstColumn="0" w:lastColumn="0" w:oddVBand="1" w:evenVBand="0" w:oddHBand="0" w:evenHBand="0" w:firstRowFirstColumn="0" w:firstRowLastColumn="0" w:lastRowFirstColumn="0" w:lastRowLastColumn="0"/>
            <w:tcW w:w="108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453</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77.8%</w:t>
            </w:r>
          </w:p>
        </w:tc>
        <w:tc>
          <w:tcPr>
            <w:tcW w:w="1170" w:type="dxa"/>
            <w:tcBorders>
              <w:top w:val="nil"/>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120</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20.6%</w:t>
            </w:r>
          </w:p>
        </w:tc>
        <w:tc>
          <w:tcPr>
            <w:cnfStyle w:val="000010000000" w:firstRow="0" w:lastRow="0" w:firstColumn="0" w:lastColumn="0" w:oddVBand="1" w:evenVBand="0" w:oddHBand="0" w:evenHBand="0" w:firstRowFirstColumn="0" w:firstRowLastColumn="0" w:lastRowFirstColumn="0" w:lastRowLastColumn="0"/>
            <w:tcW w:w="126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9</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1.5%</w:t>
            </w:r>
          </w:p>
        </w:tc>
        <w:tc>
          <w:tcPr>
            <w:tcW w:w="1350" w:type="dxa"/>
            <w:tcBorders>
              <w:top w:val="nil"/>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582</w:t>
            </w:r>
          </w:p>
        </w:tc>
        <w:tc>
          <w:tcPr>
            <w:cnfStyle w:val="000010000000" w:firstRow="0" w:lastRow="0" w:firstColumn="0" w:lastColumn="0" w:oddVBand="1" w:evenVBand="0" w:oddHBand="0" w:evenHBand="0" w:firstRowFirstColumn="0" w:firstRowLastColumn="0" w:lastRowFirstColumn="0" w:lastRowLastColumn="0"/>
            <w:tcW w:w="1658" w:type="dxa"/>
            <w:tcBorders>
              <w:top w:val="nil"/>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4.8%</w:t>
            </w:r>
          </w:p>
        </w:tc>
      </w:tr>
      <w:tr w:rsidR="005E457B" w:rsidRPr="00FE2FD0" w:rsidTr="00123897">
        <w:trPr>
          <w:jc w:val="center"/>
        </w:trPr>
        <w:tc>
          <w:tcPr>
            <w:cnfStyle w:val="001000000000" w:firstRow="0" w:lastRow="0" w:firstColumn="1" w:lastColumn="0" w:oddVBand="0" w:evenVBand="0" w:oddHBand="0" w:evenHBand="0" w:firstRowFirstColumn="0" w:firstRowLastColumn="0" w:lastRowFirstColumn="0" w:lastRowLastColumn="0"/>
            <w:tcW w:w="2178" w:type="dxa"/>
            <w:tcBorders>
              <w:top w:val="nil"/>
              <w:left w:val="single" w:sz="4" w:space="0" w:color="auto"/>
              <w:bottom w:val="nil"/>
            </w:tcBorders>
          </w:tcPr>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Borders>
              <w:top w:val="nil"/>
            </w:tcBorders>
          </w:tcPr>
          <w:p w:rsidR="005E457B" w:rsidRPr="00FE2FD0" w:rsidRDefault="005E457B" w:rsidP="00123897">
            <w:pPr>
              <w:jc w:val="center"/>
              <w:rPr>
                <w:rFonts w:ascii="Times New Roman" w:hAnsi="Times New Roman" w:cs="Times New Roman"/>
                <w:sz w:val="20"/>
                <w:szCs w:val="20"/>
              </w:rPr>
            </w:pPr>
          </w:p>
        </w:tc>
        <w:tc>
          <w:tcPr>
            <w:tcW w:w="1170" w:type="dxa"/>
            <w:tcBorders>
              <w:top w:val="nil"/>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260" w:type="dxa"/>
            <w:tcBorders>
              <w:top w:val="nil"/>
            </w:tcBorders>
          </w:tcPr>
          <w:p w:rsidR="005E457B" w:rsidRPr="00FE2FD0" w:rsidRDefault="005E457B" w:rsidP="00123897">
            <w:pPr>
              <w:jc w:val="center"/>
              <w:rPr>
                <w:rFonts w:ascii="Times New Roman" w:hAnsi="Times New Roman" w:cs="Times New Roman"/>
                <w:sz w:val="20"/>
                <w:szCs w:val="20"/>
              </w:rPr>
            </w:pPr>
          </w:p>
        </w:tc>
        <w:tc>
          <w:tcPr>
            <w:tcW w:w="1350" w:type="dxa"/>
            <w:tcBorders>
              <w:top w:val="nil"/>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658" w:type="dxa"/>
            <w:tcBorders>
              <w:top w:val="nil"/>
              <w:right w:val="single" w:sz="4" w:space="0" w:color="auto"/>
            </w:tcBorders>
          </w:tcPr>
          <w:p w:rsidR="005E457B" w:rsidRPr="00FE2FD0" w:rsidRDefault="005E457B" w:rsidP="00123897">
            <w:pPr>
              <w:jc w:val="center"/>
              <w:rPr>
                <w:rFonts w:ascii="Times New Roman" w:hAnsi="Times New Roman" w:cs="Times New Roman"/>
                <w:sz w:val="20"/>
                <w:szCs w:val="20"/>
              </w:rPr>
            </w:pPr>
          </w:p>
        </w:tc>
      </w:tr>
      <w:tr w:rsidR="005E457B" w:rsidRPr="00FE2FD0" w:rsidTr="00123897">
        <w:trPr>
          <w:jc w:val="center"/>
        </w:trPr>
        <w:tc>
          <w:tcPr>
            <w:cnfStyle w:val="001000000000" w:firstRow="0" w:lastRow="0" w:firstColumn="1" w:lastColumn="0" w:oddVBand="0" w:evenVBand="0" w:oddHBand="0" w:evenHBand="0" w:firstRowFirstColumn="0" w:firstRowLastColumn="0" w:lastRowFirstColumn="0" w:lastRowLastColumn="0"/>
            <w:tcW w:w="2178" w:type="dxa"/>
            <w:tcBorders>
              <w:top w:val="nil"/>
              <w:left w:val="single" w:sz="4" w:space="0" w:color="auto"/>
            </w:tcBorders>
          </w:tcPr>
          <w:p w:rsidR="005E457B" w:rsidRPr="00FE2FD0" w:rsidRDefault="005E457B" w:rsidP="00123897">
            <w:pPr>
              <w:rPr>
                <w:rFonts w:ascii="Times New Roman" w:hAnsi="Times New Roman" w:cs="Times New Roman"/>
                <w:sz w:val="20"/>
                <w:szCs w:val="20"/>
              </w:rPr>
            </w:pPr>
            <w:proofErr w:type="spellStart"/>
            <w:r w:rsidRPr="00FE2FD0">
              <w:rPr>
                <w:rFonts w:ascii="Times New Roman" w:hAnsi="Times New Roman" w:cs="Times New Roman"/>
                <w:sz w:val="20"/>
                <w:szCs w:val="20"/>
              </w:rPr>
              <w:t>Mondongue</w:t>
            </w:r>
            <w:proofErr w:type="spellEnd"/>
          </w:p>
          <w:p w:rsidR="005E457B" w:rsidRPr="00FE2FD0" w:rsidRDefault="005E457B" w:rsidP="00123897">
            <w:pPr>
              <w:rPr>
                <w:rFonts w:ascii="Times New Roman" w:hAnsi="Times New Roman" w:cs="Times New Roman"/>
                <w:sz w:val="20"/>
                <w:szCs w:val="20"/>
              </w:rPr>
            </w:pPr>
          </w:p>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310</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90.0%</w:t>
            </w:r>
          </w:p>
        </w:tc>
        <w:tc>
          <w:tcPr>
            <w:tcW w:w="1170" w:type="dxa"/>
            <w:tcBorders>
              <w:top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32</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9.3%</w:t>
            </w:r>
          </w:p>
        </w:tc>
        <w:tc>
          <w:tcPr>
            <w:cnfStyle w:val="000010000000" w:firstRow="0" w:lastRow="0" w:firstColumn="0" w:lastColumn="0" w:oddVBand="1" w:evenVBand="0" w:oddHBand="0" w:evenHBand="0" w:firstRowFirstColumn="0" w:firstRowLastColumn="0" w:lastRowFirstColumn="0" w:lastRowLastColumn="0"/>
            <w:tcW w:w="126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3</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.01%</w:t>
            </w:r>
          </w:p>
        </w:tc>
        <w:tc>
          <w:tcPr>
            <w:tcW w:w="1350" w:type="dxa"/>
            <w:tcBorders>
              <w:top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345</w:t>
            </w:r>
          </w:p>
        </w:tc>
        <w:tc>
          <w:tcPr>
            <w:cnfStyle w:val="000010000000" w:firstRow="0" w:lastRow="0" w:firstColumn="0" w:lastColumn="0" w:oddVBand="1" w:evenVBand="0" w:oddHBand="0" w:evenHBand="0" w:firstRowFirstColumn="0" w:firstRowLastColumn="0" w:lastRowFirstColumn="0" w:lastRowLastColumn="0"/>
            <w:tcW w:w="1658" w:type="dxa"/>
            <w:tcBorders>
              <w:top w:val="nil"/>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2.9%</w:t>
            </w:r>
          </w:p>
        </w:tc>
      </w:tr>
      <w:tr w:rsidR="005E457B" w:rsidRPr="00FE2FD0" w:rsidTr="00123897">
        <w:trPr>
          <w:jc w:val="center"/>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Ibo</w:t>
            </w:r>
          </w:p>
          <w:p w:rsidR="005E457B" w:rsidRPr="00FE2FD0" w:rsidRDefault="005E457B" w:rsidP="00123897">
            <w:pPr>
              <w:rPr>
                <w:rFonts w:ascii="Times New Roman" w:hAnsi="Times New Roman" w:cs="Times New Roman"/>
                <w:sz w:val="20"/>
                <w:szCs w:val="20"/>
              </w:rPr>
            </w:pPr>
          </w:p>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276</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83.4%</w:t>
            </w:r>
          </w:p>
        </w:tc>
        <w:tc>
          <w:tcPr>
            <w:tcW w:w="1170" w:type="dxa"/>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53</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16.0%</w:t>
            </w:r>
          </w:p>
        </w:tc>
        <w:tc>
          <w:tcPr>
            <w:cnfStyle w:val="000010000000" w:firstRow="0" w:lastRow="0" w:firstColumn="0" w:lastColumn="0" w:oddVBand="1" w:evenVBand="0" w:oddHBand="0" w:evenHBand="0" w:firstRowFirstColumn="0" w:firstRowLastColumn="0" w:lastRowFirstColumn="0" w:lastRowLastColumn="0"/>
            <w:tcW w:w="126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.01%</w:t>
            </w:r>
          </w:p>
        </w:tc>
        <w:tc>
          <w:tcPr>
            <w:tcW w:w="1350" w:type="dxa"/>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331</w:t>
            </w:r>
          </w:p>
        </w:tc>
        <w:tc>
          <w:tcPr>
            <w:cnfStyle w:val="000010000000" w:firstRow="0" w:lastRow="0" w:firstColumn="0" w:lastColumn="0" w:oddVBand="1" w:evenVBand="0" w:oddHBand="0" w:evenHBand="0" w:firstRowFirstColumn="0" w:firstRowLastColumn="0" w:lastRowFirstColumn="0" w:lastRowLastColumn="0"/>
            <w:tcW w:w="1658" w:type="dxa"/>
            <w:tcBorders>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2.8%</w:t>
            </w:r>
          </w:p>
        </w:tc>
      </w:tr>
      <w:tr w:rsidR="005E457B" w:rsidRPr="00FE2FD0" w:rsidTr="00123897">
        <w:trPr>
          <w:jc w:val="center"/>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bottom w:val="single" w:sz="4" w:space="0" w:color="auto"/>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Bambara</w:t>
            </w:r>
          </w:p>
          <w:p w:rsidR="005E457B" w:rsidRPr="00FE2FD0" w:rsidRDefault="005E457B" w:rsidP="00123897">
            <w:pPr>
              <w:rPr>
                <w:rFonts w:ascii="Times New Roman" w:hAnsi="Times New Roman" w:cs="Times New Roman"/>
                <w:sz w:val="20"/>
                <w:szCs w:val="20"/>
              </w:rPr>
            </w:pPr>
          </w:p>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Borders>
              <w:bottom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245</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87.2%</w:t>
            </w:r>
          </w:p>
        </w:tc>
        <w:tc>
          <w:tcPr>
            <w:tcW w:w="1170" w:type="dxa"/>
            <w:tcBorders>
              <w:bottom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34</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12.1%</w:t>
            </w:r>
          </w:p>
        </w:tc>
        <w:tc>
          <w:tcPr>
            <w:cnfStyle w:val="000010000000" w:firstRow="0" w:lastRow="0" w:firstColumn="0" w:lastColumn="0" w:oddVBand="1" w:evenVBand="0" w:oddHBand="0" w:evenHBand="0" w:firstRowFirstColumn="0" w:firstRowLastColumn="0" w:lastRowFirstColumn="0" w:lastRowLastColumn="0"/>
            <w:tcW w:w="1260" w:type="dxa"/>
            <w:tcBorders>
              <w:bottom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.01%</w:t>
            </w:r>
          </w:p>
          <w:p w:rsidR="005E457B" w:rsidRPr="00FE2FD0" w:rsidRDefault="005E457B" w:rsidP="00123897">
            <w:pPr>
              <w:jc w:val="center"/>
              <w:rPr>
                <w:rFonts w:ascii="Times New Roman" w:hAnsi="Times New Roman" w:cs="Times New Roman"/>
                <w:sz w:val="20"/>
                <w:szCs w:val="20"/>
              </w:rPr>
            </w:pPr>
          </w:p>
        </w:tc>
        <w:tc>
          <w:tcPr>
            <w:tcW w:w="1350" w:type="dxa"/>
            <w:tcBorders>
              <w:bottom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281</w:t>
            </w:r>
          </w:p>
        </w:tc>
        <w:tc>
          <w:tcPr>
            <w:cnfStyle w:val="000010000000" w:firstRow="0" w:lastRow="0" w:firstColumn="0" w:lastColumn="0" w:oddVBand="1" w:evenVBand="0" w:oddHBand="0" w:evenHBand="0" w:firstRowFirstColumn="0" w:firstRowLastColumn="0" w:lastRowFirstColumn="0" w:lastRowLastColumn="0"/>
            <w:tcW w:w="1658" w:type="dxa"/>
            <w:tcBorders>
              <w:bottom w:val="single" w:sz="4" w:space="0" w:color="auto"/>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2.3%</w:t>
            </w:r>
          </w:p>
        </w:tc>
      </w:tr>
      <w:tr w:rsidR="005E457B" w:rsidRPr="00FE2FD0" w:rsidTr="00123897">
        <w:trPr>
          <w:jc w:val="center"/>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auto"/>
              <w:left w:val="single" w:sz="4" w:space="0" w:color="auto"/>
              <w:bottom w:val="single" w:sz="8" w:space="0" w:color="000000" w:themeColor="text1"/>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 xml:space="preserve">Total </w:t>
            </w:r>
          </w:p>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(Not Just the Above)</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auto"/>
              <w:bottom w:val="single" w:sz="8" w:space="0" w:color="000000" w:themeColor="text1"/>
            </w:tcBorders>
          </w:tcPr>
          <w:p w:rsidR="005E457B" w:rsidRPr="00FE2FD0" w:rsidRDefault="00054E4D" w:rsidP="00123897">
            <w:pPr>
              <w:jc w:val="center"/>
              <w:rPr>
                <w:rFonts w:ascii="Times New Roman" w:hAnsi="Times New Roman" w:cs="Times New Roman"/>
                <w:sz w:val="20"/>
                <w:szCs w:val="20"/>
              </w:rPr>
            </w:pPr>
            <w:r w:rsidRPr="00FE2FD0">
              <w:rPr>
                <w:rFonts w:ascii="Times New Roman" w:hAnsi="Times New Roman" w:cs="Times New Roman"/>
                <w:sz w:val="20"/>
                <w:szCs w:val="20"/>
              </w:rPr>
              <w:t>10,360</w:t>
            </w:r>
          </w:p>
          <w:p w:rsidR="00054E4D" w:rsidRPr="00FE2FD0" w:rsidRDefault="00054E4D" w:rsidP="00123897">
            <w:pPr>
              <w:jc w:val="center"/>
              <w:rPr>
                <w:rFonts w:ascii="Times New Roman" w:hAnsi="Times New Roman" w:cs="Times New Roman"/>
                <w:sz w:val="20"/>
                <w:szCs w:val="20"/>
              </w:rPr>
            </w:pPr>
            <w:r w:rsidRPr="00FE2FD0">
              <w:rPr>
                <w:rFonts w:ascii="Times New Roman" w:hAnsi="Times New Roman" w:cs="Times New Roman"/>
                <w:sz w:val="20"/>
                <w:szCs w:val="20"/>
              </w:rPr>
              <w:t>86.1%</w:t>
            </w:r>
          </w:p>
        </w:tc>
        <w:tc>
          <w:tcPr>
            <w:tcW w:w="1170" w:type="dxa"/>
            <w:tcBorders>
              <w:top w:val="single" w:sz="4" w:space="0" w:color="auto"/>
              <w:bottom w:val="single" w:sz="8" w:space="0" w:color="000000" w:themeColor="text1"/>
            </w:tcBorders>
          </w:tcPr>
          <w:p w:rsidR="005E457B" w:rsidRPr="00FE2FD0" w:rsidRDefault="00054E4D"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1,523</w:t>
            </w:r>
          </w:p>
          <w:p w:rsidR="00054E4D" w:rsidRPr="00FE2FD0" w:rsidRDefault="00054E4D"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12.7%</w:t>
            </w:r>
          </w:p>
        </w:tc>
        <w:tc>
          <w:tcPr>
            <w:cnfStyle w:val="000010000000" w:firstRow="0" w:lastRow="0" w:firstColumn="0" w:lastColumn="0" w:oddVBand="1" w:evenVBand="0" w:oddHBand="0" w:evenHBand="0" w:firstRowFirstColumn="0" w:firstRowLastColumn="0" w:lastRowFirstColumn="0" w:lastRowLastColumn="0"/>
            <w:tcW w:w="1260" w:type="dxa"/>
            <w:tcBorders>
              <w:top w:val="single" w:sz="4" w:space="0" w:color="auto"/>
              <w:bottom w:val="single" w:sz="8" w:space="0" w:color="000000" w:themeColor="text1"/>
            </w:tcBorders>
          </w:tcPr>
          <w:p w:rsidR="005E457B" w:rsidRPr="00FE2FD0" w:rsidRDefault="00054E4D" w:rsidP="00123897">
            <w:pPr>
              <w:jc w:val="center"/>
              <w:rPr>
                <w:rFonts w:ascii="Times New Roman" w:hAnsi="Times New Roman" w:cs="Times New Roman"/>
                <w:sz w:val="20"/>
                <w:szCs w:val="20"/>
              </w:rPr>
            </w:pPr>
            <w:r w:rsidRPr="00FE2FD0">
              <w:rPr>
                <w:rFonts w:ascii="Times New Roman" w:hAnsi="Times New Roman" w:cs="Times New Roman"/>
                <w:sz w:val="20"/>
                <w:szCs w:val="20"/>
              </w:rPr>
              <w:t>146</w:t>
            </w:r>
          </w:p>
          <w:p w:rsidR="00054E4D" w:rsidRPr="00FE2FD0" w:rsidRDefault="00054E4D" w:rsidP="00123897">
            <w:pPr>
              <w:jc w:val="center"/>
              <w:rPr>
                <w:rFonts w:ascii="Times New Roman" w:hAnsi="Times New Roman" w:cs="Times New Roman"/>
                <w:sz w:val="20"/>
                <w:szCs w:val="20"/>
              </w:rPr>
            </w:pPr>
            <w:r w:rsidRPr="00FE2FD0">
              <w:rPr>
                <w:rFonts w:ascii="Times New Roman" w:hAnsi="Times New Roman" w:cs="Times New Roman"/>
                <w:sz w:val="20"/>
                <w:szCs w:val="20"/>
              </w:rPr>
              <w:t>.01%</w:t>
            </w:r>
          </w:p>
        </w:tc>
        <w:tc>
          <w:tcPr>
            <w:tcW w:w="1350" w:type="dxa"/>
            <w:tcBorders>
              <w:top w:val="single" w:sz="4" w:space="0" w:color="auto"/>
              <w:bottom w:val="single" w:sz="8" w:space="0" w:color="000000" w:themeColor="text1"/>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7,510</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658" w:type="dxa"/>
            <w:tcBorders>
              <w:top w:val="single" w:sz="4" w:space="0" w:color="auto"/>
              <w:bottom w:val="single" w:sz="8" w:space="0" w:color="000000" w:themeColor="text1"/>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62.4%</w:t>
            </w:r>
          </w:p>
          <w:p w:rsidR="005E457B" w:rsidRPr="00FE2FD0" w:rsidRDefault="005E457B" w:rsidP="00123897">
            <w:pPr>
              <w:jc w:val="center"/>
              <w:rPr>
                <w:rFonts w:ascii="Times New Roman" w:hAnsi="Times New Roman" w:cs="Times New Roman"/>
                <w:sz w:val="20"/>
                <w:szCs w:val="20"/>
              </w:rPr>
            </w:pPr>
          </w:p>
        </w:tc>
      </w:tr>
    </w:tbl>
    <w:p w:rsidR="005E457B" w:rsidRPr="00FE2FD0" w:rsidRDefault="005E457B" w:rsidP="005E457B">
      <w:pPr>
        <w:rPr>
          <w:rFonts w:ascii="Times New Roman" w:hAnsi="Times New Roman" w:cs="Times New Roman"/>
          <w:sz w:val="24"/>
          <w:szCs w:val="24"/>
        </w:rPr>
      </w:pPr>
    </w:p>
    <w:p w:rsidR="00B0467C" w:rsidRPr="00FE2FD0" w:rsidRDefault="005E457B" w:rsidP="00B745C4">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 xml:space="preserve">Table 1.1 contains a breakdown of all prisoners of creole origin (born in the Americas), along with </w:t>
      </w:r>
      <w:r w:rsidR="00B0467C" w:rsidRPr="00FE2FD0">
        <w:rPr>
          <w:rFonts w:ascii="Times New Roman" w:hAnsi="Times New Roman" w:cs="Times New Roman"/>
          <w:sz w:val="24"/>
          <w:szCs w:val="24"/>
        </w:rPr>
        <w:t>that</w:t>
      </w:r>
      <w:r w:rsidRPr="00FE2FD0">
        <w:rPr>
          <w:rFonts w:ascii="Times New Roman" w:hAnsi="Times New Roman" w:cs="Times New Roman"/>
          <w:sz w:val="24"/>
          <w:szCs w:val="24"/>
        </w:rPr>
        <w:t xml:space="preserve"> of the five most populous ethnic designations from the sample. The percent of total column may seem low considering these are the largest ethnic groups, but that is simply because 15.0% of all prisoners were not reported as having an ethnic designation. Table 1.2 </w:t>
      </w:r>
      <w:r w:rsidRPr="00FE2FD0">
        <w:rPr>
          <w:rFonts w:ascii="Times New Roman" w:hAnsi="Times New Roman" w:cs="Times New Roman"/>
          <w:sz w:val="24"/>
          <w:szCs w:val="24"/>
        </w:rPr>
        <w:lastRenderedPageBreak/>
        <w:t xml:space="preserve">provides a more specific look at gender in maroon slaves by year. The earlier period of the </w:t>
      </w:r>
      <w:r w:rsidR="002C0600" w:rsidRPr="00FE2FD0">
        <w:rPr>
          <w:rFonts w:ascii="Times New Roman" w:hAnsi="Times New Roman" w:cs="Times New Roman"/>
          <w:sz w:val="24"/>
          <w:szCs w:val="24"/>
        </w:rPr>
        <w:t>1760s</w:t>
      </w:r>
      <w:r w:rsidRPr="00FE2FD0">
        <w:rPr>
          <w:rFonts w:ascii="Times New Roman" w:hAnsi="Times New Roman" w:cs="Times New Roman"/>
          <w:sz w:val="24"/>
          <w:szCs w:val="24"/>
        </w:rPr>
        <w:t xml:space="preserve"> are compared with the </w:t>
      </w:r>
      <w:r w:rsidR="002C0600" w:rsidRPr="00FE2FD0">
        <w:rPr>
          <w:rFonts w:ascii="Times New Roman" w:hAnsi="Times New Roman" w:cs="Times New Roman"/>
          <w:sz w:val="24"/>
          <w:szCs w:val="24"/>
        </w:rPr>
        <w:t>1780s</w:t>
      </w:r>
      <w:r w:rsidRPr="00FE2FD0">
        <w:rPr>
          <w:rFonts w:ascii="Times New Roman" w:hAnsi="Times New Roman" w:cs="Times New Roman"/>
          <w:sz w:val="24"/>
          <w:szCs w:val="24"/>
        </w:rPr>
        <w:t xml:space="preserve">. While the largest ethnic groups shift somewhat, they remain largely the same, with the notable exception of Mozambique. The number of </w:t>
      </w:r>
      <w:proofErr w:type="spellStart"/>
      <w:r w:rsidRPr="00FE2FD0">
        <w:rPr>
          <w:rFonts w:ascii="Times New Roman" w:hAnsi="Times New Roman" w:cs="Times New Roman"/>
          <w:sz w:val="24"/>
          <w:szCs w:val="24"/>
        </w:rPr>
        <w:t>Senegambian</w:t>
      </w:r>
      <w:proofErr w:type="spellEnd"/>
      <w:r w:rsidRPr="00FE2FD0">
        <w:rPr>
          <w:rFonts w:ascii="Times New Roman" w:hAnsi="Times New Roman" w:cs="Times New Roman"/>
          <w:sz w:val="24"/>
          <w:szCs w:val="24"/>
        </w:rPr>
        <w:t xml:space="preserve"> slaves (Bambara, </w:t>
      </w:r>
      <w:proofErr w:type="spellStart"/>
      <w:r w:rsidRPr="00FE2FD0">
        <w:rPr>
          <w:rFonts w:ascii="Times New Roman" w:hAnsi="Times New Roman" w:cs="Times New Roman"/>
          <w:sz w:val="24"/>
          <w:szCs w:val="24"/>
        </w:rPr>
        <w:t>Mandingue</w:t>
      </w:r>
      <w:proofErr w:type="spellEnd"/>
      <w:r w:rsidR="00DD6ED9" w:rsidRPr="00FE2FD0">
        <w:rPr>
          <w:rFonts w:ascii="Times New Roman" w:hAnsi="Times New Roman" w:cs="Times New Roman"/>
          <w:sz w:val="24"/>
          <w:szCs w:val="24"/>
        </w:rPr>
        <w:t xml:space="preserve">, </w:t>
      </w:r>
      <w:proofErr w:type="spellStart"/>
      <w:proofErr w:type="gramStart"/>
      <w:r w:rsidR="00DD6ED9" w:rsidRPr="00FE2FD0">
        <w:rPr>
          <w:rFonts w:ascii="Times New Roman" w:hAnsi="Times New Roman" w:cs="Times New Roman"/>
          <w:sz w:val="24"/>
          <w:szCs w:val="24"/>
        </w:rPr>
        <w:t>Sénégalais</w:t>
      </w:r>
      <w:proofErr w:type="spellEnd"/>
      <w:proofErr w:type="gramEnd"/>
      <w:r w:rsidRPr="00FE2FD0">
        <w:rPr>
          <w:rFonts w:ascii="Times New Roman" w:hAnsi="Times New Roman" w:cs="Times New Roman"/>
          <w:sz w:val="24"/>
          <w:szCs w:val="24"/>
        </w:rPr>
        <w:t xml:space="preserve">) is replaced with that from Mozambique, as more slaves are brought from southeastern Africa while the </w:t>
      </w:r>
      <w:proofErr w:type="spellStart"/>
      <w:r w:rsidRPr="00FE2FD0">
        <w:rPr>
          <w:rFonts w:ascii="Times New Roman" w:hAnsi="Times New Roman" w:cs="Times New Roman"/>
          <w:sz w:val="24"/>
          <w:szCs w:val="24"/>
        </w:rPr>
        <w:t>Senegambian</w:t>
      </w:r>
      <w:proofErr w:type="spellEnd"/>
      <w:r w:rsidRPr="00FE2FD0">
        <w:rPr>
          <w:rFonts w:ascii="Times New Roman" w:hAnsi="Times New Roman" w:cs="Times New Roman"/>
          <w:sz w:val="24"/>
          <w:szCs w:val="24"/>
        </w:rPr>
        <w:t xml:space="preserve"> slave trade declines throughout the </w:t>
      </w:r>
      <w:r w:rsidR="002C0600" w:rsidRPr="00FE2FD0">
        <w:rPr>
          <w:rFonts w:ascii="Times New Roman" w:hAnsi="Times New Roman" w:cs="Times New Roman"/>
          <w:sz w:val="24"/>
          <w:szCs w:val="24"/>
        </w:rPr>
        <w:t>1780s</w:t>
      </w:r>
      <w:r w:rsidRPr="00FE2FD0">
        <w:rPr>
          <w:rFonts w:ascii="Times New Roman" w:hAnsi="Times New Roman" w:cs="Times New Roman"/>
          <w:sz w:val="24"/>
          <w:szCs w:val="24"/>
        </w:rPr>
        <w:t>.</w:t>
      </w:r>
      <w:r w:rsidRPr="00FE2FD0">
        <w:rPr>
          <w:rStyle w:val="FootnoteReference"/>
          <w:rFonts w:ascii="Times New Roman" w:hAnsi="Times New Roman" w:cs="Times New Roman"/>
          <w:sz w:val="24"/>
          <w:szCs w:val="24"/>
        </w:rPr>
        <w:footnoteReference w:id="18"/>
      </w:r>
    </w:p>
    <w:tbl>
      <w:tblPr>
        <w:tblStyle w:val="LightShading"/>
        <w:tblpPr w:leftFromText="180" w:rightFromText="180" w:vertAnchor="text" w:tblpXSpec="center" w:tblpY="1"/>
        <w:tblOverlap w:val="never"/>
        <w:tblW w:w="0" w:type="auto"/>
        <w:tblLayout w:type="fixed"/>
        <w:tblLook w:val="02A0" w:firstRow="1" w:lastRow="0" w:firstColumn="1" w:lastColumn="0" w:noHBand="1" w:noVBand="0"/>
      </w:tblPr>
      <w:tblGrid>
        <w:gridCol w:w="2178"/>
        <w:gridCol w:w="1080"/>
        <w:gridCol w:w="1080"/>
        <w:gridCol w:w="1080"/>
        <w:gridCol w:w="1080"/>
        <w:gridCol w:w="1260"/>
        <w:gridCol w:w="1350"/>
      </w:tblGrid>
      <w:tr w:rsidR="005E457B" w:rsidRPr="00FE2FD0" w:rsidTr="00123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tcBorders>
          </w:tcPr>
          <w:p w:rsidR="005E457B" w:rsidRPr="00FE2FD0" w:rsidRDefault="005E457B" w:rsidP="00123897">
            <w:pPr>
              <w:jc w:val="center"/>
              <w:rPr>
                <w:rFonts w:ascii="Times New Roman" w:hAnsi="Times New Roman" w:cs="Times New Roman"/>
                <w:sz w:val="40"/>
                <w:szCs w:val="40"/>
              </w:rPr>
            </w:pPr>
            <w:r w:rsidRPr="00FE2FD0">
              <w:rPr>
                <w:rFonts w:ascii="Times New Roman" w:hAnsi="Times New Roman" w:cs="Times New Roman"/>
                <w:sz w:val="40"/>
                <w:szCs w:val="40"/>
              </w:rPr>
              <w:t>Table 1.2</w:t>
            </w:r>
          </w:p>
        </w:tc>
        <w:tc>
          <w:tcPr>
            <w:cnfStyle w:val="000010000000" w:firstRow="0" w:lastRow="0" w:firstColumn="0" w:lastColumn="0" w:oddVBand="1" w:evenVBand="0" w:oddHBand="0" w:evenHBand="0" w:firstRowFirstColumn="0" w:firstRowLastColumn="0" w:lastRowFirstColumn="0" w:lastRowLastColumn="0"/>
            <w:tcW w:w="108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1766</w:t>
            </w:r>
          </w:p>
        </w:tc>
        <w:tc>
          <w:tcPr>
            <w:tcW w:w="1080" w:type="dxa"/>
          </w:tcPr>
          <w:p w:rsidR="005E457B" w:rsidRPr="00FE2FD0" w:rsidRDefault="005E457B" w:rsidP="001238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1767</w:t>
            </w:r>
          </w:p>
        </w:tc>
        <w:tc>
          <w:tcPr>
            <w:cnfStyle w:val="000010000000" w:firstRow="0" w:lastRow="0" w:firstColumn="0" w:lastColumn="0" w:oddVBand="1" w:evenVBand="0" w:oddHBand="0" w:evenHBand="0" w:firstRowFirstColumn="0" w:firstRowLastColumn="0" w:lastRowFirstColumn="0" w:lastRowLastColumn="0"/>
            <w:tcW w:w="1080" w:type="dxa"/>
            <w:tcBorders>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1768</w:t>
            </w:r>
            <w:r w:rsidR="002C0600" w:rsidRPr="00FE2FD0">
              <w:rPr>
                <w:rStyle w:val="FootnoteReference"/>
                <w:rFonts w:ascii="Times New Roman" w:hAnsi="Times New Roman" w:cs="Times New Roman"/>
                <w:sz w:val="20"/>
                <w:szCs w:val="20"/>
              </w:rPr>
              <w:footnoteReference w:id="19"/>
            </w:r>
          </w:p>
        </w:tc>
        <w:tc>
          <w:tcPr>
            <w:tcW w:w="1080" w:type="dxa"/>
            <w:tcBorders>
              <w:left w:val="single" w:sz="4" w:space="0" w:color="auto"/>
            </w:tcBorders>
          </w:tcPr>
          <w:p w:rsidR="005E457B" w:rsidRPr="00FE2FD0" w:rsidRDefault="005E457B" w:rsidP="001238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1785</w:t>
            </w:r>
          </w:p>
        </w:tc>
        <w:tc>
          <w:tcPr>
            <w:cnfStyle w:val="000010000000" w:firstRow="0" w:lastRow="0" w:firstColumn="0" w:lastColumn="0" w:oddVBand="1" w:evenVBand="0" w:oddHBand="0" w:evenHBand="0" w:firstRowFirstColumn="0" w:firstRowLastColumn="0" w:lastRowFirstColumn="0" w:lastRowLastColumn="0"/>
            <w:tcW w:w="126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1788</w:t>
            </w:r>
          </w:p>
        </w:tc>
        <w:tc>
          <w:tcPr>
            <w:tcW w:w="1350" w:type="dxa"/>
            <w:tcBorders>
              <w:top w:val="single" w:sz="4" w:space="0" w:color="auto"/>
              <w:right w:val="single" w:sz="4" w:space="0" w:color="auto"/>
            </w:tcBorders>
          </w:tcPr>
          <w:p w:rsidR="005E457B" w:rsidRPr="00FE2FD0" w:rsidRDefault="005E457B" w:rsidP="001238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1790</w:t>
            </w:r>
          </w:p>
        </w:tc>
      </w:tr>
      <w:tr w:rsidR="005E457B" w:rsidRPr="00FE2FD0" w:rsidTr="00123897">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bottom w:val="nil"/>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 xml:space="preserve">Créole </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Male</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Female</w:t>
            </w:r>
          </w:p>
          <w:p w:rsidR="005E457B" w:rsidRPr="00FE2FD0" w:rsidRDefault="005E457B" w:rsidP="00123897">
            <w:pPr>
              <w:jc w:val="cente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113</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80.5%</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19.5%</w:t>
            </w:r>
          </w:p>
        </w:tc>
        <w:tc>
          <w:tcPr>
            <w:tcW w:w="1080" w:type="dxa"/>
            <w:tcBorders>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161</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80.1%</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20.0%</w:t>
            </w:r>
          </w:p>
        </w:tc>
        <w:tc>
          <w:tcPr>
            <w:cnfStyle w:val="000010000000" w:firstRow="0" w:lastRow="0" w:firstColumn="0" w:lastColumn="0" w:oddVBand="1" w:evenVBand="0" w:oddHBand="0" w:evenHBand="0" w:firstRowFirstColumn="0" w:firstRowLastColumn="0" w:lastRowFirstColumn="0" w:lastRowLastColumn="0"/>
            <w:tcW w:w="1080" w:type="dxa"/>
            <w:tcBorders>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122</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84.4%</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15.6%</w:t>
            </w:r>
          </w:p>
        </w:tc>
        <w:tc>
          <w:tcPr>
            <w:tcW w:w="1080" w:type="dxa"/>
            <w:tcBorders>
              <w:left w:val="single" w:sz="4" w:space="0" w:color="auto"/>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260</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86.5%</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13.4%</w:t>
            </w:r>
          </w:p>
        </w:tc>
        <w:tc>
          <w:tcPr>
            <w:cnfStyle w:val="000010000000" w:firstRow="0" w:lastRow="0" w:firstColumn="0" w:lastColumn="0" w:oddVBand="1" w:evenVBand="0" w:oddHBand="0" w:evenHBand="0" w:firstRowFirstColumn="0" w:firstRowLastColumn="0" w:lastRowFirstColumn="0" w:lastRowLastColumn="0"/>
            <w:tcW w:w="126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346</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83.5%</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16.8%</w:t>
            </w:r>
          </w:p>
        </w:tc>
        <w:tc>
          <w:tcPr>
            <w:tcW w:w="1350" w:type="dxa"/>
            <w:tcBorders>
              <w:bottom w:val="nil"/>
              <w:righ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298</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85.6%</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14.4%</w:t>
            </w:r>
          </w:p>
        </w:tc>
      </w:tr>
      <w:tr w:rsidR="005E457B" w:rsidRPr="00FE2FD0" w:rsidTr="00123897">
        <w:tc>
          <w:tcPr>
            <w:cnfStyle w:val="001000000000" w:firstRow="0" w:lastRow="0" w:firstColumn="1" w:lastColumn="0" w:oddVBand="0" w:evenVBand="0" w:oddHBand="0" w:evenHBand="0" w:firstRowFirstColumn="0" w:firstRowLastColumn="0" w:lastRowFirstColumn="0" w:lastRowLastColumn="0"/>
            <w:tcW w:w="2178" w:type="dxa"/>
            <w:tcBorders>
              <w:top w:val="nil"/>
              <w:left w:val="single" w:sz="4" w:space="0" w:color="auto"/>
              <w:bottom w:val="nil"/>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Congo</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Male</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Female</w:t>
            </w:r>
          </w:p>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252</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90.5%</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9.5%</w:t>
            </w:r>
          </w:p>
        </w:tc>
        <w:tc>
          <w:tcPr>
            <w:tcW w:w="1080" w:type="dxa"/>
            <w:tcBorders>
              <w:top w:val="nil"/>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291</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88.3%</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11.7%</w:t>
            </w:r>
          </w:p>
        </w:tc>
        <w:tc>
          <w:tcPr>
            <w:cnfStyle w:val="000010000000" w:firstRow="0" w:lastRow="0" w:firstColumn="0" w:lastColumn="0" w:oddVBand="1" w:evenVBand="0" w:oddHBand="0" w:evenHBand="0" w:firstRowFirstColumn="0" w:firstRowLastColumn="0" w:lastRowFirstColumn="0" w:lastRowLastColumn="0"/>
            <w:tcW w:w="1080" w:type="dxa"/>
            <w:tcBorders>
              <w:top w:val="nil"/>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231</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88.3%</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11.7%</w:t>
            </w:r>
          </w:p>
        </w:tc>
        <w:tc>
          <w:tcPr>
            <w:tcW w:w="1080" w:type="dxa"/>
            <w:tcBorders>
              <w:top w:val="nil"/>
              <w:left w:val="single" w:sz="4" w:space="0" w:color="auto"/>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562</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86.8%</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11.6%</w:t>
            </w:r>
          </w:p>
        </w:tc>
        <w:tc>
          <w:tcPr>
            <w:cnfStyle w:val="000010000000" w:firstRow="0" w:lastRow="0" w:firstColumn="0" w:lastColumn="0" w:oddVBand="1" w:evenVBand="0" w:oddHBand="0" w:evenHBand="0" w:firstRowFirstColumn="0" w:firstRowLastColumn="0" w:lastRowFirstColumn="0" w:lastRowLastColumn="0"/>
            <w:tcW w:w="126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686</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89.2 %</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10.6%</w:t>
            </w:r>
          </w:p>
        </w:tc>
        <w:tc>
          <w:tcPr>
            <w:tcW w:w="1350" w:type="dxa"/>
            <w:tcBorders>
              <w:top w:val="nil"/>
              <w:bottom w:val="nil"/>
              <w:righ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744</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89.4%</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9.1%</w:t>
            </w:r>
          </w:p>
        </w:tc>
      </w:tr>
      <w:tr w:rsidR="005E457B" w:rsidRPr="00FE2FD0" w:rsidTr="00123897">
        <w:tc>
          <w:tcPr>
            <w:cnfStyle w:val="001000000000" w:firstRow="0" w:lastRow="0" w:firstColumn="1" w:lastColumn="0" w:oddVBand="0" w:evenVBand="0" w:oddHBand="0" w:evenHBand="0" w:firstRowFirstColumn="0" w:firstRowLastColumn="0" w:lastRowFirstColumn="0" w:lastRowLastColumn="0"/>
            <w:tcW w:w="2178" w:type="dxa"/>
            <w:tcBorders>
              <w:top w:val="nil"/>
              <w:left w:val="single" w:sz="4" w:space="0" w:color="auto"/>
              <w:bottom w:val="nil"/>
            </w:tcBorders>
          </w:tcPr>
          <w:p w:rsidR="005E457B" w:rsidRPr="00FE2FD0" w:rsidRDefault="005E457B" w:rsidP="00123897">
            <w:pPr>
              <w:rPr>
                <w:rFonts w:ascii="Times New Roman" w:hAnsi="Times New Roman" w:cs="Times New Roman"/>
                <w:sz w:val="20"/>
                <w:szCs w:val="20"/>
              </w:rPr>
            </w:pPr>
            <w:proofErr w:type="spellStart"/>
            <w:r w:rsidRPr="00FE2FD0">
              <w:rPr>
                <w:rFonts w:ascii="Times New Roman" w:hAnsi="Times New Roman" w:cs="Times New Roman"/>
                <w:sz w:val="20"/>
                <w:szCs w:val="20"/>
              </w:rPr>
              <w:t>Nago</w:t>
            </w:r>
            <w:proofErr w:type="spellEnd"/>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Male</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Female</w:t>
            </w:r>
          </w:p>
        </w:tc>
        <w:tc>
          <w:tcPr>
            <w:cnfStyle w:val="000010000000" w:firstRow="0" w:lastRow="0" w:firstColumn="0" w:lastColumn="0" w:oddVBand="1" w:evenVBand="0" w:oddHBand="0" w:evenHBand="0" w:firstRowFirstColumn="0" w:firstRowLastColumn="0" w:lastRowFirstColumn="0" w:lastRowLastColumn="0"/>
            <w:tcW w:w="108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30</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66.7%</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33.3%</w:t>
            </w:r>
          </w:p>
        </w:tc>
        <w:tc>
          <w:tcPr>
            <w:tcW w:w="1080" w:type="dxa"/>
            <w:tcBorders>
              <w:top w:val="nil"/>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35</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62.9%</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37.1%</w:t>
            </w:r>
          </w:p>
        </w:tc>
        <w:tc>
          <w:tcPr>
            <w:cnfStyle w:val="000010000000" w:firstRow="0" w:lastRow="0" w:firstColumn="0" w:lastColumn="0" w:oddVBand="1" w:evenVBand="0" w:oddHBand="0" w:evenHBand="0" w:firstRowFirstColumn="0" w:firstRowLastColumn="0" w:lastRowFirstColumn="0" w:lastRowLastColumn="0"/>
            <w:tcW w:w="1080" w:type="dxa"/>
            <w:tcBorders>
              <w:top w:val="nil"/>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23</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78.3%</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21.7%</w:t>
            </w:r>
          </w:p>
        </w:tc>
        <w:tc>
          <w:tcPr>
            <w:tcW w:w="1080" w:type="dxa"/>
            <w:tcBorders>
              <w:top w:val="nil"/>
              <w:left w:val="single" w:sz="4" w:space="0" w:color="auto"/>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59</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76.3%</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17.0%</w:t>
            </w:r>
          </w:p>
        </w:tc>
        <w:tc>
          <w:tcPr>
            <w:cnfStyle w:val="000010000000" w:firstRow="0" w:lastRow="0" w:firstColumn="0" w:lastColumn="0" w:oddVBand="1" w:evenVBand="0" w:oddHBand="0" w:evenHBand="0" w:firstRowFirstColumn="0" w:firstRowLastColumn="0" w:lastRowFirstColumn="0" w:lastRowLastColumn="0"/>
            <w:tcW w:w="126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109</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78.9%</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21.1%</w:t>
            </w:r>
          </w:p>
        </w:tc>
        <w:tc>
          <w:tcPr>
            <w:tcW w:w="1350" w:type="dxa"/>
            <w:tcBorders>
              <w:top w:val="nil"/>
              <w:bottom w:val="nil"/>
              <w:righ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99</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70.1%</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27.2%</w:t>
            </w:r>
          </w:p>
        </w:tc>
      </w:tr>
      <w:tr w:rsidR="005E457B" w:rsidRPr="00FE2FD0" w:rsidTr="00123897">
        <w:tc>
          <w:tcPr>
            <w:cnfStyle w:val="001000000000" w:firstRow="0" w:lastRow="0" w:firstColumn="1" w:lastColumn="0" w:oddVBand="0" w:evenVBand="0" w:oddHBand="0" w:evenHBand="0" w:firstRowFirstColumn="0" w:firstRowLastColumn="0" w:lastRowFirstColumn="0" w:lastRowLastColumn="0"/>
            <w:tcW w:w="2178" w:type="dxa"/>
            <w:tcBorders>
              <w:top w:val="nil"/>
              <w:left w:val="single" w:sz="4" w:space="0" w:color="auto"/>
              <w:bottom w:val="nil"/>
            </w:tcBorders>
          </w:tcPr>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Borders>
              <w:top w:val="nil"/>
            </w:tcBorders>
          </w:tcPr>
          <w:p w:rsidR="005E457B" w:rsidRPr="00FE2FD0" w:rsidRDefault="005E457B" w:rsidP="00123897">
            <w:pPr>
              <w:jc w:val="center"/>
              <w:rPr>
                <w:rFonts w:ascii="Times New Roman" w:hAnsi="Times New Roman" w:cs="Times New Roman"/>
                <w:sz w:val="20"/>
                <w:szCs w:val="20"/>
              </w:rPr>
            </w:pPr>
          </w:p>
        </w:tc>
        <w:tc>
          <w:tcPr>
            <w:tcW w:w="1080" w:type="dxa"/>
            <w:tcBorders>
              <w:top w:val="nil"/>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Borders>
              <w:top w:val="nil"/>
              <w:right w:val="single" w:sz="4" w:space="0" w:color="auto"/>
            </w:tcBorders>
          </w:tcPr>
          <w:p w:rsidR="005E457B" w:rsidRPr="00FE2FD0" w:rsidRDefault="005E457B" w:rsidP="00123897">
            <w:pPr>
              <w:jc w:val="center"/>
              <w:rPr>
                <w:rFonts w:ascii="Times New Roman" w:hAnsi="Times New Roman" w:cs="Times New Roman"/>
                <w:sz w:val="20"/>
                <w:szCs w:val="20"/>
              </w:rPr>
            </w:pPr>
          </w:p>
        </w:tc>
        <w:tc>
          <w:tcPr>
            <w:tcW w:w="1080" w:type="dxa"/>
            <w:tcBorders>
              <w:top w:val="nil"/>
              <w:left w:val="single" w:sz="4" w:space="0" w:color="auto"/>
              <w:bottom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260" w:type="dxa"/>
            <w:tcBorders>
              <w:top w:val="nil"/>
            </w:tcBorders>
          </w:tcPr>
          <w:p w:rsidR="005E457B" w:rsidRPr="00FE2FD0" w:rsidRDefault="005E457B" w:rsidP="00123897">
            <w:pPr>
              <w:jc w:val="center"/>
              <w:rPr>
                <w:rFonts w:ascii="Times New Roman" w:hAnsi="Times New Roman" w:cs="Times New Roman"/>
                <w:sz w:val="20"/>
                <w:szCs w:val="20"/>
              </w:rPr>
            </w:pPr>
          </w:p>
        </w:tc>
        <w:tc>
          <w:tcPr>
            <w:tcW w:w="1350" w:type="dxa"/>
            <w:tcBorders>
              <w:top w:val="nil"/>
              <w:bottom w:val="nil"/>
              <w:righ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E457B" w:rsidRPr="00FE2FD0" w:rsidTr="00123897">
        <w:tc>
          <w:tcPr>
            <w:cnfStyle w:val="001000000000" w:firstRow="0" w:lastRow="0" w:firstColumn="1" w:lastColumn="0" w:oddVBand="0" w:evenVBand="0" w:oddHBand="0" w:evenHBand="0" w:firstRowFirstColumn="0" w:firstRowLastColumn="0" w:lastRowFirstColumn="0" w:lastRowLastColumn="0"/>
            <w:tcW w:w="2178" w:type="dxa"/>
            <w:tcBorders>
              <w:top w:val="nil"/>
              <w:left w:val="single" w:sz="4" w:space="0" w:color="auto"/>
            </w:tcBorders>
          </w:tcPr>
          <w:p w:rsidR="005E457B" w:rsidRPr="00FE2FD0" w:rsidRDefault="005E457B" w:rsidP="00123897">
            <w:pPr>
              <w:rPr>
                <w:rFonts w:ascii="Times New Roman" w:hAnsi="Times New Roman" w:cs="Times New Roman"/>
                <w:sz w:val="20"/>
                <w:szCs w:val="20"/>
              </w:rPr>
            </w:pPr>
            <w:proofErr w:type="spellStart"/>
            <w:r w:rsidRPr="00FE2FD0">
              <w:rPr>
                <w:rFonts w:ascii="Times New Roman" w:hAnsi="Times New Roman" w:cs="Times New Roman"/>
                <w:sz w:val="20"/>
                <w:szCs w:val="20"/>
              </w:rPr>
              <w:t>Mondongue</w:t>
            </w:r>
            <w:proofErr w:type="spellEnd"/>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Male</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Female</w:t>
            </w:r>
          </w:p>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17</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88.2%</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11.8%</w:t>
            </w:r>
          </w:p>
        </w:tc>
        <w:tc>
          <w:tcPr>
            <w:tcW w:w="1080" w:type="dxa"/>
            <w:tcBorders>
              <w:top w:val="nil"/>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21</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76.2%</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23.8%</w:t>
            </w:r>
          </w:p>
        </w:tc>
        <w:tc>
          <w:tcPr>
            <w:cnfStyle w:val="000010000000" w:firstRow="0" w:lastRow="0" w:firstColumn="0" w:lastColumn="0" w:oddVBand="1" w:evenVBand="0" w:oddHBand="0" w:evenHBand="0" w:firstRowFirstColumn="0" w:firstRowLastColumn="0" w:lastRowFirstColumn="0" w:lastRowLastColumn="0"/>
            <w:tcW w:w="1080" w:type="dxa"/>
            <w:tcBorders>
              <w:top w:val="nil"/>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29</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93.1%</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6.9%</w:t>
            </w:r>
          </w:p>
        </w:tc>
        <w:tc>
          <w:tcPr>
            <w:tcW w:w="1080" w:type="dxa"/>
            <w:tcBorders>
              <w:top w:val="nil"/>
              <w:lef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42</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90.5%</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10.5%</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260" w:type="dxa"/>
            <w:tcBorders>
              <w:top w:val="nil"/>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58</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84.5%</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13.8%</w:t>
            </w:r>
          </w:p>
        </w:tc>
        <w:tc>
          <w:tcPr>
            <w:tcW w:w="1350" w:type="dxa"/>
            <w:tcBorders>
              <w:top w:val="nil"/>
              <w:righ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60</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90.0%</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6.7%</w:t>
            </w:r>
          </w:p>
        </w:tc>
      </w:tr>
      <w:tr w:rsidR="005E457B" w:rsidRPr="00FE2FD0" w:rsidTr="00123897">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Ibo</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Male</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Female</w:t>
            </w:r>
          </w:p>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6</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100%</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w:t>
            </w:r>
          </w:p>
        </w:tc>
        <w:tc>
          <w:tcPr>
            <w:tcW w:w="1080" w:type="dxa"/>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27</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85.2%</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14.8%</w:t>
            </w:r>
          </w:p>
        </w:tc>
        <w:tc>
          <w:tcPr>
            <w:cnfStyle w:val="000010000000" w:firstRow="0" w:lastRow="0" w:firstColumn="0" w:lastColumn="0" w:oddVBand="1" w:evenVBand="0" w:oddHBand="0" w:evenHBand="0" w:firstRowFirstColumn="0" w:firstRowLastColumn="0" w:lastRowFirstColumn="0" w:lastRowLastColumn="0"/>
            <w:tcW w:w="1080" w:type="dxa"/>
            <w:tcBorders>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18</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72.2%</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27.8%</w:t>
            </w:r>
          </w:p>
        </w:tc>
        <w:tc>
          <w:tcPr>
            <w:tcW w:w="1080" w:type="dxa"/>
            <w:tcBorders>
              <w:lef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46</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76.1%</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21.7%</w:t>
            </w:r>
          </w:p>
        </w:tc>
        <w:tc>
          <w:tcPr>
            <w:cnfStyle w:val="000010000000" w:firstRow="0" w:lastRow="0" w:firstColumn="0" w:lastColumn="0" w:oddVBand="1" w:evenVBand="0" w:oddHBand="0" w:evenHBand="0" w:firstRowFirstColumn="0" w:firstRowLastColumn="0" w:lastRowFirstColumn="0" w:lastRowLastColumn="0"/>
            <w:tcW w:w="126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54</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77.8%</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22.2%</w:t>
            </w:r>
          </w:p>
        </w:tc>
        <w:tc>
          <w:tcPr>
            <w:tcW w:w="1350" w:type="dxa"/>
            <w:tcBorders>
              <w:bottom w:val="nil"/>
              <w:righ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64</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92.2%</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7.8%</w:t>
            </w:r>
          </w:p>
        </w:tc>
      </w:tr>
      <w:tr w:rsidR="005E457B" w:rsidRPr="00FE2FD0" w:rsidTr="00123897">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Bambara</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Male</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Female</w:t>
            </w:r>
          </w:p>
          <w:p w:rsidR="005E457B" w:rsidRPr="00FE2FD0" w:rsidRDefault="005E457B" w:rsidP="00123897">
            <w:pPr>
              <w:jc w:val="cente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16</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87.5%</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12.5%</w:t>
            </w:r>
          </w:p>
        </w:tc>
        <w:tc>
          <w:tcPr>
            <w:tcW w:w="1080" w:type="dxa"/>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32</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87.5%</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12.5%</w:t>
            </w:r>
          </w:p>
        </w:tc>
        <w:tc>
          <w:tcPr>
            <w:cnfStyle w:val="000010000000" w:firstRow="0" w:lastRow="0" w:firstColumn="0" w:lastColumn="0" w:oddVBand="1" w:evenVBand="0" w:oddHBand="0" w:evenHBand="0" w:firstRowFirstColumn="0" w:firstRowLastColumn="0" w:lastRowFirstColumn="0" w:lastRowLastColumn="0"/>
            <w:tcW w:w="1080" w:type="dxa"/>
            <w:tcBorders>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22</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86.4%</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13.6%</w:t>
            </w:r>
          </w:p>
        </w:tc>
        <w:tc>
          <w:tcPr>
            <w:tcW w:w="1080" w:type="dxa"/>
            <w:tcBorders>
              <w:lef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34</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83.4%</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14.7%</w:t>
            </w:r>
          </w:p>
        </w:tc>
        <w:tc>
          <w:tcPr>
            <w:cnfStyle w:val="000010000000" w:firstRow="0" w:lastRow="0" w:firstColumn="0" w:lastColumn="0" w:oddVBand="1" w:evenVBand="0" w:oddHBand="0" w:evenHBand="0" w:firstRowFirstColumn="0" w:firstRowLastColumn="0" w:lastRowFirstColumn="0" w:lastRowLastColumn="0"/>
            <w:tcW w:w="126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44</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93.2%</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.07%</w:t>
            </w:r>
          </w:p>
        </w:tc>
        <w:tc>
          <w:tcPr>
            <w:tcW w:w="1350" w:type="dxa"/>
            <w:tcBorders>
              <w:bottom w:val="nil"/>
              <w:righ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52</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96.2%</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3.8%</w:t>
            </w:r>
          </w:p>
        </w:tc>
      </w:tr>
      <w:tr w:rsidR="005E457B" w:rsidRPr="00FE2FD0" w:rsidTr="00123897">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Mozambique</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Male</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Female</w:t>
            </w:r>
          </w:p>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0</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w:t>
            </w:r>
          </w:p>
        </w:tc>
        <w:tc>
          <w:tcPr>
            <w:tcW w:w="1080" w:type="dxa"/>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0</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080" w:type="dxa"/>
            <w:tcBorders>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0</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w:t>
            </w:r>
          </w:p>
        </w:tc>
        <w:tc>
          <w:tcPr>
            <w:tcW w:w="1080" w:type="dxa"/>
            <w:tcBorders>
              <w:lef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11</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100%</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260" w:type="dxa"/>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32</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84.4%</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15.6%</w:t>
            </w:r>
          </w:p>
          <w:p w:rsidR="005E457B" w:rsidRPr="00FE2FD0" w:rsidRDefault="005E457B" w:rsidP="00123897">
            <w:pPr>
              <w:jc w:val="center"/>
              <w:rPr>
                <w:rFonts w:ascii="Times New Roman" w:hAnsi="Times New Roman" w:cs="Times New Roman"/>
                <w:sz w:val="20"/>
                <w:szCs w:val="20"/>
              </w:rPr>
            </w:pPr>
          </w:p>
        </w:tc>
        <w:tc>
          <w:tcPr>
            <w:tcW w:w="1350" w:type="dxa"/>
            <w:tcBorders>
              <w:top w:val="nil"/>
              <w:bottom w:val="nil"/>
              <w:righ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146</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91.1%</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7.5%</w:t>
            </w:r>
          </w:p>
        </w:tc>
      </w:tr>
      <w:tr w:rsidR="005E457B" w:rsidRPr="00FE2FD0" w:rsidTr="00123897">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auto"/>
              <w:left w:val="single" w:sz="4" w:space="0" w:color="auto"/>
            </w:tcBorders>
          </w:tcPr>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Total</w:t>
            </w:r>
          </w:p>
          <w:p w:rsidR="005E457B" w:rsidRPr="00FE2FD0" w:rsidRDefault="005E457B" w:rsidP="00123897">
            <w:pPr>
              <w:rPr>
                <w:rFonts w:ascii="Times New Roman" w:hAnsi="Times New Roman" w:cs="Times New Roman"/>
                <w:sz w:val="20"/>
                <w:szCs w:val="20"/>
              </w:rPr>
            </w:pPr>
            <w:r w:rsidRPr="00FE2FD0">
              <w:rPr>
                <w:rFonts w:ascii="Times New Roman" w:hAnsi="Times New Roman" w:cs="Times New Roman"/>
                <w:sz w:val="20"/>
                <w:szCs w:val="20"/>
              </w:rPr>
              <w:t>(Not Just for Above)</w:t>
            </w:r>
          </w:p>
          <w:p w:rsidR="005E457B" w:rsidRPr="00FE2FD0" w:rsidRDefault="005E457B" w:rsidP="00123897">
            <w:pPr>
              <w:rPr>
                <w:rFonts w:ascii="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675</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84.0%</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15.1%</w:t>
            </w:r>
          </w:p>
        </w:tc>
        <w:tc>
          <w:tcPr>
            <w:tcW w:w="1080" w:type="dxa"/>
            <w:tcBorders>
              <w:top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846</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84.2%</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15.5%</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auto"/>
              <w:bottom w:val="single" w:sz="8" w:space="0" w:color="000000" w:themeColor="text1"/>
              <w:right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661</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84.9%</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15.0%</w:t>
            </w:r>
          </w:p>
        </w:tc>
        <w:tc>
          <w:tcPr>
            <w:tcW w:w="1080" w:type="dxa"/>
            <w:tcBorders>
              <w:top w:val="single" w:sz="4" w:space="0" w:color="auto"/>
              <w:lef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1,583</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85.3%</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13.3%</w:t>
            </w:r>
          </w:p>
        </w:tc>
        <w:tc>
          <w:tcPr>
            <w:cnfStyle w:val="000010000000" w:firstRow="0" w:lastRow="0" w:firstColumn="0" w:lastColumn="0" w:oddVBand="1" w:evenVBand="0" w:oddHBand="0" w:evenHBand="0" w:firstRowFirstColumn="0" w:firstRowLastColumn="0" w:lastRowFirstColumn="0" w:lastRowLastColumn="0"/>
            <w:tcW w:w="1260" w:type="dxa"/>
            <w:tcBorders>
              <w:top w:val="single" w:sz="4" w:space="0" w:color="auto"/>
            </w:tcBorders>
          </w:tcPr>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2,111</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87.1%</w:t>
            </w:r>
          </w:p>
          <w:p w:rsidR="005E457B" w:rsidRPr="00FE2FD0" w:rsidRDefault="005E457B" w:rsidP="00123897">
            <w:pPr>
              <w:jc w:val="center"/>
              <w:rPr>
                <w:rFonts w:ascii="Times New Roman" w:hAnsi="Times New Roman" w:cs="Times New Roman"/>
                <w:sz w:val="20"/>
                <w:szCs w:val="20"/>
              </w:rPr>
            </w:pPr>
            <w:r w:rsidRPr="00FE2FD0">
              <w:rPr>
                <w:rFonts w:ascii="Times New Roman" w:hAnsi="Times New Roman" w:cs="Times New Roman"/>
                <w:sz w:val="20"/>
                <w:szCs w:val="20"/>
              </w:rPr>
              <w:t>12.5%</w:t>
            </w:r>
          </w:p>
        </w:tc>
        <w:tc>
          <w:tcPr>
            <w:tcW w:w="1350" w:type="dxa"/>
            <w:tcBorders>
              <w:top w:val="single" w:sz="4" w:space="0" w:color="auto"/>
              <w:bottom w:val="single" w:sz="4" w:space="0" w:color="auto"/>
              <w:right w:val="single" w:sz="4" w:space="0" w:color="auto"/>
            </w:tcBorders>
          </w:tcPr>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2,256</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87.7%</w:t>
            </w:r>
          </w:p>
          <w:p w:rsidR="005E457B" w:rsidRPr="00FE2FD0" w:rsidRDefault="005E457B" w:rsidP="001238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E2FD0">
              <w:rPr>
                <w:rFonts w:ascii="Times New Roman" w:hAnsi="Times New Roman" w:cs="Times New Roman"/>
                <w:sz w:val="20"/>
                <w:szCs w:val="20"/>
              </w:rPr>
              <w:t>11.3%</w:t>
            </w:r>
          </w:p>
        </w:tc>
      </w:tr>
    </w:tbl>
    <w:p w:rsidR="005E457B" w:rsidRPr="00FE2FD0" w:rsidRDefault="005E457B" w:rsidP="005E457B">
      <w:pPr>
        <w:rPr>
          <w:rFonts w:ascii="Times New Roman" w:hAnsi="Times New Roman" w:cs="Times New Roman"/>
          <w:sz w:val="24"/>
          <w:szCs w:val="24"/>
        </w:rPr>
      </w:pPr>
    </w:p>
    <w:p w:rsidR="00B745C4" w:rsidRPr="00FE2FD0" w:rsidRDefault="00B15404" w:rsidP="007D4036">
      <w:pPr>
        <w:spacing w:line="480" w:lineRule="auto"/>
        <w:rPr>
          <w:rFonts w:ascii="Times New Roman" w:hAnsi="Times New Roman" w:cs="Times New Roman"/>
          <w:sz w:val="24"/>
          <w:szCs w:val="24"/>
        </w:rPr>
      </w:pPr>
      <w:r w:rsidRPr="00FE2FD0">
        <w:rPr>
          <w:rFonts w:ascii="Times New Roman" w:hAnsi="Times New Roman" w:cs="Times New Roman"/>
          <w:sz w:val="24"/>
          <w:szCs w:val="24"/>
        </w:rPr>
        <w:lastRenderedPageBreak/>
        <w:tab/>
      </w:r>
      <w:r w:rsidR="00B745C4" w:rsidRPr="00FE2FD0">
        <w:rPr>
          <w:rFonts w:ascii="Times New Roman" w:hAnsi="Times New Roman" w:cs="Times New Roman"/>
          <w:sz w:val="24"/>
          <w:szCs w:val="24"/>
        </w:rPr>
        <w:t xml:space="preserve">The </w:t>
      </w:r>
      <w:proofErr w:type="spellStart"/>
      <w:r w:rsidR="00B745C4" w:rsidRPr="00FE2FD0">
        <w:rPr>
          <w:rFonts w:ascii="Times New Roman" w:hAnsi="Times New Roman" w:cs="Times New Roman"/>
          <w:sz w:val="24"/>
          <w:szCs w:val="24"/>
        </w:rPr>
        <w:t>Congos</w:t>
      </w:r>
      <w:proofErr w:type="spellEnd"/>
      <w:r w:rsidR="00B745C4" w:rsidRPr="00FE2FD0">
        <w:rPr>
          <w:rFonts w:ascii="Times New Roman" w:hAnsi="Times New Roman" w:cs="Times New Roman"/>
          <w:sz w:val="24"/>
          <w:szCs w:val="24"/>
        </w:rPr>
        <w:t xml:space="preserve"> were the largest of the ethnic groups to enter the prisons, but this is unsurprising due to their massive numbers throughout the colony. They account for one-third of the entire sample, and that is even when including those slaves without nations in the documents, which if eliminated from the total here, would drive the percentage of Congo even higher. The proportion of Congolese in the prisons actually decreases over time, despite the increasing number of West Africans coming to the Americas.</w:t>
      </w:r>
      <w:r w:rsidR="00B745C4" w:rsidRPr="00FE2FD0">
        <w:rPr>
          <w:rStyle w:val="FootnoteReference"/>
          <w:rFonts w:ascii="Times New Roman" w:hAnsi="Times New Roman" w:cs="Times New Roman"/>
          <w:sz w:val="24"/>
          <w:szCs w:val="24"/>
        </w:rPr>
        <w:footnoteReference w:id="20"/>
      </w:r>
    </w:p>
    <w:p w:rsidR="00B15404" w:rsidRPr="00FE2FD0" w:rsidRDefault="00B0467C" w:rsidP="00B745C4">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 xml:space="preserve">Another aspect that can be analyzed using the data from the prison lists is gender. Most striking about the numbers in terms of gender is the fact that 86.1% of all maroon prisoners were male. </w:t>
      </w:r>
      <w:r w:rsidR="0042361D" w:rsidRPr="00FE2FD0">
        <w:rPr>
          <w:rFonts w:ascii="Times New Roman" w:hAnsi="Times New Roman" w:cs="Times New Roman"/>
          <w:sz w:val="24"/>
          <w:szCs w:val="24"/>
        </w:rPr>
        <w:t>This number is slightly higher than that of Jason Daniel’s (by ~2%), but this is likely explained by the selection of different sample years and his inclusion of runaway advertisements.</w:t>
      </w:r>
      <w:r w:rsidR="0042361D" w:rsidRPr="00FE2FD0">
        <w:rPr>
          <w:rStyle w:val="FootnoteReference"/>
          <w:rFonts w:ascii="Times New Roman" w:hAnsi="Times New Roman" w:cs="Times New Roman"/>
          <w:sz w:val="24"/>
          <w:szCs w:val="24"/>
        </w:rPr>
        <w:footnoteReference w:id="21"/>
      </w:r>
      <w:r w:rsidR="0042361D" w:rsidRPr="00FE2FD0">
        <w:rPr>
          <w:rFonts w:ascii="Times New Roman" w:hAnsi="Times New Roman" w:cs="Times New Roman"/>
          <w:sz w:val="24"/>
          <w:szCs w:val="24"/>
        </w:rPr>
        <w:t xml:space="preserve"> </w:t>
      </w:r>
      <w:r w:rsidR="004E3C07" w:rsidRPr="00FE2FD0">
        <w:rPr>
          <w:rFonts w:ascii="Times New Roman" w:hAnsi="Times New Roman" w:cs="Times New Roman"/>
          <w:sz w:val="24"/>
          <w:szCs w:val="24"/>
        </w:rPr>
        <w:t xml:space="preserve">Both </w:t>
      </w:r>
      <w:r w:rsidR="00C25AFD" w:rsidRPr="00FE2FD0">
        <w:rPr>
          <w:rFonts w:ascii="Times New Roman" w:hAnsi="Times New Roman" w:cs="Times New Roman"/>
          <w:sz w:val="24"/>
          <w:szCs w:val="24"/>
        </w:rPr>
        <w:t>percentages</w:t>
      </w:r>
      <w:r w:rsidR="004E3C07" w:rsidRPr="00FE2FD0">
        <w:rPr>
          <w:rFonts w:ascii="Times New Roman" w:hAnsi="Times New Roman" w:cs="Times New Roman"/>
          <w:sz w:val="24"/>
          <w:szCs w:val="24"/>
        </w:rPr>
        <w:t>, however, are</w:t>
      </w:r>
      <w:r w:rsidR="00F36C9E" w:rsidRPr="00FE2FD0">
        <w:rPr>
          <w:rFonts w:ascii="Times New Roman" w:hAnsi="Times New Roman" w:cs="Times New Roman"/>
          <w:sz w:val="24"/>
          <w:szCs w:val="24"/>
        </w:rPr>
        <w:t xml:space="preserve"> significantly higher proportion</w:t>
      </w:r>
      <w:r w:rsidR="004E3C07" w:rsidRPr="00FE2FD0">
        <w:rPr>
          <w:rFonts w:ascii="Times New Roman" w:hAnsi="Times New Roman" w:cs="Times New Roman"/>
          <w:sz w:val="24"/>
          <w:szCs w:val="24"/>
        </w:rPr>
        <w:t>s</w:t>
      </w:r>
      <w:r w:rsidR="00F36C9E" w:rsidRPr="00FE2FD0">
        <w:rPr>
          <w:rFonts w:ascii="Times New Roman" w:hAnsi="Times New Roman" w:cs="Times New Roman"/>
          <w:sz w:val="24"/>
          <w:szCs w:val="24"/>
        </w:rPr>
        <w:t xml:space="preserve"> of males than that </w:t>
      </w:r>
      <w:r w:rsidR="004E3C07" w:rsidRPr="00FE2FD0">
        <w:rPr>
          <w:rFonts w:ascii="Times New Roman" w:hAnsi="Times New Roman" w:cs="Times New Roman"/>
          <w:sz w:val="24"/>
          <w:szCs w:val="24"/>
        </w:rPr>
        <w:t xml:space="preserve">of </w:t>
      </w:r>
      <w:r w:rsidR="00F36C9E" w:rsidRPr="00FE2FD0">
        <w:rPr>
          <w:rFonts w:ascii="Times New Roman" w:hAnsi="Times New Roman" w:cs="Times New Roman"/>
          <w:sz w:val="24"/>
          <w:szCs w:val="24"/>
        </w:rPr>
        <w:t>the overall population in Saint-</w:t>
      </w:r>
      <w:proofErr w:type="spellStart"/>
      <w:r w:rsidR="00F36C9E" w:rsidRPr="00FE2FD0">
        <w:rPr>
          <w:rFonts w:ascii="Times New Roman" w:hAnsi="Times New Roman" w:cs="Times New Roman"/>
          <w:sz w:val="24"/>
          <w:szCs w:val="24"/>
        </w:rPr>
        <w:t>Domingue</w:t>
      </w:r>
      <w:proofErr w:type="spellEnd"/>
      <w:r w:rsidR="00F36C9E" w:rsidRPr="00FE2FD0">
        <w:rPr>
          <w:rFonts w:ascii="Times New Roman" w:hAnsi="Times New Roman" w:cs="Times New Roman"/>
          <w:sz w:val="24"/>
          <w:szCs w:val="24"/>
        </w:rPr>
        <w:t xml:space="preserve"> according to David </w:t>
      </w:r>
      <w:proofErr w:type="spellStart"/>
      <w:r w:rsidR="00F36C9E" w:rsidRPr="00FE2FD0">
        <w:rPr>
          <w:rFonts w:ascii="Times New Roman" w:hAnsi="Times New Roman" w:cs="Times New Roman"/>
          <w:sz w:val="24"/>
          <w:szCs w:val="24"/>
        </w:rPr>
        <w:t>Geggus’s</w:t>
      </w:r>
      <w:proofErr w:type="spellEnd"/>
      <w:r w:rsidR="00F36C9E" w:rsidRPr="00FE2FD0">
        <w:rPr>
          <w:rFonts w:ascii="Times New Roman" w:hAnsi="Times New Roman" w:cs="Times New Roman"/>
          <w:sz w:val="24"/>
          <w:szCs w:val="24"/>
        </w:rPr>
        <w:t xml:space="preserve"> calculations. </w:t>
      </w:r>
      <w:proofErr w:type="spellStart"/>
      <w:r w:rsidR="00F36C9E" w:rsidRPr="00FE2FD0">
        <w:rPr>
          <w:rFonts w:ascii="Times New Roman" w:hAnsi="Times New Roman" w:cs="Times New Roman"/>
          <w:sz w:val="24"/>
          <w:szCs w:val="24"/>
        </w:rPr>
        <w:t>Geggus</w:t>
      </w:r>
      <w:proofErr w:type="spellEnd"/>
      <w:r w:rsidR="00F36C9E" w:rsidRPr="00FE2FD0">
        <w:rPr>
          <w:rFonts w:ascii="Times New Roman" w:hAnsi="Times New Roman" w:cs="Times New Roman"/>
          <w:sz w:val="24"/>
          <w:szCs w:val="24"/>
        </w:rPr>
        <w:t xml:space="preserve"> states that over the period of 1719-1794, slave ships to the French colonies were about 65% male.</w:t>
      </w:r>
      <w:r w:rsidR="00F36C9E" w:rsidRPr="00FE2FD0">
        <w:rPr>
          <w:rStyle w:val="FootnoteReference"/>
          <w:rFonts w:ascii="Times New Roman" w:hAnsi="Times New Roman" w:cs="Times New Roman"/>
          <w:sz w:val="24"/>
          <w:szCs w:val="24"/>
        </w:rPr>
        <w:footnoteReference w:id="22"/>
      </w:r>
      <w:r w:rsidR="00F36C9E" w:rsidRPr="00FE2FD0">
        <w:rPr>
          <w:rFonts w:ascii="Times New Roman" w:hAnsi="Times New Roman" w:cs="Times New Roman"/>
          <w:sz w:val="24"/>
          <w:szCs w:val="24"/>
        </w:rPr>
        <w:t xml:space="preserve"> </w:t>
      </w:r>
      <w:r w:rsidR="0042361D" w:rsidRPr="00FE2FD0">
        <w:rPr>
          <w:rFonts w:ascii="Times New Roman" w:hAnsi="Times New Roman" w:cs="Times New Roman"/>
          <w:sz w:val="24"/>
          <w:szCs w:val="24"/>
        </w:rPr>
        <w:t>Even when breaking gender down further by year, as</w:t>
      </w:r>
      <w:r w:rsidR="00463203" w:rsidRPr="00FE2FD0">
        <w:rPr>
          <w:rFonts w:ascii="Times New Roman" w:hAnsi="Times New Roman" w:cs="Times New Roman"/>
          <w:sz w:val="24"/>
          <w:szCs w:val="24"/>
        </w:rPr>
        <w:t xml:space="preserve"> seen</w:t>
      </w:r>
      <w:r w:rsidR="0042361D" w:rsidRPr="00FE2FD0">
        <w:rPr>
          <w:rFonts w:ascii="Times New Roman" w:hAnsi="Times New Roman" w:cs="Times New Roman"/>
          <w:sz w:val="24"/>
          <w:szCs w:val="24"/>
        </w:rPr>
        <w:t xml:space="preserve"> in Table 1.2, females are still participating in </w:t>
      </w:r>
      <w:proofErr w:type="spellStart"/>
      <w:r w:rsidR="0042361D" w:rsidRPr="00FE2FD0">
        <w:rPr>
          <w:rFonts w:ascii="Times New Roman" w:hAnsi="Times New Roman" w:cs="Times New Roman"/>
          <w:sz w:val="24"/>
          <w:szCs w:val="24"/>
        </w:rPr>
        <w:t>marronage</w:t>
      </w:r>
      <w:proofErr w:type="spellEnd"/>
      <w:r w:rsidR="0042361D" w:rsidRPr="00FE2FD0">
        <w:rPr>
          <w:rFonts w:ascii="Times New Roman" w:hAnsi="Times New Roman" w:cs="Times New Roman"/>
          <w:sz w:val="24"/>
          <w:szCs w:val="24"/>
        </w:rPr>
        <w:t xml:space="preserve"> far less than the general population statistics of the colony.</w:t>
      </w:r>
      <w:r w:rsidR="00B21A88" w:rsidRPr="00FE2FD0">
        <w:rPr>
          <w:rFonts w:ascii="Times New Roman" w:hAnsi="Times New Roman" w:cs="Times New Roman"/>
          <w:sz w:val="24"/>
          <w:szCs w:val="24"/>
        </w:rPr>
        <w:t xml:space="preserve"> It is unclear exactly why this is so, as women were not necessary less exposed to the usual causes for </w:t>
      </w:r>
      <w:proofErr w:type="spellStart"/>
      <w:r w:rsidR="00B21A88" w:rsidRPr="00FE2FD0">
        <w:rPr>
          <w:rFonts w:ascii="Times New Roman" w:hAnsi="Times New Roman" w:cs="Times New Roman"/>
          <w:sz w:val="24"/>
          <w:szCs w:val="24"/>
        </w:rPr>
        <w:t>marronage</w:t>
      </w:r>
      <w:proofErr w:type="spellEnd"/>
      <w:r w:rsidR="00B21A88" w:rsidRPr="00FE2FD0">
        <w:rPr>
          <w:rFonts w:ascii="Times New Roman" w:hAnsi="Times New Roman" w:cs="Times New Roman"/>
          <w:sz w:val="24"/>
          <w:szCs w:val="24"/>
        </w:rPr>
        <w:t xml:space="preserve"> – in fact, French records have shown that at least among the recorded cases of abuse, women were treated far worse than males.</w:t>
      </w:r>
      <w:r w:rsidR="00B21A88" w:rsidRPr="00FE2FD0">
        <w:rPr>
          <w:rStyle w:val="FootnoteReference"/>
          <w:rFonts w:ascii="Times New Roman" w:hAnsi="Times New Roman" w:cs="Times New Roman"/>
          <w:sz w:val="24"/>
          <w:szCs w:val="24"/>
        </w:rPr>
        <w:footnoteReference w:id="23"/>
      </w:r>
    </w:p>
    <w:p w:rsidR="00463203" w:rsidRPr="00FE2FD0" w:rsidRDefault="00463203" w:rsidP="007D4036">
      <w:pPr>
        <w:spacing w:line="480" w:lineRule="auto"/>
        <w:rPr>
          <w:rFonts w:ascii="Times New Roman" w:hAnsi="Times New Roman" w:cs="Times New Roman"/>
          <w:sz w:val="24"/>
          <w:szCs w:val="24"/>
        </w:rPr>
      </w:pPr>
      <w:r w:rsidRPr="00FE2FD0">
        <w:rPr>
          <w:rFonts w:ascii="Times New Roman" w:hAnsi="Times New Roman" w:cs="Times New Roman"/>
          <w:sz w:val="24"/>
          <w:szCs w:val="24"/>
        </w:rPr>
        <w:tab/>
        <w:t xml:space="preserve">Two ethnic groups </w:t>
      </w:r>
      <w:r w:rsidR="00F55F23" w:rsidRPr="00FE2FD0">
        <w:rPr>
          <w:rFonts w:ascii="Times New Roman" w:hAnsi="Times New Roman" w:cs="Times New Roman"/>
          <w:sz w:val="24"/>
          <w:szCs w:val="24"/>
        </w:rPr>
        <w:t xml:space="preserve">do have a greater proportion of </w:t>
      </w:r>
      <w:proofErr w:type="gramStart"/>
      <w:r w:rsidR="00F55F23" w:rsidRPr="00FE2FD0">
        <w:rPr>
          <w:rFonts w:ascii="Times New Roman" w:hAnsi="Times New Roman" w:cs="Times New Roman"/>
          <w:sz w:val="24"/>
          <w:szCs w:val="24"/>
        </w:rPr>
        <w:t>females</w:t>
      </w:r>
      <w:proofErr w:type="gramEnd"/>
      <w:r w:rsidR="00F55F23" w:rsidRPr="00FE2FD0">
        <w:rPr>
          <w:rFonts w:ascii="Times New Roman" w:hAnsi="Times New Roman" w:cs="Times New Roman"/>
          <w:sz w:val="24"/>
          <w:szCs w:val="24"/>
        </w:rPr>
        <w:t xml:space="preserve"> </w:t>
      </w:r>
      <w:r w:rsidR="00F55F23" w:rsidRPr="00FE2FD0">
        <w:rPr>
          <w:rFonts w:ascii="Times New Roman" w:hAnsi="Times New Roman" w:cs="Times New Roman"/>
          <w:i/>
          <w:sz w:val="24"/>
          <w:szCs w:val="24"/>
        </w:rPr>
        <w:t xml:space="preserve">en </w:t>
      </w:r>
      <w:proofErr w:type="spellStart"/>
      <w:r w:rsidR="00F55F23" w:rsidRPr="00FE2FD0">
        <w:rPr>
          <w:rFonts w:ascii="Times New Roman" w:hAnsi="Times New Roman" w:cs="Times New Roman"/>
          <w:i/>
          <w:sz w:val="24"/>
          <w:szCs w:val="24"/>
        </w:rPr>
        <w:t>marronage</w:t>
      </w:r>
      <w:proofErr w:type="spellEnd"/>
      <w:r w:rsidR="0040081B" w:rsidRPr="00FE2FD0">
        <w:rPr>
          <w:rFonts w:ascii="Times New Roman" w:hAnsi="Times New Roman" w:cs="Times New Roman"/>
          <w:sz w:val="24"/>
          <w:szCs w:val="24"/>
        </w:rPr>
        <w:t xml:space="preserve">, however. Creole women and </w:t>
      </w:r>
      <w:proofErr w:type="spellStart"/>
      <w:r w:rsidR="0040081B" w:rsidRPr="00FE2FD0">
        <w:rPr>
          <w:rFonts w:ascii="Times New Roman" w:hAnsi="Times New Roman" w:cs="Times New Roman"/>
          <w:sz w:val="24"/>
          <w:szCs w:val="24"/>
        </w:rPr>
        <w:t>Nago</w:t>
      </w:r>
      <w:proofErr w:type="spellEnd"/>
      <w:r w:rsidR="0040081B" w:rsidRPr="00FE2FD0">
        <w:rPr>
          <w:rFonts w:ascii="Times New Roman" w:hAnsi="Times New Roman" w:cs="Times New Roman"/>
          <w:sz w:val="24"/>
          <w:szCs w:val="24"/>
        </w:rPr>
        <w:t xml:space="preserve"> women consistently take part in </w:t>
      </w:r>
      <w:proofErr w:type="spellStart"/>
      <w:r w:rsidR="0040081B" w:rsidRPr="00FE2FD0">
        <w:rPr>
          <w:rFonts w:ascii="Times New Roman" w:hAnsi="Times New Roman" w:cs="Times New Roman"/>
          <w:sz w:val="24"/>
          <w:szCs w:val="24"/>
        </w:rPr>
        <w:t>marronage</w:t>
      </w:r>
      <w:proofErr w:type="spellEnd"/>
      <w:r w:rsidR="0040081B" w:rsidRPr="00FE2FD0">
        <w:rPr>
          <w:rFonts w:ascii="Times New Roman" w:hAnsi="Times New Roman" w:cs="Times New Roman"/>
          <w:sz w:val="24"/>
          <w:szCs w:val="24"/>
        </w:rPr>
        <w:t xml:space="preserve"> more than average for </w:t>
      </w:r>
      <w:r w:rsidR="0040081B" w:rsidRPr="00FE2FD0">
        <w:rPr>
          <w:rFonts w:ascii="Times New Roman" w:hAnsi="Times New Roman" w:cs="Times New Roman"/>
          <w:sz w:val="24"/>
          <w:szCs w:val="24"/>
        </w:rPr>
        <w:lastRenderedPageBreak/>
        <w:t xml:space="preserve">females, particularly the </w:t>
      </w:r>
      <w:proofErr w:type="spellStart"/>
      <w:r w:rsidR="0040081B" w:rsidRPr="00FE2FD0">
        <w:rPr>
          <w:rFonts w:ascii="Times New Roman" w:hAnsi="Times New Roman" w:cs="Times New Roman"/>
          <w:sz w:val="24"/>
          <w:szCs w:val="24"/>
        </w:rPr>
        <w:t>Nago</w:t>
      </w:r>
      <w:proofErr w:type="spellEnd"/>
      <w:r w:rsidR="0040081B" w:rsidRPr="00FE2FD0">
        <w:rPr>
          <w:rFonts w:ascii="Times New Roman" w:hAnsi="Times New Roman" w:cs="Times New Roman"/>
          <w:sz w:val="24"/>
          <w:szCs w:val="24"/>
        </w:rPr>
        <w:t xml:space="preserve">. The larger proportion of creole women is understandable because of the natural sex ratio, which helps correct the imbalance the between males and females that exists from the slave trade. </w:t>
      </w:r>
      <w:r w:rsidR="00F55F23" w:rsidRPr="00FE2FD0">
        <w:rPr>
          <w:rFonts w:ascii="Times New Roman" w:hAnsi="Times New Roman" w:cs="Times New Roman"/>
          <w:sz w:val="24"/>
          <w:szCs w:val="24"/>
        </w:rPr>
        <w:t xml:space="preserve">The </w:t>
      </w:r>
      <w:proofErr w:type="spellStart"/>
      <w:r w:rsidR="00F55F23" w:rsidRPr="00FE2FD0">
        <w:rPr>
          <w:rFonts w:ascii="Times New Roman" w:hAnsi="Times New Roman" w:cs="Times New Roman"/>
          <w:sz w:val="24"/>
          <w:szCs w:val="24"/>
        </w:rPr>
        <w:t>Nago</w:t>
      </w:r>
      <w:proofErr w:type="spellEnd"/>
      <w:r w:rsidR="00F55F23" w:rsidRPr="00FE2FD0">
        <w:rPr>
          <w:rFonts w:ascii="Times New Roman" w:hAnsi="Times New Roman" w:cs="Times New Roman"/>
          <w:sz w:val="24"/>
          <w:szCs w:val="24"/>
        </w:rPr>
        <w:t xml:space="preserve"> women’s reasons, however, are more unclear. The ethnic breakdown for Saint-</w:t>
      </w:r>
      <w:proofErr w:type="spellStart"/>
      <w:r w:rsidR="00F55F23" w:rsidRPr="00FE2FD0">
        <w:rPr>
          <w:rFonts w:ascii="Times New Roman" w:hAnsi="Times New Roman" w:cs="Times New Roman"/>
          <w:sz w:val="24"/>
          <w:szCs w:val="24"/>
        </w:rPr>
        <w:t>Domingue</w:t>
      </w:r>
      <w:proofErr w:type="spellEnd"/>
      <w:r w:rsidR="00F55F23" w:rsidRPr="00FE2FD0">
        <w:rPr>
          <w:rFonts w:ascii="Times New Roman" w:hAnsi="Times New Roman" w:cs="Times New Roman"/>
          <w:sz w:val="24"/>
          <w:szCs w:val="24"/>
        </w:rPr>
        <w:t xml:space="preserve"> is difficult to attain beyond coastal regions, so it is hard to ascertain whether the </w:t>
      </w:r>
      <w:proofErr w:type="spellStart"/>
      <w:r w:rsidR="00F55F23" w:rsidRPr="00FE2FD0">
        <w:rPr>
          <w:rFonts w:ascii="Times New Roman" w:hAnsi="Times New Roman" w:cs="Times New Roman"/>
          <w:sz w:val="24"/>
          <w:szCs w:val="24"/>
        </w:rPr>
        <w:t>Nago</w:t>
      </w:r>
      <w:proofErr w:type="spellEnd"/>
      <w:r w:rsidR="00F55F23" w:rsidRPr="00FE2FD0">
        <w:rPr>
          <w:rFonts w:ascii="Times New Roman" w:hAnsi="Times New Roman" w:cs="Times New Roman"/>
          <w:sz w:val="24"/>
          <w:szCs w:val="24"/>
        </w:rPr>
        <w:t xml:space="preserve"> were simply more evenly proportioned in terms of gender or if it relates to a more cultural reason.</w:t>
      </w:r>
    </w:p>
    <w:p w:rsidR="00800671" w:rsidRPr="00FE2FD0" w:rsidRDefault="0042361D" w:rsidP="007D4036">
      <w:pPr>
        <w:spacing w:line="480" w:lineRule="auto"/>
        <w:rPr>
          <w:rFonts w:ascii="Times New Roman" w:hAnsi="Times New Roman" w:cs="Times New Roman"/>
          <w:sz w:val="24"/>
          <w:szCs w:val="24"/>
        </w:rPr>
      </w:pPr>
      <w:r w:rsidRPr="00FE2FD0">
        <w:rPr>
          <w:rFonts w:ascii="Times New Roman" w:hAnsi="Times New Roman" w:cs="Times New Roman"/>
          <w:sz w:val="24"/>
          <w:szCs w:val="24"/>
        </w:rPr>
        <w:tab/>
      </w:r>
      <w:r w:rsidR="00F55F23" w:rsidRPr="00FE2FD0">
        <w:rPr>
          <w:rFonts w:ascii="Times New Roman" w:hAnsi="Times New Roman" w:cs="Times New Roman"/>
          <w:sz w:val="24"/>
          <w:szCs w:val="24"/>
        </w:rPr>
        <w:t xml:space="preserve">Overall, the numbers show </w:t>
      </w:r>
      <w:r w:rsidR="005B534F" w:rsidRPr="00FE2FD0">
        <w:rPr>
          <w:rFonts w:ascii="Times New Roman" w:hAnsi="Times New Roman" w:cs="Times New Roman"/>
          <w:sz w:val="24"/>
          <w:szCs w:val="24"/>
        </w:rPr>
        <w:t xml:space="preserve">that males were much more likely to participate in </w:t>
      </w:r>
      <w:proofErr w:type="spellStart"/>
      <w:r w:rsidR="005B534F" w:rsidRPr="00FE2FD0">
        <w:rPr>
          <w:rFonts w:ascii="Times New Roman" w:hAnsi="Times New Roman" w:cs="Times New Roman"/>
          <w:sz w:val="24"/>
          <w:szCs w:val="24"/>
        </w:rPr>
        <w:t>marronage</w:t>
      </w:r>
      <w:proofErr w:type="spellEnd"/>
      <w:r w:rsidR="005B534F" w:rsidRPr="00FE2FD0">
        <w:rPr>
          <w:rFonts w:ascii="Times New Roman" w:hAnsi="Times New Roman" w:cs="Times New Roman"/>
          <w:sz w:val="24"/>
          <w:szCs w:val="24"/>
        </w:rPr>
        <w:t xml:space="preserve">. The proportions of each ethnic designation, however, generally match the patterns of the slave trade. It is difficult to obtain </w:t>
      </w:r>
      <w:r w:rsidR="00A1030C" w:rsidRPr="00FE2FD0">
        <w:rPr>
          <w:rFonts w:ascii="Times New Roman" w:hAnsi="Times New Roman" w:cs="Times New Roman"/>
          <w:sz w:val="24"/>
          <w:szCs w:val="24"/>
        </w:rPr>
        <w:t>accurate breakdowns of African ethnicity, as most studies report aggregates from shipping records and therefore list the coast of departure rather than the actual ethnic origin. A more comprehensive study of records in Saint-</w:t>
      </w:r>
      <w:proofErr w:type="spellStart"/>
      <w:r w:rsidR="00A1030C" w:rsidRPr="00FE2FD0">
        <w:rPr>
          <w:rFonts w:ascii="Times New Roman" w:hAnsi="Times New Roman" w:cs="Times New Roman"/>
          <w:sz w:val="24"/>
          <w:szCs w:val="24"/>
        </w:rPr>
        <w:t>Domingue</w:t>
      </w:r>
      <w:proofErr w:type="spellEnd"/>
      <w:r w:rsidR="00A1030C" w:rsidRPr="00FE2FD0">
        <w:rPr>
          <w:rFonts w:ascii="Times New Roman" w:hAnsi="Times New Roman" w:cs="Times New Roman"/>
          <w:sz w:val="24"/>
          <w:szCs w:val="24"/>
        </w:rPr>
        <w:t xml:space="preserve"> needs to be attempted in order to gain a more accurate picture of African origins in the colonies. The prison lists provide a good entryway and show that the information is being recorded, but it is just a cross section of the population and cannot be used to analyze the entirety of the colony. </w:t>
      </w:r>
    </w:p>
    <w:p w:rsidR="007D4036" w:rsidRPr="00FE2FD0" w:rsidRDefault="007D4036" w:rsidP="007D4036">
      <w:pPr>
        <w:spacing w:line="480" w:lineRule="auto"/>
        <w:rPr>
          <w:rFonts w:ascii="Times New Roman" w:hAnsi="Times New Roman" w:cs="Times New Roman"/>
          <w:b/>
          <w:i/>
          <w:sz w:val="24"/>
          <w:szCs w:val="24"/>
        </w:rPr>
      </w:pPr>
      <w:r w:rsidRPr="00FE2FD0">
        <w:rPr>
          <w:rFonts w:ascii="Times New Roman" w:hAnsi="Times New Roman" w:cs="Times New Roman"/>
          <w:b/>
          <w:i/>
          <w:sz w:val="24"/>
          <w:szCs w:val="24"/>
        </w:rPr>
        <w:t>Punishment</w:t>
      </w:r>
    </w:p>
    <w:p w:rsidR="003512A2" w:rsidRPr="00FE2FD0" w:rsidRDefault="003512A2" w:rsidP="00350D15">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 xml:space="preserve">The prison lists and advertisements offer insight into the reasons for </w:t>
      </w:r>
      <w:proofErr w:type="spellStart"/>
      <w:r w:rsidRPr="00FE2FD0">
        <w:rPr>
          <w:rFonts w:ascii="Times New Roman" w:hAnsi="Times New Roman" w:cs="Times New Roman"/>
          <w:sz w:val="24"/>
          <w:szCs w:val="24"/>
        </w:rPr>
        <w:t>marronage</w:t>
      </w:r>
      <w:proofErr w:type="spellEnd"/>
      <w:r w:rsidRPr="00FE2FD0">
        <w:rPr>
          <w:rFonts w:ascii="Times New Roman" w:hAnsi="Times New Roman" w:cs="Times New Roman"/>
          <w:sz w:val="24"/>
          <w:szCs w:val="24"/>
        </w:rPr>
        <w:t>, and from that, the treatment of slaves in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xml:space="preserve">. Two main explanations of </w:t>
      </w:r>
      <w:proofErr w:type="spellStart"/>
      <w:r w:rsidRPr="00FE2FD0">
        <w:rPr>
          <w:rFonts w:ascii="Times New Roman" w:hAnsi="Times New Roman" w:cs="Times New Roman"/>
          <w:sz w:val="24"/>
          <w:szCs w:val="24"/>
        </w:rPr>
        <w:t>marronage</w:t>
      </w:r>
      <w:proofErr w:type="spellEnd"/>
      <w:r w:rsidRPr="00FE2FD0">
        <w:rPr>
          <w:rFonts w:ascii="Times New Roman" w:hAnsi="Times New Roman" w:cs="Times New Roman"/>
          <w:sz w:val="24"/>
          <w:szCs w:val="24"/>
        </w:rPr>
        <w:t xml:space="preserve"> are put forth by Gabriel </w:t>
      </w:r>
      <w:proofErr w:type="spellStart"/>
      <w:r w:rsidRPr="00FE2FD0">
        <w:rPr>
          <w:rFonts w:ascii="Times New Roman" w:hAnsi="Times New Roman" w:cs="Times New Roman"/>
          <w:sz w:val="24"/>
          <w:szCs w:val="24"/>
        </w:rPr>
        <w:t>Debien</w:t>
      </w:r>
      <w:proofErr w:type="spellEnd"/>
      <w:r w:rsidRPr="00FE2FD0">
        <w:rPr>
          <w:rFonts w:ascii="Times New Roman" w:hAnsi="Times New Roman" w:cs="Times New Roman"/>
          <w:sz w:val="24"/>
          <w:szCs w:val="24"/>
        </w:rPr>
        <w:t>: bad treatment (corporal punishment, cruelty, rape) of slaves</w:t>
      </w:r>
      <w:r w:rsidR="00FC7561" w:rsidRPr="00FE2FD0">
        <w:rPr>
          <w:rFonts w:ascii="Times New Roman" w:hAnsi="Times New Roman" w:cs="Times New Roman"/>
          <w:sz w:val="24"/>
          <w:szCs w:val="24"/>
        </w:rPr>
        <w:t>, usually</w:t>
      </w:r>
      <w:r w:rsidRPr="00FE2FD0">
        <w:rPr>
          <w:rFonts w:ascii="Times New Roman" w:hAnsi="Times New Roman" w:cs="Times New Roman"/>
          <w:sz w:val="24"/>
          <w:szCs w:val="24"/>
        </w:rPr>
        <w:t xml:space="preserve"> by </w:t>
      </w:r>
      <w:r w:rsidR="00FC7561" w:rsidRPr="00FE2FD0">
        <w:rPr>
          <w:rFonts w:ascii="Times New Roman" w:hAnsi="Times New Roman" w:cs="Times New Roman"/>
          <w:sz w:val="24"/>
          <w:szCs w:val="24"/>
        </w:rPr>
        <w:t>the manager rather than the owner</w:t>
      </w:r>
      <w:r w:rsidRPr="00FE2FD0">
        <w:rPr>
          <w:rFonts w:ascii="Times New Roman" w:hAnsi="Times New Roman" w:cs="Times New Roman"/>
          <w:sz w:val="24"/>
          <w:szCs w:val="24"/>
        </w:rPr>
        <w:t>, and a lack of food or decent living conditions.</w:t>
      </w:r>
      <w:r w:rsidRPr="00FE2FD0">
        <w:rPr>
          <w:rStyle w:val="FootnoteReference"/>
          <w:rFonts w:ascii="Times New Roman" w:hAnsi="Times New Roman" w:cs="Times New Roman"/>
          <w:sz w:val="24"/>
          <w:szCs w:val="24"/>
        </w:rPr>
        <w:footnoteReference w:id="24"/>
      </w:r>
      <w:r w:rsidRPr="00FE2FD0">
        <w:rPr>
          <w:rFonts w:ascii="Times New Roman" w:hAnsi="Times New Roman" w:cs="Times New Roman"/>
          <w:sz w:val="24"/>
          <w:szCs w:val="24"/>
        </w:rPr>
        <w:t xml:space="preserve"> While the newspapers do not often explicitly mention reasons for escape, some ads </w:t>
      </w:r>
      <w:r w:rsidR="003E06F8" w:rsidRPr="00FE2FD0">
        <w:rPr>
          <w:rFonts w:ascii="Times New Roman" w:hAnsi="Times New Roman" w:cs="Times New Roman"/>
          <w:sz w:val="24"/>
          <w:szCs w:val="24"/>
        </w:rPr>
        <w:t xml:space="preserve">and prison lists </w:t>
      </w:r>
      <w:r w:rsidRPr="00FE2FD0">
        <w:rPr>
          <w:rFonts w:ascii="Times New Roman" w:hAnsi="Times New Roman" w:cs="Times New Roman"/>
          <w:sz w:val="24"/>
          <w:szCs w:val="24"/>
        </w:rPr>
        <w:t xml:space="preserve">provide information that give evidence </w:t>
      </w:r>
      <w:r w:rsidR="003E06F8" w:rsidRPr="00FE2FD0">
        <w:rPr>
          <w:rFonts w:ascii="Times New Roman" w:hAnsi="Times New Roman" w:cs="Times New Roman"/>
          <w:sz w:val="24"/>
          <w:szCs w:val="24"/>
        </w:rPr>
        <w:t xml:space="preserve">to support these reasons for </w:t>
      </w:r>
      <w:proofErr w:type="spellStart"/>
      <w:r w:rsidR="003E06F8" w:rsidRPr="00FE2FD0">
        <w:rPr>
          <w:rFonts w:ascii="Times New Roman" w:hAnsi="Times New Roman" w:cs="Times New Roman"/>
          <w:sz w:val="24"/>
          <w:szCs w:val="24"/>
        </w:rPr>
        <w:t>marronage</w:t>
      </w:r>
      <w:proofErr w:type="spellEnd"/>
      <w:r w:rsidR="003E06F8" w:rsidRPr="00FE2FD0">
        <w:rPr>
          <w:rFonts w:ascii="Times New Roman" w:hAnsi="Times New Roman" w:cs="Times New Roman"/>
          <w:sz w:val="24"/>
          <w:szCs w:val="24"/>
        </w:rPr>
        <w:t>.</w:t>
      </w:r>
      <w:r w:rsidRPr="00FE2FD0">
        <w:rPr>
          <w:rFonts w:ascii="Times New Roman" w:hAnsi="Times New Roman" w:cs="Times New Roman"/>
          <w:sz w:val="24"/>
          <w:szCs w:val="24"/>
        </w:rPr>
        <w:t xml:space="preserve"> Many slaves have </w:t>
      </w:r>
      <w:r w:rsidRPr="00FE2FD0">
        <w:rPr>
          <w:rFonts w:ascii="Times New Roman" w:hAnsi="Times New Roman" w:cs="Times New Roman"/>
          <w:sz w:val="24"/>
          <w:szCs w:val="24"/>
        </w:rPr>
        <w:lastRenderedPageBreak/>
        <w:t>indications of multiple punishments, and sometimes even fresh wounds will be described. Other slaves are described as emacia</w:t>
      </w:r>
      <w:r w:rsidR="003E06F8" w:rsidRPr="00FE2FD0">
        <w:rPr>
          <w:rFonts w:ascii="Times New Roman" w:hAnsi="Times New Roman" w:cs="Times New Roman"/>
          <w:sz w:val="24"/>
          <w:szCs w:val="24"/>
        </w:rPr>
        <w:t>ted, or are mentioned as being sick</w:t>
      </w:r>
      <w:r w:rsidRPr="00FE2FD0">
        <w:rPr>
          <w:rFonts w:ascii="Times New Roman" w:hAnsi="Times New Roman" w:cs="Times New Roman"/>
          <w:sz w:val="24"/>
          <w:szCs w:val="24"/>
        </w:rPr>
        <w:t xml:space="preserve">. These all </w:t>
      </w:r>
      <w:r w:rsidR="003E06F8" w:rsidRPr="00FE2FD0">
        <w:rPr>
          <w:rFonts w:ascii="Times New Roman" w:hAnsi="Times New Roman" w:cs="Times New Roman"/>
          <w:sz w:val="24"/>
          <w:szCs w:val="24"/>
        </w:rPr>
        <w:t>point to why</w:t>
      </w:r>
      <w:r w:rsidRPr="00FE2FD0">
        <w:rPr>
          <w:rFonts w:ascii="Times New Roman" w:hAnsi="Times New Roman" w:cs="Times New Roman"/>
          <w:sz w:val="24"/>
          <w:szCs w:val="24"/>
        </w:rPr>
        <w:t xml:space="preserve"> the slave</w:t>
      </w:r>
      <w:r w:rsidR="003E06F8" w:rsidRPr="00FE2FD0">
        <w:rPr>
          <w:rFonts w:ascii="Times New Roman" w:hAnsi="Times New Roman" w:cs="Times New Roman"/>
          <w:sz w:val="24"/>
          <w:szCs w:val="24"/>
        </w:rPr>
        <w:t>s</w:t>
      </w:r>
      <w:r w:rsidRPr="00FE2FD0">
        <w:rPr>
          <w:rFonts w:ascii="Times New Roman" w:hAnsi="Times New Roman" w:cs="Times New Roman"/>
          <w:sz w:val="24"/>
          <w:szCs w:val="24"/>
        </w:rPr>
        <w:t xml:space="preserve"> might have ran away from their </w:t>
      </w:r>
      <w:r w:rsidR="003E06F8" w:rsidRPr="00FE2FD0">
        <w:rPr>
          <w:rFonts w:ascii="Times New Roman" w:hAnsi="Times New Roman" w:cs="Times New Roman"/>
          <w:sz w:val="24"/>
          <w:szCs w:val="24"/>
        </w:rPr>
        <w:t>owner’s property</w:t>
      </w:r>
      <w:r w:rsidRPr="00FE2FD0">
        <w:rPr>
          <w:rFonts w:ascii="Times New Roman" w:hAnsi="Times New Roman" w:cs="Times New Roman"/>
          <w:sz w:val="24"/>
          <w:szCs w:val="24"/>
        </w:rPr>
        <w:t xml:space="preserve">. </w:t>
      </w:r>
      <w:r w:rsidR="003E06F8" w:rsidRPr="00FE2FD0">
        <w:rPr>
          <w:rFonts w:ascii="Times New Roman" w:hAnsi="Times New Roman" w:cs="Times New Roman"/>
          <w:sz w:val="24"/>
          <w:szCs w:val="24"/>
        </w:rPr>
        <w:t>Because of this, t</w:t>
      </w:r>
      <w:r w:rsidRPr="00FE2FD0">
        <w:rPr>
          <w:rFonts w:ascii="Times New Roman" w:hAnsi="Times New Roman" w:cs="Times New Roman"/>
          <w:sz w:val="24"/>
          <w:szCs w:val="24"/>
        </w:rPr>
        <w:t xml:space="preserve">he role of punishment in </w:t>
      </w:r>
      <w:proofErr w:type="spellStart"/>
      <w:r w:rsidRPr="00FE2FD0">
        <w:rPr>
          <w:rFonts w:ascii="Times New Roman" w:hAnsi="Times New Roman" w:cs="Times New Roman"/>
          <w:sz w:val="24"/>
          <w:szCs w:val="24"/>
        </w:rPr>
        <w:t>marronage</w:t>
      </w:r>
      <w:proofErr w:type="spellEnd"/>
      <w:r w:rsidRPr="00FE2FD0">
        <w:rPr>
          <w:rFonts w:ascii="Times New Roman" w:hAnsi="Times New Roman" w:cs="Times New Roman"/>
          <w:i/>
          <w:sz w:val="24"/>
          <w:szCs w:val="24"/>
        </w:rPr>
        <w:t xml:space="preserve"> </w:t>
      </w:r>
      <w:r w:rsidRPr="00FE2FD0">
        <w:rPr>
          <w:rFonts w:ascii="Times New Roman" w:hAnsi="Times New Roman" w:cs="Times New Roman"/>
          <w:sz w:val="24"/>
          <w:szCs w:val="24"/>
        </w:rPr>
        <w:t>is looked at in detail here.</w:t>
      </w:r>
    </w:p>
    <w:p w:rsidR="007D4036" w:rsidRPr="00FE2FD0" w:rsidRDefault="007D4036" w:rsidP="00350D15">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 xml:space="preserve">In the lists and ads examined, 101 slaves </w:t>
      </w:r>
      <w:r w:rsidRPr="00FE2FD0">
        <w:rPr>
          <w:rFonts w:ascii="Times New Roman" w:hAnsi="Times New Roman" w:cs="Times New Roman"/>
          <w:i/>
          <w:sz w:val="24"/>
          <w:szCs w:val="24"/>
        </w:rPr>
        <w:t xml:space="preserve">en </w:t>
      </w:r>
      <w:proofErr w:type="spellStart"/>
      <w:r w:rsidRPr="00FE2FD0">
        <w:rPr>
          <w:rFonts w:ascii="Times New Roman" w:hAnsi="Times New Roman" w:cs="Times New Roman"/>
          <w:i/>
          <w:sz w:val="24"/>
          <w:szCs w:val="24"/>
        </w:rPr>
        <w:t>marronage</w:t>
      </w:r>
      <w:proofErr w:type="spellEnd"/>
      <w:r w:rsidRPr="00FE2FD0">
        <w:rPr>
          <w:rFonts w:ascii="Times New Roman" w:hAnsi="Times New Roman" w:cs="Times New Roman"/>
          <w:sz w:val="24"/>
          <w:szCs w:val="24"/>
        </w:rPr>
        <w:t xml:space="preserve"> had indications of punishment. Noting this attribute, however, was only done in the secondary data collection, and so only covers the 3,206 slaves from advertisements and prison lists from 1766-1768.  Though this number does not include the later </w:t>
      </w:r>
      <w:r w:rsidR="002C0600" w:rsidRPr="00FE2FD0">
        <w:rPr>
          <w:rFonts w:ascii="Times New Roman" w:hAnsi="Times New Roman" w:cs="Times New Roman"/>
          <w:sz w:val="24"/>
          <w:szCs w:val="24"/>
        </w:rPr>
        <w:t>1780s</w:t>
      </w:r>
      <w:r w:rsidRPr="00FE2FD0">
        <w:rPr>
          <w:rFonts w:ascii="Times New Roman" w:hAnsi="Times New Roman" w:cs="Times New Roman"/>
          <w:sz w:val="24"/>
          <w:szCs w:val="24"/>
        </w:rPr>
        <w:t xml:space="preserve"> period, it is surprisingly low (~3%) given that physical punishment was not an extraordinary occurrence in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w:t>
      </w:r>
      <w:r w:rsidR="003E06F8" w:rsidRPr="00FE2FD0">
        <w:rPr>
          <w:rStyle w:val="FootnoteReference"/>
          <w:rFonts w:ascii="Times New Roman" w:hAnsi="Times New Roman" w:cs="Times New Roman"/>
          <w:sz w:val="24"/>
          <w:szCs w:val="24"/>
        </w:rPr>
        <w:footnoteReference w:id="25"/>
      </w:r>
      <w:r w:rsidRPr="00FE2FD0">
        <w:rPr>
          <w:rFonts w:ascii="Times New Roman" w:hAnsi="Times New Roman" w:cs="Times New Roman"/>
          <w:sz w:val="24"/>
          <w:szCs w:val="24"/>
        </w:rPr>
        <w:t xml:space="preserve"> But even though physical brutality was commonplace in the colony, jailers were not required to note every scar and bruise. As discussed previously, the descriptive requirements were limited to identifying features, not general descriptions. The jail officials follow</w:t>
      </w:r>
      <w:r w:rsidR="002424F4" w:rsidRPr="00FE2FD0">
        <w:rPr>
          <w:rFonts w:ascii="Times New Roman" w:hAnsi="Times New Roman" w:cs="Times New Roman"/>
          <w:sz w:val="24"/>
          <w:szCs w:val="24"/>
        </w:rPr>
        <w:t>ed</w:t>
      </w:r>
      <w:r w:rsidRPr="00FE2FD0">
        <w:rPr>
          <w:rFonts w:ascii="Times New Roman" w:hAnsi="Times New Roman" w:cs="Times New Roman"/>
          <w:sz w:val="24"/>
          <w:szCs w:val="24"/>
        </w:rPr>
        <w:t xml:space="preserve"> these requirements quite accurately, and so the newspaper only report</w:t>
      </w:r>
      <w:r w:rsidR="002424F4" w:rsidRPr="00FE2FD0">
        <w:rPr>
          <w:rFonts w:ascii="Times New Roman" w:hAnsi="Times New Roman" w:cs="Times New Roman"/>
          <w:sz w:val="24"/>
          <w:szCs w:val="24"/>
        </w:rPr>
        <w:t>ed</w:t>
      </w:r>
      <w:r w:rsidRPr="00FE2FD0">
        <w:rPr>
          <w:rFonts w:ascii="Times New Roman" w:hAnsi="Times New Roman" w:cs="Times New Roman"/>
          <w:sz w:val="24"/>
          <w:szCs w:val="24"/>
        </w:rPr>
        <w:t xml:space="preserve"> instances of severe or rare punishment, or those punishments which were designed to be signifiers of certain behavior to other colonists and to the owner.</w:t>
      </w:r>
    </w:p>
    <w:p w:rsidR="007D4036" w:rsidRPr="00FE2FD0" w:rsidRDefault="007D4036" w:rsidP="00350D15">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The types of punishments that are mentioned in the ads and prison lists are terribly cruel. They are profound examples of the brutal force that colonists felt was necessary to control and subdue the majority slave population. Of the 101</w:t>
      </w:r>
      <w:r w:rsidRPr="00FE2FD0">
        <w:rPr>
          <w:rFonts w:ascii="Times New Roman" w:hAnsi="Times New Roman" w:cs="Times New Roman"/>
          <w:i/>
          <w:sz w:val="24"/>
          <w:szCs w:val="24"/>
        </w:rPr>
        <w:t xml:space="preserve"> </w:t>
      </w:r>
      <w:r w:rsidRPr="00FE2FD0">
        <w:rPr>
          <w:rFonts w:ascii="Times New Roman" w:hAnsi="Times New Roman" w:cs="Times New Roman"/>
          <w:sz w:val="24"/>
          <w:szCs w:val="24"/>
        </w:rPr>
        <w:t>identified, 13 have marks or scars from a whip, 15 have severed ears (10 with both missing and 5 with only one missing), 1 whose hamstring has been severed, 1 whose head has contusions from being beat with a baton, 1 with a broken arm, 3 with a fleur-de-lis mark, and 73 who have escaped or were imprisoned with some sort of iron chain, collar, or weight. Jacques, a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xml:space="preserve"> creole owned by a free </w:t>
      </w:r>
      <w:proofErr w:type="spellStart"/>
      <w:r w:rsidRPr="00FE2FD0">
        <w:rPr>
          <w:rFonts w:ascii="Times New Roman" w:hAnsi="Times New Roman" w:cs="Times New Roman"/>
          <w:i/>
          <w:sz w:val="24"/>
          <w:szCs w:val="24"/>
        </w:rPr>
        <w:t>mulâtresse</w:t>
      </w:r>
      <w:proofErr w:type="spellEnd"/>
      <w:r w:rsidRPr="00FE2FD0">
        <w:rPr>
          <w:rFonts w:ascii="Times New Roman" w:hAnsi="Times New Roman" w:cs="Times New Roman"/>
          <w:sz w:val="24"/>
          <w:szCs w:val="24"/>
        </w:rPr>
        <w:t xml:space="preserve"> baker in Cap-</w:t>
      </w:r>
      <w:proofErr w:type="spellStart"/>
      <w:r w:rsidRPr="00FE2FD0">
        <w:rPr>
          <w:rFonts w:ascii="Times New Roman" w:hAnsi="Times New Roman" w:cs="Times New Roman"/>
          <w:sz w:val="24"/>
          <w:szCs w:val="24"/>
        </w:rPr>
        <w:t>Français</w:t>
      </w:r>
      <w:proofErr w:type="spellEnd"/>
      <w:r w:rsidRPr="00FE2FD0">
        <w:rPr>
          <w:rFonts w:ascii="Times New Roman" w:hAnsi="Times New Roman" w:cs="Times New Roman"/>
          <w:sz w:val="24"/>
          <w:szCs w:val="24"/>
        </w:rPr>
        <w:t xml:space="preserve">, was brought to the Fort-Dauphin prison with a scarred back, an iron collar, and no </w:t>
      </w:r>
      <w:r w:rsidRPr="00FE2FD0">
        <w:rPr>
          <w:rFonts w:ascii="Times New Roman" w:hAnsi="Times New Roman" w:cs="Times New Roman"/>
          <w:sz w:val="24"/>
          <w:szCs w:val="24"/>
        </w:rPr>
        <w:lastRenderedPageBreak/>
        <w:t>ears, showing that many of these unfortunate men and women bore several of these markers simultaneously.</w:t>
      </w:r>
      <w:r w:rsidRPr="00FE2FD0">
        <w:rPr>
          <w:rStyle w:val="FootnoteReference"/>
          <w:rFonts w:ascii="Times New Roman" w:hAnsi="Times New Roman" w:cs="Times New Roman"/>
          <w:sz w:val="24"/>
          <w:szCs w:val="24"/>
        </w:rPr>
        <w:t xml:space="preserve"> </w:t>
      </w:r>
      <w:r w:rsidRPr="00FE2FD0">
        <w:rPr>
          <w:rStyle w:val="FootnoteReference"/>
          <w:rFonts w:ascii="Times New Roman" w:hAnsi="Times New Roman" w:cs="Times New Roman"/>
          <w:sz w:val="24"/>
          <w:szCs w:val="24"/>
        </w:rPr>
        <w:footnoteReference w:id="26"/>
      </w:r>
      <w:r w:rsidRPr="00FE2FD0">
        <w:rPr>
          <w:rFonts w:ascii="Times New Roman" w:hAnsi="Times New Roman" w:cs="Times New Roman"/>
          <w:sz w:val="24"/>
          <w:szCs w:val="24"/>
        </w:rPr>
        <w:t xml:space="preserve"> A whipping or beating might be followed up with chains to restrict movement and ostracize the slave as a trouble maker.</w:t>
      </w:r>
    </w:p>
    <w:p w:rsidR="007D4036" w:rsidRPr="00FE2FD0" w:rsidRDefault="007D4036" w:rsidP="00350D15">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 xml:space="preserve">That these punishments were the result of troublesome or rebellious behavior is largely the reason why </w:t>
      </w:r>
      <w:r w:rsidRPr="00FE2FD0">
        <w:rPr>
          <w:rFonts w:ascii="Times New Roman" w:hAnsi="Times New Roman" w:cs="Times New Roman"/>
          <w:i/>
          <w:sz w:val="24"/>
          <w:szCs w:val="24"/>
        </w:rPr>
        <w:t xml:space="preserve">Les </w:t>
      </w:r>
      <w:proofErr w:type="spellStart"/>
      <w:r w:rsidRPr="00FE2FD0">
        <w:rPr>
          <w:rFonts w:ascii="Times New Roman" w:hAnsi="Times New Roman" w:cs="Times New Roman"/>
          <w:i/>
          <w:sz w:val="24"/>
          <w:szCs w:val="24"/>
        </w:rPr>
        <w:t>Affiches</w:t>
      </w:r>
      <w:proofErr w:type="spellEnd"/>
      <w:r w:rsidRPr="00FE2FD0">
        <w:rPr>
          <w:rFonts w:ascii="Times New Roman" w:hAnsi="Times New Roman" w:cs="Times New Roman"/>
          <w:i/>
          <w:sz w:val="24"/>
          <w:szCs w:val="24"/>
        </w:rPr>
        <w:t xml:space="preserve"> </w:t>
      </w:r>
      <w:proofErr w:type="spellStart"/>
      <w:r w:rsidRPr="00FE2FD0">
        <w:rPr>
          <w:rFonts w:ascii="Times New Roman" w:hAnsi="Times New Roman" w:cs="Times New Roman"/>
          <w:i/>
          <w:sz w:val="24"/>
          <w:szCs w:val="24"/>
        </w:rPr>
        <w:t>Américaines</w:t>
      </w:r>
      <w:proofErr w:type="spellEnd"/>
      <w:r w:rsidRPr="00FE2FD0">
        <w:rPr>
          <w:rFonts w:ascii="Times New Roman" w:hAnsi="Times New Roman" w:cs="Times New Roman"/>
          <w:sz w:val="24"/>
          <w:szCs w:val="24"/>
        </w:rPr>
        <w:t xml:space="preserve"> bothered to publish these descriptions. Jailers and registry officials wanted to locate owners quickly to avoid fines and collect fees. To do so, they were to provide identifying descriptors to supplement the name, age, brand, and owner. They sent information about corporal punishment and iron chains to the newspaper because those markers indicated the past behavior of the slave, making the slave easier to identify. The Code Noir dictated that a runaway slave who has been recaptured “shall have his ears cut off and shall be branded with a fleur de </w:t>
      </w:r>
      <w:proofErr w:type="spellStart"/>
      <w:proofErr w:type="gramStart"/>
      <w:r w:rsidRPr="00FE2FD0">
        <w:rPr>
          <w:rFonts w:ascii="Times New Roman" w:hAnsi="Times New Roman" w:cs="Times New Roman"/>
          <w:sz w:val="24"/>
          <w:szCs w:val="24"/>
        </w:rPr>
        <w:t>lys</w:t>
      </w:r>
      <w:proofErr w:type="spellEnd"/>
      <w:proofErr w:type="gramEnd"/>
      <w:r w:rsidRPr="00FE2FD0">
        <w:rPr>
          <w:rFonts w:ascii="Times New Roman" w:hAnsi="Times New Roman" w:cs="Times New Roman"/>
          <w:sz w:val="24"/>
          <w:szCs w:val="24"/>
        </w:rPr>
        <w:t xml:space="preserve"> on one shoulder.” If he flees again, “he shall have his hamstring cut and be branded with a fleur de </w:t>
      </w:r>
      <w:proofErr w:type="spellStart"/>
      <w:proofErr w:type="gramStart"/>
      <w:r w:rsidRPr="00FE2FD0">
        <w:rPr>
          <w:rFonts w:ascii="Times New Roman" w:hAnsi="Times New Roman" w:cs="Times New Roman"/>
          <w:sz w:val="24"/>
          <w:szCs w:val="24"/>
        </w:rPr>
        <w:t>lys</w:t>
      </w:r>
      <w:proofErr w:type="spellEnd"/>
      <w:proofErr w:type="gramEnd"/>
      <w:r w:rsidRPr="00FE2FD0">
        <w:rPr>
          <w:rFonts w:ascii="Times New Roman" w:hAnsi="Times New Roman" w:cs="Times New Roman"/>
          <w:sz w:val="24"/>
          <w:szCs w:val="24"/>
        </w:rPr>
        <w:t xml:space="preserve"> on the other shoulder.”</w:t>
      </w:r>
      <w:r w:rsidRPr="00FE2FD0">
        <w:rPr>
          <w:rStyle w:val="FootnoteReference"/>
          <w:rFonts w:ascii="Times New Roman" w:hAnsi="Times New Roman" w:cs="Times New Roman"/>
          <w:sz w:val="24"/>
          <w:szCs w:val="24"/>
        </w:rPr>
        <w:footnoteReference w:id="27"/>
      </w:r>
      <w:r w:rsidRPr="00FE2FD0">
        <w:rPr>
          <w:rFonts w:ascii="Times New Roman" w:hAnsi="Times New Roman" w:cs="Times New Roman"/>
          <w:sz w:val="24"/>
          <w:szCs w:val="24"/>
        </w:rPr>
        <w:t xml:space="preserve">  Therefore, slave owners reading that a slave has a fleur-de-lis or cut-off ears, even if the slave refuses to cooperate, can still identify the prisoner based off that information and the brand. In addition, any slave who has run off with a </w:t>
      </w:r>
      <w:proofErr w:type="spellStart"/>
      <w:r w:rsidRPr="00FE2FD0">
        <w:rPr>
          <w:rFonts w:ascii="Times New Roman" w:hAnsi="Times New Roman" w:cs="Times New Roman"/>
          <w:i/>
          <w:sz w:val="24"/>
          <w:szCs w:val="24"/>
        </w:rPr>
        <w:t>nabot</w:t>
      </w:r>
      <w:proofErr w:type="spellEnd"/>
      <w:r w:rsidRPr="00FE2FD0">
        <w:rPr>
          <w:rFonts w:ascii="Times New Roman" w:hAnsi="Times New Roman" w:cs="Times New Roman"/>
          <w:sz w:val="24"/>
          <w:szCs w:val="24"/>
        </w:rPr>
        <w:t xml:space="preserve"> (iron weight) or chain around his ankle has already been noted as a “problem” slave by his owner, and thus will be more quickly identified</w:t>
      </w:r>
      <w:r w:rsidR="0084195E" w:rsidRPr="00FE2FD0">
        <w:rPr>
          <w:rFonts w:ascii="Times New Roman" w:hAnsi="Times New Roman" w:cs="Times New Roman"/>
          <w:sz w:val="24"/>
          <w:szCs w:val="24"/>
        </w:rPr>
        <w:t xml:space="preserve"> – both by anyone who sees him off his plantation and when mentioned in the prison lists</w:t>
      </w:r>
      <w:r w:rsidRPr="00FE2FD0">
        <w:rPr>
          <w:rFonts w:ascii="Times New Roman" w:hAnsi="Times New Roman" w:cs="Times New Roman"/>
          <w:sz w:val="24"/>
          <w:szCs w:val="24"/>
        </w:rPr>
        <w:t xml:space="preserve">. The rarity with which the Code Noir punishments seem to have been meted out, at least based off the documents in </w:t>
      </w:r>
      <w:r w:rsidRPr="00FE2FD0">
        <w:rPr>
          <w:rFonts w:ascii="Times New Roman" w:hAnsi="Times New Roman" w:cs="Times New Roman"/>
          <w:i/>
          <w:sz w:val="24"/>
          <w:szCs w:val="24"/>
        </w:rPr>
        <w:t xml:space="preserve">Les </w:t>
      </w:r>
      <w:proofErr w:type="spellStart"/>
      <w:r w:rsidRPr="00FE2FD0">
        <w:rPr>
          <w:rFonts w:ascii="Times New Roman" w:hAnsi="Times New Roman" w:cs="Times New Roman"/>
          <w:i/>
          <w:sz w:val="24"/>
          <w:szCs w:val="24"/>
        </w:rPr>
        <w:t>Affiches</w:t>
      </w:r>
      <w:proofErr w:type="spellEnd"/>
      <w:r w:rsidRPr="00FE2FD0">
        <w:rPr>
          <w:rFonts w:ascii="Times New Roman" w:hAnsi="Times New Roman" w:cs="Times New Roman"/>
          <w:i/>
          <w:sz w:val="24"/>
          <w:szCs w:val="24"/>
        </w:rPr>
        <w:t xml:space="preserve"> </w:t>
      </w:r>
      <w:proofErr w:type="spellStart"/>
      <w:r w:rsidRPr="00FE2FD0">
        <w:rPr>
          <w:rFonts w:ascii="Times New Roman" w:hAnsi="Times New Roman" w:cs="Times New Roman"/>
          <w:i/>
          <w:sz w:val="24"/>
          <w:szCs w:val="24"/>
        </w:rPr>
        <w:t>Américaines</w:t>
      </w:r>
      <w:proofErr w:type="spellEnd"/>
      <w:r w:rsidR="0084195E" w:rsidRPr="00FE2FD0">
        <w:rPr>
          <w:rFonts w:ascii="Times New Roman" w:hAnsi="Times New Roman" w:cs="Times New Roman"/>
          <w:i/>
          <w:sz w:val="24"/>
          <w:szCs w:val="24"/>
        </w:rPr>
        <w:t xml:space="preserve"> </w:t>
      </w:r>
      <w:r w:rsidR="0084195E" w:rsidRPr="00FE2FD0">
        <w:rPr>
          <w:rFonts w:ascii="Times New Roman" w:hAnsi="Times New Roman" w:cs="Times New Roman"/>
          <w:sz w:val="24"/>
          <w:szCs w:val="24"/>
        </w:rPr>
        <w:t>from this time period</w:t>
      </w:r>
      <w:r w:rsidRPr="00FE2FD0">
        <w:rPr>
          <w:rFonts w:ascii="Times New Roman" w:hAnsi="Times New Roman" w:cs="Times New Roman"/>
          <w:sz w:val="24"/>
          <w:szCs w:val="24"/>
        </w:rPr>
        <w:t>, also means that any runaway appearing with evidence of them will be very quickly identified.</w:t>
      </w:r>
    </w:p>
    <w:p w:rsidR="007D4036" w:rsidRPr="00FE2FD0" w:rsidRDefault="007D4036" w:rsidP="00350D15">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lastRenderedPageBreak/>
        <w:t xml:space="preserve">Also important to note about punishments of slaves, is that the relative rarity of these punitive actions in the prison lists and ads is evidence of Gabriel </w:t>
      </w:r>
      <w:proofErr w:type="spellStart"/>
      <w:r w:rsidRPr="00FE2FD0">
        <w:rPr>
          <w:rFonts w:ascii="Times New Roman" w:hAnsi="Times New Roman" w:cs="Times New Roman"/>
          <w:sz w:val="24"/>
          <w:szCs w:val="24"/>
        </w:rPr>
        <w:t>Debien’s</w:t>
      </w:r>
      <w:proofErr w:type="spellEnd"/>
      <w:r w:rsidRPr="00FE2FD0">
        <w:rPr>
          <w:rFonts w:ascii="Times New Roman" w:hAnsi="Times New Roman" w:cs="Times New Roman"/>
          <w:sz w:val="24"/>
          <w:szCs w:val="24"/>
        </w:rPr>
        <w:t xml:space="preserve"> position that slave owners in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xml:space="preserve"> were more practical in their infliction of punishment than what the law </w:t>
      </w:r>
      <w:r w:rsidR="00DF6D73" w:rsidRPr="00FE2FD0">
        <w:rPr>
          <w:rFonts w:ascii="Times New Roman" w:hAnsi="Times New Roman" w:cs="Times New Roman"/>
          <w:sz w:val="24"/>
          <w:szCs w:val="24"/>
        </w:rPr>
        <w:t>dictated</w:t>
      </w:r>
      <w:r w:rsidRPr="00FE2FD0">
        <w:rPr>
          <w:rFonts w:ascii="Times New Roman" w:hAnsi="Times New Roman" w:cs="Times New Roman"/>
          <w:sz w:val="24"/>
          <w:szCs w:val="24"/>
        </w:rPr>
        <w:t xml:space="preserve">. </w:t>
      </w:r>
      <w:proofErr w:type="spellStart"/>
      <w:r w:rsidR="00FD33E6" w:rsidRPr="00FE2FD0">
        <w:rPr>
          <w:rFonts w:ascii="Times New Roman" w:hAnsi="Times New Roman" w:cs="Times New Roman"/>
          <w:sz w:val="24"/>
          <w:szCs w:val="24"/>
        </w:rPr>
        <w:t>Debien</w:t>
      </w:r>
      <w:proofErr w:type="spellEnd"/>
      <w:r w:rsidR="00FD33E6" w:rsidRPr="00FE2FD0">
        <w:rPr>
          <w:rFonts w:ascii="Times New Roman" w:hAnsi="Times New Roman" w:cs="Times New Roman"/>
          <w:sz w:val="24"/>
          <w:szCs w:val="24"/>
        </w:rPr>
        <w:t xml:space="preserve"> also</w:t>
      </w:r>
      <w:r w:rsidRPr="00FE2FD0">
        <w:rPr>
          <w:rFonts w:ascii="Times New Roman" w:hAnsi="Times New Roman" w:cs="Times New Roman"/>
          <w:sz w:val="24"/>
          <w:szCs w:val="24"/>
        </w:rPr>
        <w:t xml:space="preserve"> points out that the mandated punishments were often ignored for </w:t>
      </w:r>
      <w:r w:rsidRPr="00FE2FD0">
        <w:rPr>
          <w:rFonts w:ascii="Times New Roman" w:hAnsi="Times New Roman" w:cs="Times New Roman"/>
          <w:i/>
          <w:sz w:val="24"/>
          <w:szCs w:val="24"/>
        </w:rPr>
        <w:t xml:space="preserve">nouveau </w:t>
      </w:r>
      <w:r w:rsidRPr="00FE2FD0">
        <w:rPr>
          <w:rFonts w:ascii="Times New Roman" w:hAnsi="Times New Roman" w:cs="Times New Roman"/>
          <w:sz w:val="24"/>
          <w:szCs w:val="24"/>
        </w:rPr>
        <w:t>slaves, and this is supported in the prison lists.</w:t>
      </w:r>
      <w:r w:rsidR="00DF6D73" w:rsidRPr="00FE2FD0">
        <w:rPr>
          <w:rStyle w:val="FootnoteReference"/>
          <w:rFonts w:ascii="Times New Roman" w:hAnsi="Times New Roman" w:cs="Times New Roman"/>
          <w:sz w:val="24"/>
          <w:szCs w:val="24"/>
        </w:rPr>
        <w:footnoteReference w:id="28"/>
      </w:r>
      <w:r w:rsidRPr="00FE2FD0">
        <w:rPr>
          <w:rFonts w:ascii="Times New Roman" w:hAnsi="Times New Roman" w:cs="Times New Roman"/>
          <w:sz w:val="24"/>
          <w:szCs w:val="24"/>
        </w:rPr>
        <w:t xml:space="preserve"> Only two of the slaves with punishment markers were </w:t>
      </w:r>
      <w:r w:rsidRPr="00FE2FD0">
        <w:rPr>
          <w:rFonts w:ascii="Times New Roman" w:hAnsi="Times New Roman" w:cs="Times New Roman"/>
          <w:i/>
          <w:sz w:val="24"/>
          <w:szCs w:val="24"/>
        </w:rPr>
        <w:t>nouveau</w:t>
      </w:r>
      <w:r w:rsidRPr="00FE2FD0">
        <w:rPr>
          <w:rFonts w:ascii="Times New Roman" w:hAnsi="Times New Roman" w:cs="Times New Roman"/>
          <w:sz w:val="24"/>
          <w:szCs w:val="24"/>
        </w:rPr>
        <w:t>. Both had iron collars around their necks and could not even name their masters, indicating that their collars might be from their slave ship or auction and not in fact evidence of punishment for an infraction. Inflicting permanent physical punishment on newly arrived slaves did more harm than good for slave owners.</w:t>
      </w:r>
    </w:p>
    <w:p w:rsidR="007D4036" w:rsidRPr="00FE2FD0" w:rsidRDefault="007D4036" w:rsidP="00350D15">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t xml:space="preserve">Further, </w:t>
      </w:r>
      <w:proofErr w:type="spellStart"/>
      <w:r w:rsidRPr="00FE2FD0">
        <w:rPr>
          <w:rFonts w:ascii="Times New Roman" w:hAnsi="Times New Roman" w:cs="Times New Roman"/>
          <w:sz w:val="24"/>
          <w:szCs w:val="24"/>
        </w:rPr>
        <w:t>Debien</w:t>
      </w:r>
      <w:proofErr w:type="spellEnd"/>
      <w:r w:rsidRPr="00FE2FD0">
        <w:rPr>
          <w:rFonts w:ascii="Times New Roman" w:hAnsi="Times New Roman" w:cs="Times New Roman"/>
          <w:sz w:val="24"/>
          <w:szCs w:val="24"/>
        </w:rPr>
        <w:t xml:space="preserve"> states that the Code Noir mandated punishments were not followed even for repeat offenders.</w:t>
      </w:r>
      <w:r w:rsidR="00FC7561" w:rsidRPr="00FE2FD0">
        <w:rPr>
          <w:rStyle w:val="FootnoteReference"/>
          <w:rFonts w:ascii="Times New Roman" w:hAnsi="Times New Roman" w:cs="Times New Roman"/>
          <w:sz w:val="24"/>
          <w:szCs w:val="24"/>
        </w:rPr>
        <w:footnoteReference w:id="29"/>
      </w:r>
      <w:r w:rsidRPr="00FE2FD0">
        <w:rPr>
          <w:rFonts w:ascii="Times New Roman" w:hAnsi="Times New Roman" w:cs="Times New Roman"/>
          <w:sz w:val="24"/>
          <w:szCs w:val="24"/>
        </w:rPr>
        <w:t xml:space="preserve"> And this is the case for Florentine, a Mina slave who ran away in 1766 and 1767. She is wearing a collar and chain the first time she is imprisoned in the spring of 1766, but after slipping away during the Christmas season the following winter and being caught again, there is no indication of severed ears or the fleur-de-lis. This may be explained, however, by the fact that she does not seem to have left Cap-</w:t>
      </w:r>
      <w:proofErr w:type="spellStart"/>
      <w:r w:rsidRPr="00FE2FD0">
        <w:rPr>
          <w:rFonts w:ascii="Times New Roman" w:hAnsi="Times New Roman" w:cs="Times New Roman"/>
          <w:sz w:val="24"/>
          <w:szCs w:val="24"/>
        </w:rPr>
        <w:t>Français</w:t>
      </w:r>
      <w:proofErr w:type="spellEnd"/>
      <w:r w:rsidRPr="00FE2FD0">
        <w:rPr>
          <w:rFonts w:ascii="Times New Roman" w:hAnsi="Times New Roman" w:cs="Times New Roman"/>
          <w:sz w:val="24"/>
          <w:szCs w:val="24"/>
        </w:rPr>
        <w:t xml:space="preserve"> or to have been gone for very long. And even la Fortune, who left his master Michel </w:t>
      </w:r>
      <w:proofErr w:type="spellStart"/>
      <w:r w:rsidRPr="00FE2FD0">
        <w:rPr>
          <w:rFonts w:ascii="Times New Roman" w:hAnsi="Times New Roman" w:cs="Times New Roman"/>
          <w:sz w:val="24"/>
          <w:szCs w:val="24"/>
        </w:rPr>
        <w:t>Taris</w:t>
      </w:r>
      <w:proofErr w:type="spellEnd"/>
      <w:r w:rsidRPr="00FE2FD0">
        <w:rPr>
          <w:rFonts w:ascii="Times New Roman" w:hAnsi="Times New Roman" w:cs="Times New Roman"/>
          <w:sz w:val="24"/>
          <w:szCs w:val="24"/>
        </w:rPr>
        <w:t>, a carpenter in Cap-</w:t>
      </w:r>
      <w:proofErr w:type="spellStart"/>
      <w:r w:rsidRPr="00FE2FD0">
        <w:rPr>
          <w:rFonts w:ascii="Times New Roman" w:hAnsi="Times New Roman" w:cs="Times New Roman"/>
          <w:sz w:val="24"/>
          <w:szCs w:val="24"/>
        </w:rPr>
        <w:t>Français</w:t>
      </w:r>
      <w:proofErr w:type="spellEnd"/>
      <w:r w:rsidRPr="00FE2FD0">
        <w:rPr>
          <w:rFonts w:ascii="Times New Roman" w:hAnsi="Times New Roman" w:cs="Times New Roman"/>
          <w:sz w:val="24"/>
          <w:szCs w:val="24"/>
        </w:rPr>
        <w:t xml:space="preserve">, three different times over a year and an half, does not appear to have received any permanent punishment. The third time he does have a </w:t>
      </w:r>
      <w:proofErr w:type="spellStart"/>
      <w:r w:rsidRPr="00FE2FD0">
        <w:rPr>
          <w:rFonts w:ascii="Times New Roman" w:hAnsi="Times New Roman" w:cs="Times New Roman"/>
          <w:i/>
          <w:sz w:val="24"/>
          <w:szCs w:val="24"/>
        </w:rPr>
        <w:t>nabot</w:t>
      </w:r>
      <w:proofErr w:type="spellEnd"/>
      <w:r w:rsidRPr="00FE2FD0">
        <w:rPr>
          <w:rFonts w:ascii="Times New Roman" w:hAnsi="Times New Roman" w:cs="Times New Roman"/>
          <w:sz w:val="24"/>
          <w:szCs w:val="24"/>
        </w:rPr>
        <w:t xml:space="preserve"> around his ankle, but that seems to be the extent of his restrictions. His carpentry skill probably deterred </w:t>
      </w:r>
      <w:proofErr w:type="spellStart"/>
      <w:r w:rsidRPr="00FE2FD0">
        <w:rPr>
          <w:rFonts w:ascii="Times New Roman" w:hAnsi="Times New Roman" w:cs="Times New Roman"/>
          <w:sz w:val="24"/>
          <w:szCs w:val="24"/>
        </w:rPr>
        <w:t>Taris</w:t>
      </w:r>
      <w:proofErr w:type="spellEnd"/>
      <w:r w:rsidRPr="00FE2FD0">
        <w:rPr>
          <w:rFonts w:ascii="Times New Roman" w:hAnsi="Times New Roman" w:cs="Times New Roman"/>
          <w:sz w:val="24"/>
          <w:szCs w:val="24"/>
        </w:rPr>
        <w:t xml:space="preserve"> from selling or permanently maiming him. Plantation slaves, however, were not so lucky.</w:t>
      </w:r>
    </w:p>
    <w:p w:rsidR="007D4036" w:rsidRPr="00FE2FD0" w:rsidRDefault="007D4036" w:rsidP="00350D15">
      <w:pPr>
        <w:spacing w:line="480" w:lineRule="auto"/>
        <w:ind w:firstLine="720"/>
        <w:rPr>
          <w:rFonts w:ascii="Times New Roman" w:hAnsi="Times New Roman" w:cs="Times New Roman"/>
          <w:sz w:val="24"/>
          <w:szCs w:val="24"/>
        </w:rPr>
      </w:pPr>
      <w:r w:rsidRPr="00FE2FD0">
        <w:rPr>
          <w:rFonts w:ascii="Times New Roman" w:hAnsi="Times New Roman" w:cs="Times New Roman"/>
          <w:sz w:val="24"/>
          <w:szCs w:val="24"/>
        </w:rPr>
        <w:lastRenderedPageBreak/>
        <w:t>Though the sample is small, it is worth noting that none of the slaves with the Code Noir punishments are noted to have a skill or to have belonged to an urban owner. The data is not significant enough to make any sure conclusion, but it fits with the argument that slaves on the plantations received more ill-treatment and were dealt with more harshly due to their continual replacement.</w:t>
      </w:r>
      <w:r w:rsidR="002E4A88" w:rsidRPr="00FE2FD0">
        <w:rPr>
          <w:rStyle w:val="FootnoteReference"/>
          <w:rFonts w:ascii="Times New Roman" w:hAnsi="Times New Roman" w:cs="Times New Roman"/>
          <w:sz w:val="24"/>
          <w:szCs w:val="24"/>
        </w:rPr>
        <w:footnoteReference w:id="30"/>
      </w:r>
      <w:r w:rsidRPr="00FE2FD0">
        <w:rPr>
          <w:rFonts w:ascii="Times New Roman" w:hAnsi="Times New Roman" w:cs="Times New Roman"/>
          <w:sz w:val="24"/>
          <w:szCs w:val="24"/>
        </w:rPr>
        <w:t xml:space="preserve"> </w:t>
      </w:r>
      <w:proofErr w:type="spellStart"/>
      <w:r w:rsidRPr="00FE2FD0">
        <w:rPr>
          <w:rFonts w:ascii="Times New Roman" w:hAnsi="Times New Roman" w:cs="Times New Roman"/>
          <w:sz w:val="24"/>
          <w:szCs w:val="24"/>
        </w:rPr>
        <w:t>Debien’s</w:t>
      </w:r>
      <w:proofErr w:type="spellEnd"/>
      <w:r w:rsidRPr="00FE2FD0">
        <w:rPr>
          <w:rFonts w:ascii="Times New Roman" w:hAnsi="Times New Roman" w:cs="Times New Roman"/>
          <w:sz w:val="24"/>
          <w:szCs w:val="24"/>
        </w:rPr>
        <w:t xml:space="preserve"> conclusion that the most severe corporal punishments were not usually implemented seem to be supported by the prison lists and ads in </w:t>
      </w:r>
      <w:r w:rsidRPr="00FE2FD0">
        <w:rPr>
          <w:rFonts w:ascii="Times New Roman" w:hAnsi="Times New Roman" w:cs="Times New Roman"/>
          <w:i/>
          <w:sz w:val="24"/>
          <w:szCs w:val="24"/>
        </w:rPr>
        <w:t xml:space="preserve">Les </w:t>
      </w:r>
      <w:proofErr w:type="spellStart"/>
      <w:r w:rsidRPr="00FE2FD0">
        <w:rPr>
          <w:rFonts w:ascii="Times New Roman" w:hAnsi="Times New Roman" w:cs="Times New Roman"/>
          <w:i/>
          <w:sz w:val="24"/>
          <w:szCs w:val="24"/>
        </w:rPr>
        <w:t>Affiches</w:t>
      </w:r>
      <w:proofErr w:type="spellEnd"/>
      <w:r w:rsidRPr="00FE2FD0">
        <w:rPr>
          <w:rFonts w:ascii="Times New Roman" w:hAnsi="Times New Roman" w:cs="Times New Roman"/>
          <w:i/>
          <w:sz w:val="24"/>
          <w:szCs w:val="24"/>
        </w:rPr>
        <w:t xml:space="preserve"> </w:t>
      </w:r>
      <w:proofErr w:type="spellStart"/>
      <w:r w:rsidRPr="00FE2FD0">
        <w:rPr>
          <w:rFonts w:ascii="Times New Roman" w:hAnsi="Times New Roman" w:cs="Times New Roman"/>
          <w:i/>
          <w:sz w:val="24"/>
          <w:szCs w:val="24"/>
        </w:rPr>
        <w:t>Américaines</w:t>
      </w:r>
      <w:proofErr w:type="spellEnd"/>
      <w:r w:rsidRPr="00FE2FD0">
        <w:rPr>
          <w:rFonts w:ascii="Times New Roman" w:hAnsi="Times New Roman" w:cs="Times New Roman"/>
          <w:sz w:val="24"/>
          <w:szCs w:val="24"/>
        </w:rPr>
        <w:t xml:space="preserve">, though a more complete collection of punishment data through the </w:t>
      </w:r>
      <w:r w:rsidR="002C0600" w:rsidRPr="00FE2FD0">
        <w:rPr>
          <w:rFonts w:ascii="Times New Roman" w:hAnsi="Times New Roman" w:cs="Times New Roman"/>
          <w:sz w:val="24"/>
          <w:szCs w:val="24"/>
        </w:rPr>
        <w:t>1770s</w:t>
      </w:r>
      <w:r w:rsidRPr="00FE2FD0">
        <w:rPr>
          <w:rFonts w:ascii="Times New Roman" w:hAnsi="Times New Roman" w:cs="Times New Roman"/>
          <w:sz w:val="24"/>
          <w:szCs w:val="24"/>
        </w:rPr>
        <w:t xml:space="preserve"> and </w:t>
      </w:r>
      <w:r w:rsidR="002C0600" w:rsidRPr="00FE2FD0">
        <w:rPr>
          <w:rFonts w:ascii="Times New Roman" w:hAnsi="Times New Roman" w:cs="Times New Roman"/>
          <w:sz w:val="24"/>
          <w:szCs w:val="24"/>
        </w:rPr>
        <w:t>1780s</w:t>
      </w:r>
      <w:r w:rsidRPr="00FE2FD0">
        <w:rPr>
          <w:rFonts w:ascii="Times New Roman" w:hAnsi="Times New Roman" w:cs="Times New Roman"/>
          <w:sz w:val="24"/>
          <w:szCs w:val="24"/>
        </w:rPr>
        <w:t xml:space="preserve"> will solidify this argument. It would be particularly interesting to see if the indications of Code Noir punishments decrease over time, or if they increase as the population of African slaves in the colony increases.</w:t>
      </w:r>
    </w:p>
    <w:p w:rsidR="002F4217" w:rsidRPr="00FE2FD0" w:rsidRDefault="002F4217" w:rsidP="002F4217">
      <w:pPr>
        <w:spacing w:line="480" w:lineRule="auto"/>
        <w:rPr>
          <w:rFonts w:ascii="Times New Roman" w:hAnsi="Times New Roman" w:cs="Times New Roman"/>
          <w:b/>
          <w:i/>
          <w:sz w:val="24"/>
          <w:szCs w:val="24"/>
        </w:rPr>
      </w:pPr>
      <w:r w:rsidRPr="00FE2FD0">
        <w:rPr>
          <w:rFonts w:ascii="Times New Roman" w:hAnsi="Times New Roman" w:cs="Times New Roman"/>
          <w:b/>
          <w:i/>
          <w:sz w:val="24"/>
          <w:szCs w:val="24"/>
        </w:rPr>
        <w:t>Spatial Distribution</w:t>
      </w:r>
    </w:p>
    <w:p w:rsidR="003B51AE" w:rsidRPr="00FE2FD0" w:rsidRDefault="002F4217" w:rsidP="006D1276">
      <w:pPr>
        <w:spacing w:line="480" w:lineRule="auto"/>
        <w:rPr>
          <w:rFonts w:ascii="Times New Roman" w:hAnsi="Times New Roman" w:cs="Times New Roman"/>
          <w:noProof/>
          <w:sz w:val="24"/>
          <w:szCs w:val="24"/>
        </w:rPr>
      </w:pPr>
      <w:r w:rsidRPr="00FE2FD0">
        <w:rPr>
          <w:rFonts w:ascii="Times New Roman" w:hAnsi="Times New Roman" w:cs="Times New Roman"/>
          <w:sz w:val="24"/>
          <w:szCs w:val="24"/>
        </w:rPr>
        <w:tab/>
        <w:t>One of the most interesting ways in which to analyze the maroons of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xml:space="preserve"> is to see how they are moving throughout the colony. The laws discussed earlier make it clear that slaves were not to have any sort of freedom of movement, yet the </w:t>
      </w:r>
      <w:proofErr w:type="gramStart"/>
      <w:r w:rsidRPr="00FE2FD0">
        <w:rPr>
          <w:rFonts w:ascii="Times New Roman" w:hAnsi="Times New Roman" w:cs="Times New Roman"/>
          <w:sz w:val="24"/>
          <w:szCs w:val="24"/>
        </w:rPr>
        <w:t>slaves</w:t>
      </w:r>
      <w:proofErr w:type="gramEnd"/>
      <w:r w:rsidRPr="00FE2FD0">
        <w:rPr>
          <w:rFonts w:ascii="Times New Roman" w:hAnsi="Times New Roman" w:cs="Times New Roman"/>
          <w:sz w:val="24"/>
          <w:szCs w:val="24"/>
        </w:rPr>
        <w:t xml:space="preserve"> </w:t>
      </w:r>
      <w:r w:rsidRPr="00FE2FD0">
        <w:rPr>
          <w:rFonts w:ascii="Times New Roman" w:hAnsi="Times New Roman" w:cs="Times New Roman"/>
          <w:i/>
          <w:sz w:val="24"/>
          <w:szCs w:val="24"/>
        </w:rPr>
        <w:t xml:space="preserve">en </w:t>
      </w:r>
      <w:proofErr w:type="spellStart"/>
      <w:r w:rsidRPr="00FE2FD0">
        <w:rPr>
          <w:rFonts w:ascii="Times New Roman" w:hAnsi="Times New Roman" w:cs="Times New Roman"/>
          <w:i/>
          <w:sz w:val="24"/>
          <w:szCs w:val="24"/>
        </w:rPr>
        <w:t>marronage</w:t>
      </w:r>
      <w:proofErr w:type="spellEnd"/>
      <w:r w:rsidRPr="00FE2FD0">
        <w:rPr>
          <w:rFonts w:ascii="Times New Roman" w:hAnsi="Times New Roman" w:cs="Times New Roman"/>
          <w:sz w:val="24"/>
          <w:szCs w:val="24"/>
        </w:rPr>
        <w:t xml:space="preserve"> travel the roads, visit relatives, and seek new lives. Tracing their movements can provide insight into what sort of options slaves had to resist their captivity and how they traversed their environment.</w:t>
      </w:r>
      <w:r w:rsidR="003B51AE" w:rsidRPr="00FE2FD0">
        <w:rPr>
          <w:rFonts w:ascii="Times New Roman" w:hAnsi="Times New Roman" w:cs="Times New Roman"/>
          <w:noProof/>
          <w:sz w:val="24"/>
          <w:szCs w:val="24"/>
        </w:rPr>
        <w:t xml:space="preserve"> </w:t>
      </w:r>
    </w:p>
    <w:p w:rsidR="00FE2FD0" w:rsidRPr="00FE2FD0" w:rsidRDefault="00FE2FD0" w:rsidP="00FE2FD0">
      <w:pPr>
        <w:spacing w:line="480" w:lineRule="auto"/>
        <w:ind w:firstLine="720"/>
        <w:rPr>
          <w:rFonts w:ascii="Times New Roman" w:hAnsi="Times New Roman" w:cs="Times New Roman"/>
          <w:sz w:val="24"/>
          <w:szCs w:val="24"/>
        </w:rPr>
      </w:pPr>
      <w:r w:rsidRPr="00FE2FD0">
        <w:rPr>
          <w:rFonts w:ascii="Times New Roman" w:hAnsi="Times New Roman" w:cs="Times New Roman"/>
          <w:noProof/>
          <w:sz w:val="24"/>
          <w:szCs w:val="24"/>
        </w:rPr>
        <w:tab/>
      </w:r>
      <w:r w:rsidRPr="00FE2FD0">
        <w:rPr>
          <w:rFonts w:ascii="Times New Roman" w:hAnsi="Times New Roman" w:cs="Times New Roman"/>
          <w:sz w:val="24"/>
          <w:szCs w:val="24"/>
        </w:rPr>
        <w:t>Some slaves captured and taken to the prisons were simply shirking work and planning on being gone for a few days. But others were intent on escaping enslavement for good. Using the arrest locations from the prison lists, an estimate can be reached as to how many slaves were attempting the latter goal. Figure 1.1 shows the various locations of arrests for those entering the Cap-</w:t>
      </w:r>
      <w:proofErr w:type="spellStart"/>
      <w:r w:rsidRPr="00FE2FD0">
        <w:rPr>
          <w:rFonts w:ascii="Times New Roman" w:hAnsi="Times New Roman" w:cs="Times New Roman"/>
          <w:sz w:val="24"/>
          <w:szCs w:val="24"/>
        </w:rPr>
        <w:t>Français</w:t>
      </w:r>
      <w:proofErr w:type="spellEnd"/>
      <w:r w:rsidRPr="00FE2FD0">
        <w:rPr>
          <w:rFonts w:ascii="Times New Roman" w:hAnsi="Times New Roman" w:cs="Times New Roman"/>
          <w:sz w:val="24"/>
          <w:szCs w:val="24"/>
        </w:rPr>
        <w:t xml:space="preserve"> and Fort-Dauphin prisons throughout the sample period (though most </w:t>
      </w:r>
      <w:r w:rsidRPr="00FE2FD0">
        <w:rPr>
          <w:rFonts w:ascii="Times New Roman" w:hAnsi="Times New Roman" w:cs="Times New Roman"/>
          <w:sz w:val="24"/>
          <w:szCs w:val="24"/>
        </w:rPr>
        <w:lastRenderedPageBreak/>
        <w:t>come from the 1780s). The reason the whole colony is not shown is because the southern and western jurisdictions did not report arrest locations in the newspaper. The arrests are focused in two areas: Spanish Santo Domingo and the large city of Cap-</w:t>
      </w:r>
      <w:proofErr w:type="spellStart"/>
      <w:r w:rsidRPr="00FE2FD0">
        <w:rPr>
          <w:rFonts w:ascii="Times New Roman" w:hAnsi="Times New Roman" w:cs="Times New Roman"/>
          <w:sz w:val="24"/>
          <w:szCs w:val="24"/>
        </w:rPr>
        <w:t>Français</w:t>
      </w:r>
      <w:proofErr w:type="spellEnd"/>
      <w:r w:rsidRPr="00FE2FD0">
        <w:rPr>
          <w:rFonts w:ascii="Times New Roman" w:hAnsi="Times New Roman" w:cs="Times New Roman"/>
          <w:sz w:val="24"/>
          <w:szCs w:val="24"/>
        </w:rPr>
        <w:t>.</w:t>
      </w:r>
    </w:p>
    <w:p w:rsidR="003B51AE" w:rsidRPr="00FE2FD0" w:rsidRDefault="003B51AE" w:rsidP="003B51AE">
      <w:pPr>
        <w:pStyle w:val="Caption"/>
        <w:rPr>
          <w:rFonts w:ascii="Times New Roman" w:hAnsi="Times New Roman" w:cs="Times New Roman"/>
          <w:color w:val="auto"/>
          <w:sz w:val="24"/>
          <w:szCs w:val="24"/>
        </w:rPr>
      </w:pPr>
      <w:r w:rsidRPr="00FE2FD0">
        <w:rPr>
          <w:rFonts w:ascii="Times New Roman" w:hAnsi="Times New Roman" w:cs="Times New Roman"/>
          <w:noProof/>
          <w:sz w:val="24"/>
          <w:szCs w:val="24"/>
        </w:rPr>
        <w:drawing>
          <wp:inline distT="0" distB="0" distL="0" distR="0" wp14:anchorId="4333E269" wp14:editId="3881A711">
            <wp:extent cx="6175375"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IDCircles [Conver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5375" cy="3467100"/>
                    </a:xfrm>
                    <a:prstGeom prst="rect">
                      <a:avLst/>
                    </a:prstGeom>
                  </pic:spPr>
                </pic:pic>
              </a:graphicData>
            </a:graphic>
          </wp:inline>
        </w:drawing>
      </w:r>
      <w:r w:rsidRPr="00FE2FD0">
        <w:rPr>
          <w:rFonts w:ascii="Times New Roman" w:hAnsi="Times New Roman" w:cs="Times New Roman"/>
          <w:color w:val="auto"/>
          <w:sz w:val="24"/>
          <w:szCs w:val="24"/>
        </w:rPr>
        <w:t xml:space="preserve"> Figure </w:t>
      </w:r>
      <w:r w:rsidRPr="00FE2FD0">
        <w:rPr>
          <w:rFonts w:ascii="Times New Roman" w:hAnsi="Times New Roman" w:cs="Times New Roman"/>
          <w:color w:val="auto"/>
          <w:sz w:val="24"/>
          <w:szCs w:val="24"/>
        </w:rPr>
        <w:fldChar w:fldCharType="begin"/>
      </w:r>
      <w:r w:rsidRPr="00FE2FD0">
        <w:rPr>
          <w:rFonts w:ascii="Times New Roman" w:hAnsi="Times New Roman" w:cs="Times New Roman"/>
          <w:color w:val="auto"/>
          <w:sz w:val="24"/>
          <w:szCs w:val="24"/>
        </w:rPr>
        <w:instrText xml:space="preserve"> SEQ Figure \* ARABIC </w:instrText>
      </w:r>
      <w:r w:rsidRPr="00FE2FD0">
        <w:rPr>
          <w:rFonts w:ascii="Times New Roman" w:hAnsi="Times New Roman" w:cs="Times New Roman"/>
          <w:color w:val="auto"/>
          <w:sz w:val="24"/>
          <w:szCs w:val="24"/>
        </w:rPr>
        <w:fldChar w:fldCharType="separate"/>
      </w:r>
      <w:r w:rsidRPr="00FE2FD0">
        <w:rPr>
          <w:rFonts w:ascii="Times New Roman" w:hAnsi="Times New Roman" w:cs="Times New Roman"/>
          <w:noProof/>
          <w:color w:val="auto"/>
          <w:sz w:val="24"/>
          <w:szCs w:val="24"/>
        </w:rPr>
        <w:t>1</w:t>
      </w:r>
      <w:r w:rsidRPr="00FE2FD0">
        <w:rPr>
          <w:rFonts w:ascii="Times New Roman" w:hAnsi="Times New Roman" w:cs="Times New Roman"/>
          <w:color w:val="auto"/>
          <w:sz w:val="24"/>
          <w:szCs w:val="24"/>
        </w:rPr>
        <w:fldChar w:fldCharType="end"/>
      </w:r>
      <w:r w:rsidRPr="00FE2FD0">
        <w:rPr>
          <w:rFonts w:ascii="Times New Roman" w:hAnsi="Times New Roman" w:cs="Times New Roman"/>
          <w:color w:val="auto"/>
          <w:sz w:val="24"/>
          <w:szCs w:val="24"/>
        </w:rPr>
        <w:t>.1</w:t>
      </w:r>
    </w:p>
    <w:p w:rsidR="003A312B" w:rsidRPr="00FE2FD0" w:rsidRDefault="003A312B" w:rsidP="00EB07D0">
      <w:pPr>
        <w:spacing w:line="480" w:lineRule="auto"/>
        <w:rPr>
          <w:rFonts w:ascii="Times New Roman" w:hAnsi="Times New Roman" w:cs="Times New Roman"/>
          <w:sz w:val="24"/>
          <w:szCs w:val="24"/>
        </w:rPr>
      </w:pPr>
      <w:r w:rsidRPr="00FE2FD0">
        <w:rPr>
          <w:rFonts w:ascii="Times New Roman" w:hAnsi="Times New Roman" w:cs="Times New Roman"/>
          <w:sz w:val="24"/>
          <w:szCs w:val="24"/>
        </w:rPr>
        <w:tab/>
        <w:t xml:space="preserve">Approximately 20% of all arrests </w:t>
      </w:r>
      <w:r w:rsidR="00A95CCA" w:rsidRPr="00FE2FD0">
        <w:rPr>
          <w:rFonts w:ascii="Times New Roman" w:hAnsi="Times New Roman" w:cs="Times New Roman"/>
          <w:sz w:val="24"/>
          <w:szCs w:val="24"/>
        </w:rPr>
        <w:t xml:space="preserve">(3,671) </w:t>
      </w:r>
      <w:r w:rsidRPr="00FE2FD0">
        <w:rPr>
          <w:rFonts w:ascii="Times New Roman" w:hAnsi="Times New Roman" w:cs="Times New Roman"/>
          <w:sz w:val="24"/>
          <w:szCs w:val="24"/>
        </w:rPr>
        <w:t>took place in Spanish territory. This is a significant proportion and is the most obvious indicator of those slaves who had no intention of ever returning to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xml:space="preserve"> and their masters. Santo Domingo was a desirable location for slaves of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xml:space="preserve"> </w:t>
      </w:r>
      <w:bookmarkStart w:id="0" w:name="_GoBack"/>
      <w:bookmarkEnd w:id="0"/>
      <w:r w:rsidRPr="00FE2FD0">
        <w:rPr>
          <w:rFonts w:ascii="Times New Roman" w:hAnsi="Times New Roman" w:cs="Times New Roman"/>
          <w:sz w:val="24"/>
          <w:szCs w:val="24"/>
        </w:rPr>
        <w:t xml:space="preserve">because there was more </w:t>
      </w:r>
      <w:r w:rsidR="00EB07D0" w:rsidRPr="00FE2FD0">
        <w:rPr>
          <w:rFonts w:ascii="Times New Roman" w:hAnsi="Times New Roman" w:cs="Times New Roman"/>
          <w:sz w:val="24"/>
          <w:szCs w:val="24"/>
        </w:rPr>
        <w:t xml:space="preserve">open </w:t>
      </w:r>
      <w:r w:rsidRPr="00FE2FD0">
        <w:rPr>
          <w:rFonts w:ascii="Times New Roman" w:hAnsi="Times New Roman" w:cs="Times New Roman"/>
          <w:sz w:val="24"/>
          <w:szCs w:val="24"/>
        </w:rPr>
        <w:t>land and less people – the population density was about 6.5 times higher on the French side of Hispaniola</w:t>
      </w:r>
      <w:r w:rsidR="00EB07D0" w:rsidRPr="00FE2FD0">
        <w:rPr>
          <w:rFonts w:ascii="Times New Roman" w:hAnsi="Times New Roman" w:cs="Times New Roman"/>
          <w:sz w:val="24"/>
          <w:szCs w:val="24"/>
        </w:rPr>
        <w:t xml:space="preserve"> and was much less cultivated</w:t>
      </w:r>
      <w:r w:rsidRPr="00FE2FD0">
        <w:rPr>
          <w:rFonts w:ascii="Times New Roman" w:hAnsi="Times New Roman" w:cs="Times New Roman"/>
          <w:sz w:val="24"/>
          <w:szCs w:val="24"/>
        </w:rPr>
        <w:t>.</w:t>
      </w:r>
      <w:r w:rsidR="00EB07D0" w:rsidRPr="00FE2FD0">
        <w:rPr>
          <w:rStyle w:val="FootnoteReference"/>
          <w:rFonts w:ascii="Times New Roman" w:hAnsi="Times New Roman" w:cs="Times New Roman"/>
          <w:sz w:val="24"/>
          <w:szCs w:val="24"/>
        </w:rPr>
        <w:footnoteReference w:id="31"/>
      </w:r>
      <w:r w:rsidRPr="00FE2FD0">
        <w:rPr>
          <w:rFonts w:ascii="Times New Roman" w:hAnsi="Times New Roman" w:cs="Times New Roman"/>
          <w:sz w:val="24"/>
          <w:szCs w:val="24"/>
        </w:rPr>
        <w:t xml:space="preserve"> This meant that fugitive slaves would have a better chance to </w:t>
      </w:r>
      <w:r w:rsidR="00EB07D0" w:rsidRPr="00FE2FD0">
        <w:rPr>
          <w:rFonts w:ascii="Times New Roman" w:hAnsi="Times New Roman" w:cs="Times New Roman"/>
          <w:sz w:val="24"/>
          <w:szCs w:val="24"/>
        </w:rPr>
        <w:t>start a new life</w:t>
      </w:r>
      <w:r w:rsidRPr="00FE2FD0">
        <w:rPr>
          <w:rFonts w:ascii="Times New Roman" w:hAnsi="Times New Roman" w:cs="Times New Roman"/>
          <w:sz w:val="24"/>
          <w:szCs w:val="24"/>
        </w:rPr>
        <w:t xml:space="preserve"> undetected</w:t>
      </w:r>
      <w:r w:rsidR="00EB07D0" w:rsidRPr="00FE2FD0">
        <w:rPr>
          <w:rFonts w:ascii="Times New Roman" w:hAnsi="Times New Roman" w:cs="Times New Roman"/>
          <w:sz w:val="24"/>
          <w:szCs w:val="24"/>
        </w:rPr>
        <w:t>.</w:t>
      </w:r>
    </w:p>
    <w:p w:rsidR="00EB07D0" w:rsidRPr="00FE2FD0" w:rsidRDefault="00EB07D0" w:rsidP="00EB07D0">
      <w:pPr>
        <w:spacing w:line="480" w:lineRule="auto"/>
        <w:rPr>
          <w:rFonts w:ascii="Times New Roman" w:hAnsi="Times New Roman" w:cs="Times New Roman"/>
          <w:sz w:val="24"/>
          <w:szCs w:val="24"/>
        </w:rPr>
      </w:pPr>
      <w:r w:rsidRPr="00FE2FD0">
        <w:rPr>
          <w:rFonts w:ascii="Times New Roman" w:hAnsi="Times New Roman" w:cs="Times New Roman"/>
          <w:sz w:val="24"/>
          <w:szCs w:val="24"/>
        </w:rPr>
        <w:lastRenderedPageBreak/>
        <w:tab/>
        <w:t xml:space="preserve">The French administrators were unhappy with this reality, however, and attempted to better reclaim their fugitive property </w:t>
      </w:r>
      <w:r w:rsidR="0032005B" w:rsidRPr="00FE2FD0">
        <w:rPr>
          <w:rFonts w:ascii="Times New Roman" w:hAnsi="Times New Roman" w:cs="Times New Roman"/>
          <w:sz w:val="24"/>
          <w:szCs w:val="24"/>
        </w:rPr>
        <w:t>“who have passed and pass daily into the Spanish Part”</w:t>
      </w:r>
      <w:r w:rsidR="00C353AD" w:rsidRPr="00FE2FD0">
        <w:rPr>
          <w:rStyle w:val="FootnoteReference"/>
          <w:rFonts w:ascii="Times New Roman" w:hAnsi="Times New Roman" w:cs="Times New Roman"/>
          <w:sz w:val="24"/>
          <w:szCs w:val="24"/>
        </w:rPr>
        <w:t xml:space="preserve"> </w:t>
      </w:r>
      <w:r w:rsidR="00C353AD" w:rsidRPr="00FE2FD0">
        <w:rPr>
          <w:rStyle w:val="FootnoteReference"/>
          <w:rFonts w:ascii="Times New Roman" w:hAnsi="Times New Roman" w:cs="Times New Roman"/>
          <w:sz w:val="24"/>
          <w:szCs w:val="24"/>
        </w:rPr>
        <w:footnoteReference w:id="32"/>
      </w:r>
      <w:r w:rsidR="0032005B" w:rsidRPr="00FE2FD0">
        <w:rPr>
          <w:rFonts w:ascii="Times New Roman" w:hAnsi="Times New Roman" w:cs="Times New Roman"/>
          <w:sz w:val="24"/>
          <w:szCs w:val="24"/>
        </w:rPr>
        <w:t xml:space="preserve"> by offering</w:t>
      </w:r>
      <w:r w:rsidRPr="00FE2FD0">
        <w:rPr>
          <w:rFonts w:ascii="Times New Roman" w:hAnsi="Times New Roman" w:cs="Times New Roman"/>
          <w:sz w:val="24"/>
          <w:szCs w:val="24"/>
        </w:rPr>
        <w:t xml:space="preserve"> extensive rewards. </w:t>
      </w:r>
      <w:r w:rsidR="0032005B" w:rsidRPr="00FE2FD0">
        <w:rPr>
          <w:rFonts w:ascii="Times New Roman" w:hAnsi="Times New Roman" w:cs="Times New Roman"/>
          <w:sz w:val="24"/>
          <w:szCs w:val="24"/>
        </w:rPr>
        <w:t>In</w:t>
      </w:r>
      <w:r w:rsidR="00A95CCA" w:rsidRPr="00FE2FD0">
        <w:rPr>
          <w:rFonts w:ascii="Times New Roman" w:hAnsi="Times New Roman" w:cs="Times New Roman"/>
          <w:sz w:val="24"/>
          <w:szCs w:val="24"/>
        </w:rPr>
        <w:t xml:space="preserve"> April</w:t>
      </w:r>
      <w:r w:rsidR="0032005B" w:rsidRPr="00FE2FD0">
        <w:rPr>
          <w:rFonts w:ascii="Times New Roman" w:hAnsi="Times New Roman" w:cs="Times New Roman"/>
          <w:sz w:val="24"/>
          <w:szCs w:val="24"/>
        </w:rPr>
        <w:t xml:space="preserve"> of</w:t>
      </w:r>
      <w:r w:rsidRPr="00FE2FD0">
        <w:rPr>
          <w:rFonts w:ascii="Times New Roman" w:hAnsi="Times New Roman" w:cs="Times New Roman"/>
          <w:sz w:val="24"/>
          <w:szCs w:val="24"/>
        </w:rPr>
        <w:t xml:space="preserve"> 1776, the French struck a deal with the Spanish regarding the return of runaways. </w:t>
      </w:r>
      <w:r w:rsidR="0032005B" w:rsidRPr="00FE2FD0">
        <w:rPr>
          <w:rFonts w:ascii="Times New Roman" w:hAnsi="Times New Roman" w:cs="Times New Roman"/>
          <w:sz w:val="24"/>
          <w:szCs w:val="24"/>
        </w:rPr>
        <w:t xml:space="preserve">For every French maroon returned to a French prison from Santo-Domingo, 200 </w:t>
      </w:r>
      <w:proofErr w:type="spellStart"/>
      <w:r w:rsidR="0032005B" w:rsidRPr="00FE2FD0">
        <w:rPr>
          <w:rFonts w:ascii="Times New Roman" w:hAnsi="Times New Roman" w:cs="Times New Roman"/>
          <w:sz w:val="24"/>
          <w:szCs w:val="24"/>
        </w:rPr>
        <w:t>livres</w:t>
      </w:r>
      <w:proofErr w:type="spellEnd"/>
      <w:r w:rsidR="0032005B" w:rsidRPr="00FE2FD0">
        <w:rPr>
          <w:rFonts w:ascii="Times New Roman" w:hAnsi="Times New Roman" w:cs="Times New Roman"/>
          <w:sz w:val="24"/>
          <w:szCs w:val="24"/>
        </w:rPr>
        <w:t xml:space="preserve"> would be paid regardless of age, sex, or distance travelled.</w:t>
      </w:r>
      <w:r w:rsidR="00C353AD" w:rsidRPr="00FE2FD0">
        <w:rPr>
          <w:rFonts w:ascii="Times New Roman" w:hAnsi="Times New Roman" w:cs="Times New Roman"/>
          <w:sz w:val="24"/>
          <w:szCs w:val="24"/>
        </w:rPr>
        <w:t xml:space="preserve"> This permanent bounty was in addition to the smaller reward that was based on distance and number of people and horses involved in order to ensure as many returns of French runaways as possible.</w:t>
      </w:r>
      <w:r w:rsidR="00C353AD" w:rsidRPr="00FE2FD0">
        <w:rPr>
          <w:rStyle w:val="FootnoteReference"/>
          <w:rFonts w:ascii="Times New Roman" w:hAnsi="Times New Roman" w:cs="Times New Roman"/>
          <w:sz w:val="24"/>
          <w:szCs w:val="24"/>
        </w:rPr>
        <w:footnoteReference w:id="33"/>
      </w:r>
    </w:p>
    <w:p w:rsidR="00C353AD" w:rsidRPr="00FE2FD0" w:rsidRDefault="00C353AD" w:rsidP="00EB07D0">
      <w:pPr>
        <w:spacing w:line="480" w:lineRule="auto"/>
        <w:rPr>
          <w:rFonts w:ascii="Times New Roman" w:hAnsi="Times New Roman" w:cs="Times New Roman"/>
          <w:sz w:val="24"/>
          <w:szCs w:val="24"/>
        </w:rPr>
      </w:pPr>
      <w:r w:rsidRPr="00FE2FD0">
        <w:rPr>
          <w:rFonts w:ascii="Times New Roman" w:hAnsi="Times New Roman" w:cs="Times New Roman"/>
          <w:sz w:val="24"/>
          <w:szCs w:val="24"/>
        </w:rPr>
        <w:tab/>
        <w:t>The other main region for arrests was the area around Cap-</w:t>
      </w:r>
      <w:proofErr w:type="spellStart"/>
      <w:r w:rsidRPr="00FE2FD0">
        <w:rPr>
          <w:rFonts w:ascii="Times New Roman" w:hAnsi="Times New Roman" w:cs="Times New Roman"/>
          <w:sz w:val="24"/>
          <w:szCs w:val="24"/>
        </w:rPr>
        <w:t>Français</w:t>
      </w:r>
      <w:proofErr w:type="spellEnd"/>
      <w:r w:rsidRPr="00FE2FD0">
        <w:rPr>
          <w:rFonts w:ascii="Times New Roman" w:hAnsi="Times New Roman" w:cs="Times New Roman"/>
          <w:sz w:val="24"/>
          <w:szCs w:val="24"/>
        </w:rPr>
        <w:t xml:space="preserve">. </w:t>
      </w:r>
      <w:r w:rsidR="001F3CDD" w:rsidRPr="00FE2FD0">
        <w:rPr>
          <w:rFonts w:ascii="Times New Roman" w:hAnsi="Times New Roman" w:cs="Times New Roman"/>
          <w:sz w:val="24"/>
          <w:szCs w:val="24"/>
        </w:rPr>
        <w:t>The four locations of</w:t>
      </w:r>
      <w:r w:rsidRPr="00FE2FD0">
        <w:rPr>
          <w:rFonts w:ascii="Times New Roman" w:hAnsi="Times New Roman" w:cs="Times New Roman"/>
          <w:sz w:val="24"/>
          <w:szCs w:val="24"/>
        </w:rPr>
        <w:t xml:space="preserve"> the city, la </w:t>
      </w:r>
      <w:proofErr w:type="spellStart"/>
      <w:r w:rsidRPr="00FE2FD0">
        <w:rPr>
          <w:rFonts w:ascii="Times New Roman" w:hAnsi="Times New Roman" w:cs="Times New Roman"/>
          <w:sz w:val="24"/>
          <w:szCs w:val="24"/>
        </w:rPr>
        <w:t>Fossette</w:t>
      </w:r>
      <w:proofErr w:type="spellEnd"/>
      <w:r w:rsidRPr="00FE2FD0">
        <w:rPr>
          <w:rFonts w:ascii="Times New Roman" w:hAnsi="Times New Roman" w:cs="Times New Roman"/>
          <w:sz w:val="24"/>
          <w:szCs w:val="24"/>
        </w:rPr>
        <w:t xml:space="preserve"> (the site of slave auctions), Haut-du-Cap (the town just south of the city), and the parish of Petite-</w:t>
      </w:r>
      <w:proofErr w:type="spellStart"/>
      <w:r w:rsidRPr="00FE2FD0">
        <w:rPr>
          <w:rFonts w:ascii="Times New Roman" w:hAnsi="Times New Roman" w:cs="Times New Roman"/>
          <w:sz w:val="24"/>
          <w:szCs w:val="24"/>
        </w:rPr>
        <w:t>Anse</w:t>
      </w:r>
      <w:proofErr w:type="spellEnd"/>
      <w:r w:rsidRPr="00FE2FD0">
        <w:rPr>
          <w:rFonts w:ascii="Times New Roman" w:hAnsi="Times New Roman" w:cs="Times New Roman"/>
          <w:sz w:val="24"/>
          <w:szCs w:val="24"/>
        </w:rPr>
        <w:t xml:space="preserve"> (the central </w:t>
      </w:r>
      <w:r w:rsidR="001F3CDD" w:rsidRPr="00FE2FD0">
        <w:rPr>
          <w:rFonts w:ascii="Times New Roman" w:hAnsi="Times New Roman" w:cs="Times New Roman"/>
          <w:sz w:val="24"/>
          <w:szCs w:val="24"/>
        </w:rPr>
        <w:t xml:space="preserve">section of the </w:t>
      </w:r>
      <w:proofErr w:type="spellStart"/>
      <w:r w:rsidR="001F3CDD" w:rsidRPr="00FE2FD0">
        <w:rPr>
          <w:rFonts w:ascii="Times New Roman" w:hAnsi="Times New Roman" w:cs="Times New Roman"/>
          <w:sz w:val="24"/>
          <w:szCs w:val="24"/>
        </w:rPr>
        <w:t>Plaine</w:t>
      </w:r>
      <w:proofErr w:type="spellEnd"/>
      <w:r w:rsidR="001F3CDD" w:rsidRPr="00FE2FD0">
        <w:rPr>
          <w:rFonts w:ascii="Times New Roman" w:hAnsi="Times New Roman" w:cs="Times New Roman"/>
          <w:sz w:val="24"/>
          <w:szCs w:val="24"/>
        </w:rPr>
        <w:t xml:space="preserve"> du Nord south of the city) made up another 17% of arrests. The intentions of the slaves captured here are more ambiguous, as some may have been planning to blend into the city for good, others may simply have been visiting for the day, and still more might have been </w:t>
      </w:r>
      <w:r w:rsidR="001F3CDD" w:rsidRPr="00FE2FD0">
        <w:rPr>
          <w:rFonts w:ascii="Times New Roman" w:hAnsi="Times New Roman" w:cs="Times New Roman"/>
          <w:i/>
          <w:sz w:val="24"/>
          <w:szCs w:val="24"/>
        </w:rPr>
        <w:t>nouveaux</w:t>
      </w:r>
      <w:r w:rsidR="001F3CDD" w:rsidRPr="00FE2FD0">
        <w:rPr>
          <w:rFonts w:ascii="Times New Roman" w:hAnsi="Times New Roman" w:cs="Times New Roman"/>
          <w:sz w:val="24"/>
          <w:szCs w:val="24"/>
        </w:rPr>
        <w:t xml:space="preserve"> slaves running at the first opportunity from the harbor or the auctions – making easy targets for police.</w:t>
      </w:r>
      <w:r w:rsidR="00DA0B6F" w:rsidRPr="00FE2FD0">
        <w:rPr>
          <w:rFonts w:ascii="Times New Roman" w:hAnsi="Times New Roman" w:cs="Times New Roman"/>
          <w:sz w:val="24"/>
          <w:szCs w:val="24"/>
        </w:rPr>
        <w:t xml:space="preserve"> Only 36 of those 620 arrested slaves were reported as </w:t>
      </w:r>
      <w:r w:rsidR="00DA0B6F" w:rsidRPr="00FE2FD0">
        <w:rPr>
          <w:rFonts w:ascii="Times New Roman" w:hAnsi="Times New Roman" w:cs="Times New Roman"/>
          <w:i/>
          <w:sz w:val="24"/>
          <w:szCs w:val="24"/>
        </w:rPr>
        <w:t>nouveaux</w:t>
      </w:r>
      <w:r w:rsidR="00DA0B6F" w:rsidRPr="00FE2FD0">
        <w:rPr>
          <w:rFonts w:ascii="Times New Roman" w:hAnsi="Times New Roman" w:cs="Times New Roman"/>
          <w:sz w:val="24"/>
          <w:szCs w:val="24"/>
        </w:rPr>
        <w:t xml:space="preserve">, however, </w:t>
      </w:r>
      <w:r w:rsidR="00030E92" w:rsidRPr="00FE2FD0">
        <w:rPr>
          <w:rFonts w:ascii="Times New Roman" w:hAnsi="Times New Roman" w:cs="Times New Roman"/>
          <w:sz w:val="24"/>
          <w:szCs w:val="24"/>
        </w:rPr>
        <w:t>which limits the viability of the last option. B</w:t>
      </w:r>
      <w:r w:rsidR="00DA0B6F" w:rsidRPr="00FE2FD0">
        <w:rPr>
          <w:rFonts w:ascii="Times New Roman" w:hAnsi="Times New Roman" w:cs="Times New Roman"/>
          <w:sz w:val="24"/>
          <w:szCs w:val="24"/>
        </w:rPr>
        <w:t xml:space="preserve">ut the size and population of the city </w:t>
      </w:r>
      <w:r w:rsidR="00030E92" w:rsidRPr="00FE2FD0">
        <w:rPr>
          <w:rFonts w:ascii="Times New Roman" w:hAnsi="Times New Roman" w:cs="Times New Roman"/>
          <w:sz w:val="24"/>
          <w:szCs w:val="24"/>
        </w:rPr>
        <w:t xml:space="preserve">(nearly 19,000 in 1789) </w:t>
      </w:r>
      <w:r w:rsidR="00DA0B6F" w:rsidRPr="00FE2FD0">
        <w:rPr>
          <w:rFonts w:ascii="Times New Roman" w:hAnsi="Times New Roman" w:cs="Times New Roman"/>
          <w:sz w:val="24"/>
          <w:szCs w:val="24"/>
        </w:rPr>
        <w:t>s</w:t>
      </w:r>
      <w:r w:rsidR="00030E92" w:rsidRPr="00FE2FD0">
        <w:rPr>
          <w:rFonts w:ascii="Times New Roman" w:hAnsi="Times New Roman" w:cs="Times New Roman"/>
          <w:sz w:val="24"/>
          <w:szCs w:val="24"/>
        </w:rPr>
        <w:t>till makes it difficult to read their intentions. The pull of the city’s entertainments, large free colored population, and the anonymity that it offered would have been very attractive to plantation slaves laboring in the Northern Plain.</w:t>
      </w:r>
      <w:r w:rsidR="00030E92" w:rsidRPr="00FE2FD0">
        <w:rPr>
          <w:rStyle w:val="FootnoteReference"/>
          <w:rFonts w:ascii="Times New Roman" w:hAnsi="Times New Roman" w:cs="Times New Roman"/>
          <w:sz w:val="24"/>
          <w:szCs w:val="24"/>
        </w:rPr>
        <w:footnoteReference w:id="34"/>
      </w:r>
    </w:p>
    <w:p w:rsidR="00321D01" w:rsidRPr="00FE2FD0" w:rsidRDefault="00030E92" w:rsidP="00EB07D0">
      <w:pPr>
        <w:spacing w:line="480" w:lineRule="auto"/>
        <w:rPr>
          <w:rFonts w:ascii="Times New Roman" w:hAnsi="Times New Roman" w:cs="Times New Roman"/>
          <w:sz w:val="24"/>
          <w:szCs w:val="24"/>
        </w:rPr>
      </w:pPr>
      <w:r w:rsidRPr="00FE2FD0">
        <w:rPr>
          <w:rFonts w:ascii="Times New Roman" w:hAnsi="Times New Roman" w:cs="Times New Roman"/>
          <w:sz w:val="24"/>
          <w:szCs w:val="24"/>
        </w:rPr>
        <w:tab/>
        <w:t xml:space="preserve">An analysis of arrest locations from the prison lists offers an estimation of how many slaves were intent on </w:t>
      </w:r>
      <w:r w:rsidRPr="00FE2FD0">
        <w:rPr>
          <w:rFonts w:ascii="Times New Roman" w:hAnsi="Times New Roman" w:cs="Times New Roman"/>
          <w:i/>
          <w:sz w:val="24"/>
          <w:szCs w:val="24"/>
        </w:rPr>
        <w:t>grand</w:t>
      </w:r>
      <w:r w:rsidRPr="00FE2FD0">
        <w:rPr>
          <w:rFonts w:ascii="Times New Roman" w:hAnsi="Times New Roman" w:cs="Times New Roman"/>
          <w:sz w:val="24"/>
          <w:szCs w:val="24"/>
        </w:rPr>
        <w:t xml:space="preserve"> </w:t>
      </w:r>
      <w:proofErr w:type="spellStart"/>
      <w:r w:rsidRPr="00FE2FD0">
        <w:rPr>
          <w:rFonts w:ascii="Times New Roman" w:hAnsi="Times New Roman" w:cs="Times New Roman"/>
          <w:sz w:val="24"/>
          <w:szCs w:val="24"/>
        </w:rPr>
        <w:t>marronage</w:t>
      </w:r>
      <w:proofErr w:type="spellEnd"/>
      <w:r w:rsidRPr="00FE2FD0">
        <w:rPr>
          <w:rFonts w:ascii="Times New Roman" w:hAnsi="Times New Roman" w:cs="Times New Roman"/>
          <w:sz w:val="24"/>
          <w:szCs w:val="24"/>
        </w:rPr>
        <w:t xml:space="preserve"> and speaks to the tension between the French and </w:t>
      </w:r>
      <w:r w:rsidRPr="00FE2FD0">
        <w:rPr>
          <w:rFonts w:ascii="Times New Roman" w:hAnsi="Times New Roman" w:cs="Times New Roman"/>
          <w:sz w:val="24"/>
          <w:szCs w:val="24"/>
        </w:rPr>
        <w:lastRenderedPageBreak/>
        <w:t xml:space="preserve">Spanish colonies sharing the island. Slaves seem to have headed in one of two major directions when </w:t>
      </w:r>
      <w:r w:rsidRPr="00FE2FD0">
        <w:rPr>
          <w:rFonts w:ascii="Times New Roman" w:hAnsi="Times New Roman" w:cs="Times New Roman"/>
          <w:i/>
          <w:sz w:val="24"/>
          <w:szCs w:val="24"/>
        </w:rPr>
        <w:t xml:space="preserve">en </w:t>
      </w:r>
      <w:proofErr w:type="spellStart"/>
      <w:r w:rsidRPr="00FE2FD0">
        <w:rPr>
          <w:rFonts w:ascii="Times New Roman" w:hAnsi="Times New Roman" w:cs="Times New Roman"/>
          <w:i/>
          <w:sz w:val="24"/>
          <w:szCs w:val="24"/>
        </w:rPr>
        <w:t>marronage</w:t>
      </w:r>
      <w:proofErr w:type="spellEnd"/>
      <w:r w:rsidRPr="00FE2FD0">
        <w:rPr>
          <w:rFonts w:ascii="Times New Roman" w:hAnsi="Times New Roman" w:cs="Times New Roman"/>
          <w:sz w:val="24"/>
          <w:szCs w:val="24"/>
        </w:rPr>
        <w:t xml:space="preserve">. Many made for the mountains in the south side of the Northern Part. They would then make their way across the border into Spanish Santo Domingo. The other major trend was to escape to the city to hide among the crowds of slaves and free people of color. </w:t>
      </w:r>
      <w:r w:rsidR="00F25ADC" w:rsidRPr="00FE2FD0">
        <w:rPr>
          <w:rFonts w:ascii="Times New Roman" w:hAnsi="Times New Roman" w:cs="Times New Roman"/>
          <w:sz w:val="24"/>
          <w:szCs w:val="24"/>
        </w:rPr>
        <w:t xml:space="preserve">It is not certain just from location what each slave’s intention was, but greater knowledge of where the slave’s owner was located </w:t>
      </w:r>
      <w:r w:rsidR="00155032" w:rsidRPr="00FE2FD0">
        <w:rPr>
          <w:rFonts w:ascii="Times New Roman" w:hAnsi="Times New Roman" w:cs="Times New Roman"/>
          <w:sz w:val="24"/>
          <w:szCs w:val="24"/>
        </w:rPr>
        <w:t xml:space="preserve">would help create a more accurate picture. The prison lists from the </w:t>
      </w:r>
      <w:r w:rsidR="002C0600" w:rsidRPr="00FE2FD0">
        <w:rPr>
          <w:rFonts w:ascii="Times New Roman" w:hAnsi="Times New Roman" w:cs="Times New Roman"/>
          <w:sz w:val="24"/>
          <w:szCs w:val="24"/>
        </w:rPr>
        <w:t>1780s</w:t>
      </w:r>
      <w:r w:rsidR="00155032" w:rsidRPr="00FE2FD0">
        <w:rPr>
          <w:rFonts w:ascii="Times New Roman" w:hAnsi="Times New Roman" w:cs="Times New Roman"/>
          <w:sz w:val="24"/>
          <w:szCs w:val="24"/>
        </w:rPr>
        <w:t xml:space="preserve"> which have arrest locations are less likely to report the owner’s location, however, meaning that it would involve extensive research and examination</w:t>
      </w:r>
      <w:r w:rsidR="002C0600" w:rsidRPr="00FE2FD0">
        <w:rPr>
          <w:rFonts w:ascii="Times New Roman" w:hAnsi="Times New Roman" w:cs="Times New Roman"/>
          <w:sz w:val="24"/>
          <w:szCs w:val="24"/>
        </w:rPr>
        <w:t xml:space="preserve"> of records to locate them all.</w:t>
      </w:r>
    </w:p>
    <w:p w:rsidR="00F20989" w:rsidRPr="00FE2FD0" w:rsidRDefault="00431B2F" w:rsidP="00EB07D0">
      <w:pPr>
        <w:spacing w:line="480" w:lineRule="auto"/>
        <w:rPr>
          <w:rFonts w:ascii="Times New Roman" w:hAnsi="Times New Roman" w:cs="Times New Roman"/>
          <w:b/>
          <w:i/>
          <w:sz w:val="24"/>
          <w:szCs w:val="24"/>
        </w:rPr>
      </w:pPr>
      <w:r w:rsidRPr="00FE2FD0">
        <w:rPr>
          <w:rFonts w:ascii="Times New Roman" w:hAnsi="Times New Roman" w:cs="Times New Roman"/>
          <w:b/>
          <w:i/>
          <w:sz w:val="24"/>
          <w:szCs w:val="24"/>
        </w:rPr>
        <w:t xml:space="preserve">Analytic </w:t>
      </w:r>
      <w:r w:rsidR="00F20989" w:rsidRPr="00FE2FD0">
        <w:rPr>
          <w:rFonts w:ascii="Times New Roman" w:hAnsi="Times New Roman" w:cs="Times New Roman"/>
          <w:b/>
          <w:i/>
          <w:sz w:val="24"/>
          <w:szCs w:val="24"/>
        </w:rPr>
        <w:t>Conclusions</w:t>
      </w:r>
    </w:p>
    <w:p w:rsidR="00F20989" w:rsidRPr="00FE2FD0" w:rsidRDefault="00F20989" w:rsidP="00EB07D0">
      <w:pPr>
        <w:spacing w:line="480" w:lineRule="auto"/>
        <w:rPr>
          <w:rFonts w:ascii="Times New Roman" w:hAnsi="Times New Roman" w:cs="Times New Roman"/>
          <w:sz w:val="24"/>
          <w:szCs w:val="24"/>
        </w:rPr>
      </w:pPr>
      <w:r w:rsidRPr="00FE2FD0">
        <w:rPr>
          <w:rFonts w:ascii="Times New Roman" w:hAnsi="Times New Roman" w:cs="Times New Roman"/>
          <w:sz w:val="24"/>
          <w:szCs w:val="24"/>
        </w:rPr>
        <w:tab/>
        <w:t xml:space="preserve">The prison lists contain an incredible wealth of information for being </w:t>
      </w:r>
      <w:r w:rsidR="007B6FAD" w:rsidRPr="00FE2FD0">
        <w:rPr>
          <w:rFonts w:ascii="Times New Roman" w:hAnsi="Times New Roman" w:cs="Times New Roman"/>
          <w:sz w:val="24"/>
          <w:szCs w:val="24"/>
        </w:rPr>
        <w:t xml:space="preserve">merely </w:t>
      </w:r>
      <w:r w:rsidRPr="00FE2FD0">
        <w:rPr>
          <w:rFonts w:ascii="Times New Roman" w:hAnsi="Times New Roman" w:cs="Times New Roman"/>
          <w:sz w:val="24"/>
          <w:szCs w:val="24"/>
        </w:rPr>
        <w:t>condensed</w:t>
      </w:r>
      <w:r w:rsidR="007B6FAD" w:rsidRPr="00FE2FD0">
        <w:rPr>
          <w:rFonts w:ascii="Times New Roman" w:hAnsi="Times New Roman" w:cs="Times New Roman"/>
          <w:sz w:val="24"/>
          <w:szCs w:val="24"/>
        </w:rPr>
        <w:t xml:space="preserve"> one-line entries</w:t>
      </w:r>
      <w:r w:rsidRPr="00FE2FD0">
        <w:rPr>
          <w:rFonts w:ascii="Times New Roman" w:hAnsi="Times New Roman" w:cs="Times New Roman"/>
          <w:sz w:val="24"/>
          <w:szCs w:val="24"/>
        </w:rPr>
        <w:t xml:space="preserve">. Many other topics could have been touched upon here, but ethnicity, gender, punishment (causes for </w:t>
      </w:r>
      <w:proofErr w:type="spellStart"/>
      <w:r w:rsidRPr="00FE2FD0">
        <w:rPr>
          <w:rFonts w:ascii="Times New Roman" w:hAnsi="Times New Roman" w:cs="Times New Roman"/>
          <w:sz w:val="24"/>
          <w:szCs w:val="24"/>
        </w:rPr>
        <w:t>marronage</w:t>
      </w:r>
      <w:proofErr w:type="spellEnd"/>
      <w:r w:rsidRPr="00FE2FD0">
        <w:rPr>
          <w:rFonts w:ascii="Times New Roman" w:hAnsi="Times New Roman" w:cs="Times New Roman"/>
          <w:sz w:val="24"/>
          <w:szCs w:val="24"/>
        </w:rPr>
        <w:t xml:space="preserve">), and spatial movement are some of the more interesting. A few of these topics have been talked about quite frequently, as in the case of punishment and physical abuse. But others have only rarely been discussed in the literature, such as ethnic analysis beyond shipping records and detailed examination into the colony’s geospatial features. The prison lists and runaway advertisements are rich documents, but they are only a subsection of the population and the data here is only a sample. There is still much to </w:t>
      </w:r>
      <w:proofErr w:type="gramStart"/>
      <w:r w:rsidRPr="00FE2FD0">
        <w:rPr>
          <w:rFonts w:ascii="Times New Roman" w:hAnsi="Times New Roman" w:cs="Times New Roman"/>
          <w:sz w:val="24"/>
          <w:szCs w:val="24"/>
        </w:rPr>
        <w:t>learned</w:t>
      </w:r>
      <w:proofErr w:type="gramEnd"/>
      <w:r w:rsidRPr="00FE2FD0">
        <w:rPr>
          <w:rFonts w:ascii="Times New Roman" w:hAnsi="Times New Roman" w:cs="Times New Roman"/>
          <w:sz w:val="24"/>
          <w:szCs w:val="24"/>
        </w:rPr>
        <w:t xml:space="preserve"> about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particularly in uniting various types of sources and records. Hopefully technology and digitalization will help in that process.</w:t>
      </w:r>
    </w:p>
    <w:p w:rsidR="002A2694" w:rsidRPr="00FE2FD0" w:rsidRDefault="002A2694" w:rsidP="003B3CD4">
      <w:pPr>
        <w:spacing w:after="0" w:line="240" w:lineRule="auto"/>
        <w:rPr>
          <w:rFonts w:ascii="Times New Roman" w:eastAsia="Times New Roman" w:hAnsi="Times New Roman" w:cs="Times New Roman"/>
          <w:b/>
          <w:i/>
          <w:sz w:val="24"/>
          <w:szCs w:val="24"/>
        </w:rPr>
      </w:pPr>
      <w:r w:rsidRPr="00FE2FD0">
        <w:rPr>
          <w:rFonts w:ascii="Times New Roman" w:eastAsia="Times New Roman" w:hAnsi="Times New Roman" w:cs="Times New Roman"/>
          <w:b/>
          <w:i/>
          <w:sz w:val="24"/>
          <w:szCs w:val="24"/>
        </w:rPr>
        <w:t>Methodology</w:t>
      </w:r>
    </w:p>
    <w:p w:rsidR="002A2694" w:rsidRPr="00FE2FD0" w:rsidRDefault="002A2694" w:rsidP="003B3CD4">
      <w:pPr>
        <w:spacing w:after="0" w:line="240" w:lineRule="auto"/>
        <w:ind w:firstLine="540"/>
        <w:rPr>
          <w:rFonts w:ascii="Times New Roman" w:eastAsia="Times New Roman" w:hAnsi="Times New Roman" w:cs="Times New Roman"/>
          <w:sz w:val="24"/>
          <w:szCs w:val="24"/>
        </w:rPr>
      </w:pPr>
    </w:p>
    <w:p w:rsidR="002A2694" w:rsidRPr="00FE2FD0" w:rsidRDefault="002A2694" w:rsidP="00513982">
      <w:pPr>
        <w:spacing w:line="480" w:lineRule="auto"/>
        <w:ind w:firstLine="54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 xml:space="preserve">The information that makes up each entry about the </w:t>
      </w:r>
      <w:proofErr w:type="spellStart"/>
      <w:r w:rsidRPr="00FE2FD0">
        <w:rPr>
          <w:rFonts w:ascii="Times New Roman" w:eastAsia="Times New Roman" w:hAnsi="Times New Roman" w:cs="Times New Roman"/>
          <w:i/>
          <w:iCs/>
          <w:sz w:val="24"/>
          <w:szCs w:val="24"/>
        </w:rPr>
        <w:t>nègres</w:t>
      </w:r>
      <w:proofErr w:type="spellEnd"/>
      <w:r w:rsidRPr="00FE2FD0">
        <w:rPr>
          <w:rFonts w:ascii="Times New Roman" w:eastAsia="Times New Roman" w:hAnsi="Times New Roman" w:cs="Times New Roman"/>
          <w:i/>
          <w:iCs/>
          <w:sz w:val="24"/>
          <w:szCs w:val="24"/>
        </w:rPr>
        <w:t xml:space="preserve"> </w:t>
      </w:r>
      <w:proofErr w:type="spellStart"/>
      <w:r w:rsidRPr="00FE2FD0">
        <w:rPr>
          <w:rFonts w:ascii="Times New Roman" w:eastAsia="Times New Roman" w:hAnsi="Times New Roman" w:cs="Times New Roman"/>
          <w:i/>
          <w:iCs/>
          <w:sz w:val="24"/>
          <w:szCs w:val="24"/>
        </w:rPr>
        <w:t>marrons</w:t>
      </w:r>
      <w:proofErr w:type="spellEnd"/>
      <w:r w:rsidRPr="00FE2FD0">
        <w:rPr>
          <w:rFonts w:ascii="Times New Roman" w:eastAsia="Times New Roman" w:hAnsi="Times New Roman" w:cs="Times New Roman"/>
          <w:i/>
          <w:iCs/>
          <w:sz w:val="24"/>
          <w:szCs w:val="24"/>
        </w:rPr>
        <w:t xml:space="preserve"> </w:t>
      </w:r>
      <w:r w:rsidRPr="00FE2FD0">
        <w:rPr>
          <w:rFonts w:ascii="Times New Roman" w:eastAsia="Times New Roman" w:hAnsi="Times New Roman" w:cs="Times New Roman"/>
          <w:sz w:val="24"/>
          <w:szCs w:val="24"/>
        </w:rPr>
        <w:t xml:space="preserve">is quite minimal in terms of content, but it is consistent, numerous, and standardized. These properties lend </w:t>
      </w:r>
      <w:r w:rsidRPr="00FE2FD0">
        <w:rPr>
          <w:rFonts w:ascii="Times New Roman" w:eastAsia="Times New Roman" w:hAnsi="Times New Roman" w:cs="Times New Roman"/>
          <w:sz w:val="24"/>
          <w:szCs w:val="24"/>
        </w:rPr>
        <w:lastRenderedPageBreak/>
        <w:t xml:space="preserve">themselves rather well to quantifiable analysis. This may seem a strange method for historians to promote because it implies “unfeeling” and “emotionless” statistics, in contrast to the usual view of historians as those who bring the past to life. But historians must work with what they have. And the sources that mention the actual slave participants of the Atlantic Slave Trade only rarely include rich narratives, diaries, and documents. Of course there are exceptions, but the majority of the sources are lists, inventories, manifests, and registers that provide minimal descriptions at best, at least when compared to what historians would like to know. </w:t>
      </w:r>
    </w:p>
    <w:p w:rsidR="002A2694" w:rsidRPr="00FE2FD0" w:rsidRDefault="002A2694" w:rsidP="00513982">
      <w:pPr>
        <w:spacing w:line="480" w:lineRule="auto"/>
        <w:ind w:firstLine="54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 xml:space="preserve">A major reason for this is the dehumanizing nature of slavery. Slaves were viewed as inhuman capital investments, and so the materials that historians usually have to work with </w:t>
      </w:r>
      <w:r w:rsidRPr="00FE2FD0">
        <w:rPr>
          <w:rFonts w:ascii="Times New Roman" w:eastAsia="Times New Roman" w:hAnsi="Times New Roman" w:cs="Times New Roman"/>
          <w:i/>
          <w:iCs/>
          <w:sz w:val="24"/>
          <w:szCs w:val="24"/>
        </w:rPr>
        <w:t>are in fact</w:t>
      </w:r>
      <w:r w:rsidRPr="00FE2FD0">
        <w:rPr>
          <w:rFonts w:ascii="Times New Roman" w:eastAsia="Times New Roman" w:hAnsi="Times New Roman" w:cs="Times New Roman"/>
          <w:sz w:val="24"/>
          <w:szCs w:val="24"/>
        </w:rPr>
        <w:t xml:space="preserve"> unfeeling and emotionless. Therefore, the task set before those who study these documents is to reveal the human being behind the reward value and the brand, the narrative behind the </w:t>
      </w:r>
      <w:proofErr w:type="spellStart"/>
      <w:r w:rsidRPr="00FE2FD0">
        <w:rPr>
          <w:rFonts w:ascii="Times New Roman" w:eastAsia="Times New Roman" w:hAnsi="Times New Roman" w:cs="Times New Roman"/>
          <w:sz w:val="24"/>
          <w:szCs w:val="24"/>
        </w:rPr>
        <w:t>ethonym</w:t>
      </w:r>
      <w:proofErr w:type="spellEnd"/>
      <w:r w:rsidRPr="00FE2FD0">
        <w:rPr>
          <w:rFonts w:ascii="Times New Roman" w:eastAsia="Times New Roman" w:hAnsi="Times New Roman" w:cs="Times New Roman"/>
          <w:sz w:val="24"/>
          <w:szCs w:val="24"/>
        </w:rPr>
        <w:t xml:space="preserve"> or ship itinerary, or the motivation and intent behind their resistance.</w:t>
      </w:r>
    </w:p>
    <w:p w:rsidR="002A2694" w:rsidRPr="00FE2FD0" w:rsidRDefault="002A2694" w:rsidP="00513982">
      <w:pPr>
        <w:spacing w:line="480" w:lineRule="auto"/>
        <w:ind w:firstLine="54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 xml:space="preserve">To uncover this knowledge and the changing patterns — and so move towards a more complete understanding of the society and time period — historians must become translators. They have to take the dehumanizing data from their sources and turn it back into the narrative of the peoples who were removed from their homes and forced to labor in the homes and fields of foreign strangers. Databases help accomplish this. Information that may seem too daunting and unintelligible because of its repetitiveness or volume, and thus too difficult to analyze using traditional pencil-and-paper methods, is much more easily accessible and understandable with a computer. A well-designed database allows the pattern to surface from amid the abundance of </w:t>
      </w:r>
      <w:r w:rsidRPr="00FE2FD0">
        <w:rPr>
          <w:rFonts w:ascii="Times New Roman" w:eastAsia="Times New Roman" w:hAnsi="Times New Roman" w:cs="Times New Roman"/>
          <w:i/>
          <w:iCs/>
          <w:sz w:val="24"/>
          <w:szCs w:val="24"/>
        </w:rPr>
        <w:t>Jean-</w:t>
      </w:r>
      <w:proofErr w:type="spellStart"/>
      <w:r w:rsidRPr="00FE2FD0">
        <w:rPr>
          <w:rFonts w:ascii="Times New Roman" w:eastAsia="Times New Roman" w:hAnsi="Times New Roman" w:cs="Times New Roman"/>
          <w:i/>
          <w:iCs/>
          <w:sz w:val="24"/>
          <w:szCs w:val="24"/>
        </w:rPr>
        <w:t>Pierres</w:t>
      </w:r>
      <w:proofErr w:type="spellEnd"/>
      <w:r w:rsidRPr="00FE2FD0">
        <w:rPr>
          <w:rFonts w:ascii="Times New Roman" w:eastAsia="Times New Roman" w:hAnsi="Times New Roman" w:cs="Times New Roman"/>
          <w:sz w:val="24"/>
          <w:szCs w:val="24"/>
        </w:rPr>
        <w:t xml:space="preserve">, </w:t>
      </w:r>
      <w:proofErr w:type="spellStart"/>
      <w:r w:rsidRPr="00FE2FD0">
        <w:rPr>
          <w:rFonts w:ascii="Times New Roman" w:eastAsia="Times New Roman" w:hAnsi="Times New Roman" w:cs="Times New Roman"/>
          <w:i/>
          <w:iCs/>
          <w:sz w:val="24"/>
          <w:szCs w:val="24"/>
        </w:rPr>
        <w:t>Nègres</w:t>
      </w:r>
      <w:proofErr w:type="spellEnd"/>
      <w:r w:rsidRPr="00FE2FD0">
        <w:rPr>
          <w:rFonts w:ascii="Times New Roman" w:eastAsia="Times New Roman" w:hAnsi="Times New Roman" w:cs="Times New Roman"/>
          <w:i/>
          <w:iCs/>
          <w:sz w:val="24"/>
          <w:szCs w:val="24"/>
        </w:rPr>
        <w:t xml:space="preserve"> </w:t>
      </w:r>
      <w:proofErr w:type="spellStart"/>
      <w:r w:rsidRPr="00FE2FD0">
        <w:rPr>
          <w:rFonts w:ascii="Times New Roman" w:eastAsia="Times New Roman" w:hAnsi="Times New Roman" w:cs="Times New Roman"/>
          <w:i/>
          <w:iCs/>
          <w:sz w:val="24"/>
          <w:szCs w:val="24"/>
        </w:rPr>
        <w:t>Congos</w:t>
      </w:r>
      <w:proofErr w:type="spellEnd"/>
      <w:r w:rsidRPr="00FE2FD0">
        <w:rPr>
          <w:rFonts w:ascii="Times New Roman" w:eastAsia="Times New Roman" w:hAnsi="Times New Roman" w:cs="Times New Roman"/>
          <w:sz w:val="24"/>
          <w:szCs w:val="24"/>
        </w:rPr>
        <w:t xml:space="preserve">, and </w:t>
      </w:r>
      <w:proofErr w:type="spellStart"/>
      <w:r w:rsidRPr="00FE2FD0">
        <w:rPr>
          <w:rFonts w:ascii="Times New Roman" w:eastAsia="Times New Roman" w:hAnsi="Times New Roman" w:cs="Times New Roman"/>
          <w:i/>
          <w:iCs/>
          <w:sz w:val="24"/>
          <w:szCs w:val="24"/>
        </w:rPr>
        <w:t>Nègres</w:t>
      </w:r>
      <w:proofErr w:type="spellEnd"/>
      <w:r w:rsidRPr="00FE2FD0">
        <w:rPr>
          <w:rFonts w:ascii="Times New Roman" w:eastAsia="Times New Roman" w:hAnsi="Times New Roman" w:cs="Times New Roman"/>
          <w:sz w:val="24"/>
          <w:szCs w:val="24"/>
        </w:rPr>
        <w:t xml:space="preserve"> </w:t>
      </w:r>
      <w:r w:rsidRPr="00FE2FD0">
        <w:rPr>
          <w:rFonts w:ascii="Times New Roman" w:eastAsia="Times New Roman" w:hAnsi="Times New Roman" w:cs="Times New Roman"/>
          <w:i/>
          <w:iCs/>
          <w:sz w:val="24"/>
          <w:szCs w:val="24"/>
        </w:rPr>
        <w:t>nouveaux</w:t>
      </w:r>
      <w:r w:rsidRPr="00FE2FD0">
        <w:rPr>
          <w:rFonts w:ascii="Times New Roman" w:eastAsia="Times New Roman" w:hAnsi="Times New Roman" w:cs="Times New Roman"/>
          <w:sz w:val="24"/>
          <w:szCs w:val="24"/>
        </w:rPr>
        <w:t>. It assists in forming a more knowledgeable analysis that can be shared to reduce the work and continually reexamined as scholarship changes.</w:t>
      </w:r>
    </w:p>
    <w:p w:rsidR="002A2694" w:rsidRPr="00FE2FD0" w:rsidRDefault="002A2694" w:rsidP="00513982">
      <w:pPr>
        <w:spacing w:line="480" w:lineRule="auto"/>
        <w:ind w:firstLine="54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lastRenderedPageBreak/>
        <w:t xml:space="preserve">The nature of the sources about the Atlantic Slave Trade has meant that many documents have been left unexamined in favor of richer, more descriptive ones. With regards to the specific subject and place of this study — </w:t>
      </w:r>
      <w:proofErr w:type="spellStart"/>
      <w:r w:rsidRPr="00FE2FD0">
        <w:rPr>
          <w:rFonts w:ascii="Times New Roman" w:eastAsia="Times New Roman" w:hAnsi="Times New Roman" w:cs="Times New Roman"/>
          <w:iCs/>
          <w:sz w:val="24"/>
          <w:szCs w:val="24"/>
        </w:rPr>
        <w:t>marronage</w:t>
      </w:r>
      <w:proofErr w:type="spellEnd"/>
      <w:r w:rsidRPr="00FE2FD0">
        <w:rPr>
          <w:rFonts w:ascii="Times New Roman" w:eastAsia="Times New Roman" w:hAnsi="Times New Roman" w:cs="Times New Roman"/>
          <w:sz w:val="24"/>
          <w:szCs w:val="24"/>
        </w:rPr>
        <w:t xml:space="preserve"> in Saint-</w:t>
      </w:r>
      <w:proofErr w:type="spellStart"/>
      <w:r w:rsidRPr="00FE2FD0">
        <w:rPr>
          <w:rFonts w:ascii="Times New Roman" w:eastAsia="Times New Roman" w:hAnsi="Times New Roman" w:cs="Times New Roman"/>
          <w:sz w:val="24"/>
          <w:szCs w:val="24"/>
        </w:rPr>
        <w:t>Domingue</w:t>
      </w:r>
      <w:proofErr w:type="spellEnd"/>
      <w:r w:rsidRPr="00FE2FD0">
        <w:rPr>
          <w:rFonts w:ascii="Times New Roman" w:eastAsia="Times New Roman" w:hAnsi="Times New Roman" w:cs="Times New Roman"/>
          <w:sz w:val="24"/>
          <w:szCs w:val="24"/>
        </w:rPr>
        <w:t xml:space="preserve"> — researchers of the past had to resort to tally counts or make estimations based off a limited time period that resulted in erroneous conclusions that are only now being corrected.</w:t>
      </w:r>
      <w:r w:rsidRPr="00FE2FD0">
        <w:rPr>
          <w:rStyle w:val="FootnoteReference"/>
          <w:rFonts w:ascii="Times New Roman" w:eastAsia="Times New Roman" w:hAnsi="Times New Roman" w:cs="Times New Roman"/>
          <w:sz w:val="24"/>
          <w:szCs w:val="24"/>
        </w:rPr>
        <w:footnoteReference w:id="35"/>
      </w:r>
      <w:r w:rsidRPr="00FE2FD0">
        <w:rPr>
          <w:rFonts w:ascii="Times New Roman" w:eastAsia="Times New Roman" w:hAnsi="Times New Roman" w:cs="Times New Roman"/>
          <w:sz w:val="24"/>
          <w:szCs w:val="24"/>
        </w:rPr>
        <w:t xml:space="preserve"> Undoubtedly other regions have experienced similar historiographies. </w:t>
      </w:r>
    </w:p>
    <w:p w:rsidR="002A2694" w:rsidRPr="00FE2FD0" w:rsidRDefault="002A2694" w:rsidP="00513982">
      <w:pPr>
        <w:spacing w:line="480" w:lineRule="auto"/>
        <w:ind w:firstLine="720"/>
        <w:rPr>
          <w:rFonts w:ascii="Times New Roman" w:hAnsi="Times New Roman" w:cs="Times New Roman"/>
          <w:sz w:val="24"/>
          <w:szCs w:val="24"/>
        </w:rPr>
      </w:pPr>
      <w:r w:rsidRPr="00FE2FD0">
        <w:rPr>
          <w:rFonts w:ascii="Times New Roman" w:eastAsia="Times New Roman" w:hAnsi="Times New Roman" w:cs="Times New Roman"/>
          <w:sz w:val="24"/>
          <w:szCs w:val="24"/>
        </w:rPr>
        <w:t xml:space="preserve">While the database described below is not complete nor is it a comprehensive examination of all </w:t>
      </w:r>
      <w:proofErr w:type="spellStart"/>
      <w:r w:rsidRPr="00FE2FD0">
        <w:rPr>
          <w:rFonts w:ascii="Times New Roman" w:eastAsia="Times New Roman" w:hAnsi="Times New Roman" w:cs="Times New Roman"/>
          <w:i/>
          <w:iCs/>
          <w:sz w:val="24"/>
          <w:szCs w:val="24"/>
        </w:rPr>
        <w:t>nègres</w:t>
      </w:r>
      <w:proofErr w:type="spellEnd"/>
      <w:r w:rsidRPr="00FE2FD0">
        <w:rPr>
          <w:rFonts w:ascii="Times New Roman" w:eastAsia="Times New Roman" w:hAnsi="Times New Roman" w:cs="Times New Roman"/>
          <w:i/>
          <w:iCs/>
          <w:sz w:val="24"/>
          <w:szCs w:val="24"/>
        </w:rPr>
        <w:t xml:space="preserve"> en </w:t>
      </w:r>
      <w:proofErr w:type="spellStart"/>
      <w:r w:rsidRPr="00FE2FD0">
        <w:rPr>
          <w:rFonts w:ascii="Times New Roman" w:eastAsia="Times New Roman" w:hAnsi="Times New Roman" w:cs="Times New Roman"/>
          <w:i/>
          <w:iCs/>
          <w:sz w:val="24"/>
          <w:szCs w:val="24"/>
        </w:rPr>
        <w:t>marronage</w:t>
      </w:r>
      <w:proofErr w:type="spellEnd"/>
      <w:r w:rsidRPr="00FE2FD0">
        <w:rPr>
          <w:rFonts w:ascii="Times New Roman" w:eastAsia="Times New Roman" w:hAnsi="Times New Roman" w:cs="Times New Roman"/>
          <w:sz w:val="24"/>
          <w:szCs w:val="24"/>
        </w:rPr>
        <w:t xml:space="preserve"> from Saint-</w:t>
      </w:r>
      <w:proofErr w:type="spellStart"/>
      <w:r w:rsidRPr="00FE2FD0">
        <w:rPr>
          <w:rFonts w:ascii="Times New Roman" w:eastAsia="Times New Roman" w:hAnsi="Times New Roman" w:cs="Times New Roman"/>
          <w:sz w:val="24"/>
          <w:szCs w:val="24"/>
        </w:rPr>
        <w:t>Domingue</w:t>
      </w:r>
      <w:proofErr w:type="spellEnd"/>
      <w:r w:rsidRPr="00FE2FD0">
        <w:rPr>
          <w:rFonts w:ascii="Times New Roman" w:eastAsia="Times New Roman" w:hAnsi="Times New Roman" w:cs="Times New Roman"/>
          <w:sz w:val="24"/>
          <w:szCs w:val="24"/>
        </w:rPr>
        <w:t>, it does offer a glimpse at an incredibly interesting sub-section of the population while also showing what is possible for historians to accomplish using technology. It is by no means a dismissal of “traditional” historical scholarship, as the database would be worthless without understanding the historic context for the sources, which includes the laws supporting the prison infrastructure and the colony’s geography. Only with this background can the collected data mean anything. A database is more than a tool, because it reveals what the researcher often cannot see alone, but it is not everything. It is more like an ideal partner — someone who helps make sense of a difficult problem and then steps back, allowing all the credit to go to you.</w:t>
      </w:r>
    </w:p>
    <w:p w:rsidR="00B22D6A" w:rsidRPr="00FE2FD0" w:rsidRDefault="00B22D6A" w:rsidP="00513982">
      <w:pPr>
        <w:spacing w:line="480" w:lineRule="auto"/>
        <w:ind w:firstLine="72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The database created for this project is split into two components: the primary historical data from the newspaper sources and the historical geography data gleaned from Moreau de Saint-</w:t>
      </w:r>
      <w:proofErr w:type="spellStart"/>
      <w:r w:rsidRPr="00FE2FD0">
        <w:rPr>
          <w:rFonts w:ascii="Times New Roman" w:eastAsia="Times New Roman" w:hAnsi="Times New Roman" w:cs="Times New Roman"/>
          <w:sz w:val="24"/>
          <w:szCs w:val="24"/>
        </w:rPr>
        <w:t>Méry</w:t>
      </w:r>
      <w:proofErr w:type="spellEnd"/>
      <w:r w:rsidRPr="00FE2FD0">
        <w:rPr>
          <w:rFonts w:ascii="Times New Roman" w:eastAsia="Times New Roman" w:hAnsi="Times New Roman" w:cs="Times New Roman"/>
          <w:sz w:val="24"/>
          <w:szCs w:val="24"/>
        </w:rPr>
        <w:t xml:space="preserve"> and historical maps. When the two components are combined, the complete database allows for geospatial analysis of the runaways of Saint-</w:t>
      </w:r>
      <w:proofErr w:type="spellStart"/>
      <w:r w:rsidRPr="00FE2FD0">
        <w:rPr>
          <w:rFonts w:ascii="Times New Roman" w:eastAsia="Times New Roman" w:hAnsi="Times New Roman" w:cs="Times New Roman"/>
          <w:sz w:val="24"/>
          <w:szCs w:val="24"/>
        </w:rPr>
        <w:t>Domingue</w:t>
      </w:r>
      <w:proofErr w:type="spellEnd"/>
      <w:r w:rsidRPr="00FE2FD0">
        <w:rPr>
          <w:rFonts w:ascii="Times New Roman" w:eastAsia="Times New Roman" w:hAnsi="Times New Roman" w:cs="Times New Roman"/>
          <w:sz w:val="24"/>
          <w:szCs w:val="24"/>
        </w:rPr>
        <w:t xml:space="preserve">. This section will outline the design process of the fields, the data coding, and the GIS implementation. Not wanting to be </w:t>
      </w:r>
      <w:r w:rsidRPr="00FE2FD0">
        <w:rPr>
          <w:rFonts w:ascii="Times New Roman" w:eastAsia="Times New Roman" w:hAnsi="Times New Roman" w:cs="Times New Roman"/>
          <w:sz w:val="24"/>
          <w:szCs w:val="24"/>
        </w:rPr>
        <w:lastRenderedPageBreak/>
        <w:t>particularly technical, specific problems and interesting results will be highlighted in favor of a lengthy discussion about relational databases, queries, and programming.</w:t>
      </w:r>
      <w:r w:rsidRPr="00FE2FD0">
        <w:rPr>
          <w:rStyle w:val="FootnoteReference"/>
          <w:rFonts w:ascii="Times New Roman" w:eastAsia="Times New Roman" w:hAnsi="Times New Roman" w:cs="Times New Roman"/>
          <w:sz w:val="24"/>
          <w:szCs w:val="24"/>
        </w:rPr>
        <w:footnoteReference w:id="36"/>
      </w:r>
    </w:p>
    <w:p w:rsidR="005C5602" w:rsidRPr="00FE2FD0" w:rsidRDefault="00B22D6A" w:rsidP="00513982">
      <w:pPr>
        <w:spacing w:line="480" w:lineRule="auto"/>
        <w:ind w:firstLine="72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 xml:space="preserve">A database is not ideal for every type of source material, and so the first step was to determine what type of information I had and how to best represent it. </w:t>
      </w:r>
      <w:r w:rsidRPr="00FE2FD0">
        <w:rPr>
          <w:rFonts w:ascii="Times New Roman" w:hAnsi="Times New Roman" w:cs="Times New Roman"/>
          <w:sz w:val="24"/>
          <w:szCs w:val="24"/>
        </w:rPr>
        <w:t xml:space="preserve">For example, those who work with runaway slave advertisements, such as Jean-Pierre La </w:t>
      </w:r>
      <w:proofErr w:type="spellStart"/>
      <w:r w:rsidRPr="00FE2FD0">
        <w:rPr>
          <w:rFonts w:ascii="Times New Roman" w:hAnsi="Times New Roman" w:cs="Times New Roman"/>
          <w:sz w:val="24"/>
          <w:szCs w:val="24"/>
        </w:rPr>
        <w:t>Glaunec</w:t>
      </w:r>
      <w:proofErr w:type="spellEnd"/>
      <w:r w:rsidRPr="00FE2FD0">
        <w:rPr>
          <w:rFonts w:ascii="Times New Roman" w:hAnsi="Times New Roman" w:cs="Times New Roman"/>
          <w:sz w:val="24"/>
          <w:szCs w:val="24"/>
        </w:rPr>
        <w:t xml:space="preserve"> and Douglas Chambers, have chosen to present each ad as a single text object, without any other analysis or deconstruction.</w:t>
      </w:r>
      <w:r w:rsidRPr="00FE2FD0">
        <w:rPr>
          <w:rStyle w:val="FootnoteReference"/>
          <w:rFonts w:ascii="Times New Roman" w:hAnsi="Times New Roman" w:cs="Times New Roman"/>
          <w:sz w:val="24"/>
          <w:szCs w:val="24"/>
        </w:rPr>
        <w:footnoteReference w:id="37"/>
      </w:r>
      <w:r w:rsidRPr="00FE2FD0">
        <w:rPr>
          <w:rFonts w:ascii="Times New Roman" w:hAnsi="Times New Roman" w:cs="Times New Roman"/>
          <w:sz w:val="24"/>
          <w:szCs w:val="24"/>
        </w:rPr>
        <w:t xml:space="preserve"> The advertisements are small narratives and often contain unstandardized information, making it challenging to decide what to code and what to dismiss as being too problematic. Ed Baptist, in his work on South Carolina runaways, has noted that ads will record height in a multitude of different ways (5’10”, between 5 and 6 feet, 62 inches, five feet and some inches), complicating what would seem to be a very simple attribute.</w:t>
      </w:r>
      <w:r w:rsidRPr="00FE2FD0">
        <w:rPr>
          <w:rStyle w:val="FootnoteReference"/>
          <w:rFonts w:ascii="Times New Roman" w:hAnsi="Times New Roman" w:cs="Times New Roman"/>
          <w:sz w:val="24"/>
          <w:szCs w:val="24"/>
        </w:rPr>
        <w:footnoteReference w:id="38"/>
      </w:r>
      <w:r w:rsidRPr="00FE2FD0">
        <w:rPr>
          <w:rFonts w:ascii="Times New Roman" w:eastAsia="Times New Roman" w:hAnsi="Times New Roman" w:cs="Times New Roman"/>
          <w:sz w:val="24"/>
          <w:szCs w:val="24"/>
        </w:rPr>
        <w:t xml:space="preserve"> The prison lists that I worked with, however, consistently contained the exact same types of information and </w:t>
      </w:r>
      <w:proofErr w:type="gramStart"/>
      <w:r w:rsidRPr="00FE2FD0">
        <w:rPr>
          <w:rFonts w:ascii="Times New Roman" w:eastAsia="Times New Roman" w:hAnsi="Times New Roman" w:cs="Times New Roman"/>
          <w:sz w:val="24"/>
          <w:szCs w:val="24"/>
        </w:rPr>
        <w:t>were</w:t>
      </w:r>
      <w:proofErr w:type="gramEnd"/>
      <w:r w:rsidRPr="00FE2FD0">
        <w:rPr>
          <w:rFonts w:ascii="Times New Roman" w:eastAsia="Times New Roman" w:hAnsi="Times New Roman" w:cs="Times New Roman"/>
          <w:sz w:val="24"/>
          <w:szCs w:val="24"/>
        </w:rPr>
        <w:t xml:space="preserve"> regularly published because the jailers and printers were required to by law.</w:t>
      </w:r>
      <w:r w:rsidRPr="00FE2FD0">
        <w:rPr>
          <w:rStyle w:val="FootnoteReference"/>
          <w:rFonts w:ascii="Times New Roman" w:eastAsia="Times New Roman" w:hAnsi="Times New Roman" w:cs="Times New Roman"/>
          <w:sz w:val="24"/>
          <w:szCs w:val="24"/>
        </w:rPr>
        <w:footnoteReference w:id="39"/>
      </w:r>
    </w:p>
    <w:p w:rsidR="00CD7D68" w:rsidRPr="00FE2FD0" w:rsidRDefault="00CD7D68" w:rsidP="00513982">
      <w:pPr>
        <w:spacing w:line="480" w:lineRule="auto"/>
        <w:ind w:firstLine="72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 xml:space="preserve">To begin with, the database had to be designed in a way so it would be tailored to the primary sources. Of course, basic data must always be collected, such as name, ethnicity, race, and gender in order to compare the data to other collections. But beyond those few basic fields, the choice is largely up to the researcher. </w:t>
      </w:r>
      <w:r w:rsidR="00AF7F05" w:rsidRPr="00FE2FD0">
        <w:rPr>
          <w:rFonts w:ascii="Times New Roman" w:eastAsia="Times New Roman" w:hAnsi="Times New Roman" w:cs="Times New Roman"/>
          <w:sz w:val="24"/>
          <w:szCs w:val="24"/>
        </w:rPr>
        <w:t xml:space="preserve">In my case, I wanted to choose fields that would allow me to answer the research questions I had for the prison lists of </w:t>
      </w:r>
      <w:r w:rsidR="00AF7F05" w:rsidRPr="00FE2FD0">
        <w:rPr>
          <w:rFonts w:ascii="Times New Roman" w:eastAsia="Times New Roman" w:hAnsi="Times New Roman" w:cs="Times New Roman"/>
          <w:i/>
          <w:sz w:val="24"/>
          <w:szCs w:val="24"/>
        </w:rPr>
        <w:t xml:space="preserve">Les </w:t>
      </w:r>
      <w:proofErr w:type="spellStart"/>
      <w:r w:rsidR="00AF7F05" w:rsidRPr="00FE2FD0">
        <w:rPr>
          <w:rFonts w:ascii="Times New Roman" w:eastAsia="Times New Roman" w:hAnsi="Times New Roman" w:cs="Times New Roman"/>
          <w:i/>
          <w:sz w:val="24"/>
          <w:szCs w:val="24"/>
        </w:rPr>
        <w:t>Affiches</w:t>
      </w:r>
      <w:proofErr w:type="spellEnd"/>
      <w:r w:rsidR="00AF7F05" w:rsidRPr="00FE2FD0">
        <w:rPr>
          <w:rFonts w:ascii="Times New Roman" w:eastAsia="Times New Roman" w:hAnsi="Times New Roman" w:cs="Times New Roman"/>
          <w:i/>
          <w:sz w:val="24"/>
          <w:szCs w:val="24"/>
        </w:rPr>
        <w:t xml:space="preserve"> </w:t>
      </w:r>
      <w:proofErr w:type="spellStart"/>
      <w:r w:rsidR="00AF7F05" w:rsidRPr="00FE2FD0">
        <w:rPr>
          <w:rFonts w:ascii="Times New Roman" w:eastAsia="Times New Roman" w:hAnsi="Times New Roman" w:cs="Times New Roman"/>
          <w:i/>
          <w:sz w:val="24"/>
          <w:szCs w:val="24"/>
        </w:rPr>
        <w:t>Américaines</w:t>
      </w:r>
      <w:proofErr w:type="spellEnd"/>
      <w:r w:rsidR="00AF7F05" w:rsidRPr="00FE2FD0">
        <w:rPr>
          <w:rFonts w:ascii="Times New Roman" w:eastAsia="Times New Roman" w:hAnsi="Times New Roman" w:cs="Times New Roman"/>
          <w:sz w:val="24"/>
          <w:szCs w:val="24"/>
        </w:rPr>
        <w:t xml:space="preserve">. </w:t>
      </w:r>
      <w:r w:rsidR="00AF7F05" w:rsidRPr="00FE2FD0">
        <w:rPr>
          <w:rFonts w:ascii="Times New Roman" w:eastAsia="Times New Roman" w:hAnsi="Times New Roman" w:cs="Times New Roman"/>
          <w:sz w:val="24"/>
          <w:szCs w:val="24"/>
        </w:rPr>
        <w:lastRenderedPageBreak/>
        <w:t xml:space="preserve">Because I was particularly interested in African ethnicity, punishment and its role in </w:t>
      </w:r>
      <w:proofErr w:type="spellStart"/>
      <w:r w:rsidR="00AF7F05" w:rsidRPr="00FE2FD0">
        <w:rPr>
          <w:rFonts w:ascii="Times New Roman" w:eastAsia="Times New Roman" w:hAnsi="Times New Roman" w:cs="Times New Roman"/>
          <w:sz w:val="24"/>
          <w:szCs w:val="24"/>
        </w:rPr>
        <w:t>marronage</w:t>
      </w:r>
      <w:proofErr w:type="spellEnd"/>
      <w:r w:rsidR="00AF7F05" w:rsidRPr="00FE2FD0">
        <w:rPr>
          <w:rFonts w:ascii="Times New Roman" w:eastAsia="Times New Roman" w:hAnsi="Times New Roman" w:cs="Times New Roman"/>
          <w:sz w:val="24"/>
          <w:szCs w:val="24"/>
        </w:rPr>
        <w:t>, and spatial movement by maroons, I focused my fields on those aspects of the sources.</w:t>
      </w:r>
    </w:p>
    <w:p w:rsidR="00AF7F05" w:rsidRPr="00FE2FD0" w:rsidRDefault="0063210F" w:rsidP="00513982">
      <w:pPr>
        <w:spacing w:line="480" w:lineRule="auto"/>
        <w:ind w:firstLine="72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 xml:space="preserve">Beginning from Gwendolyn </w:t>
      </w:r>
      <w:proofErr w:type="spellStart"/>
      <w:r w:rsidRPr="00FE2FD0">
        <w:rPr>
          <w:rFonts w:ascii="Times New Roman" w:eastAsia="Times New Roman" w:hAnsi="Times New Roman" w:cs="Times New Roman"/>
          <w:sz w:val="24"/>
          <w:szCs w:val="24"/>
        </w:rPr>
        <w:t>Midlo</w:t>
      </w:r>
      <w:proofErr w:type="spellEnd"/>
      <w:r w:rsidRPr="00FE2FD0">
        <w:rPr>
          <w:rFonts w:ascii="Times New Roman" w:eastAsia="Times New Roman" w:hAnsi="Times New Roman" w:cs="Times New Roman"/>
          <w:sz w:val="24"/>
          <w:szCs w:val="24"/>
        </w:rPr>
        <w:t xml:space="preserve"> Hall and Paul </w:t>
      </w:r>
      <w:proofErr w:type="spellStart"/>
      <w:r w:rsidRPr="00FE2FD0">
        <w:rPr>
          <w:rFonts w:ascii="Times New Roman" w:eastAsia="Times New Roman" w:hAnsi="Times New Roman" w:cs="Times New Roman"/>
          <w:sz w:val="24"/>
          <w:szCs w:val="24"/>
        </w:rPr>
        <w:t>Lachance’s</w:t>
      </w:r>
      <w:proofErr w:type="spellEnd"/>
      <w:r w:rsidRPr="00FE2FD0">
        <w:rPr>
          <w:rFonts w:ascii="Times New Roman" w:eastAsia="Times New Roman" w:hAnsi="Times New Roman" w:cs="Times New Roman"/>
          <w:sz w:val="24"/>
          <w:szCs w:val="24"/>
        </w:rPr>
        <w:t xml:space="preserve"> fields design, I added or adapted several of my own. I made sure to include a record of whether or not the slave was </w:t>
      </w:r>
      <w:r w:rsidRPr="00FE2FD0">
        <w:rPr>
          <w:rFonts w:ascii="Times New Roman" w:eastAsia="Times New Roman" w:hAnsi="Times New Roman" w:cs="Times New Roman"/>
          <w:i/>
          <w:sz w:val="24"/>
          <w:szCs w:val="24"/>
        </w:rPr>
        <w:t>nouveau</w:t>
      </w:r>
      <w:r w:rsidRPr="00FE2FD0">
        <w:rPr>
          <w:rFonts w:ascii="Times New Roman" w:eastAsia="Times New Roman" w:hAnsi="Times New Roman" w:cs="Times New Roman"/>
          <w:sz w:val="24"/>
          <w:szCs w:val="24"/>
        </w:rPr>
        <w:t>, and I came up with a several fields for recording African ethnicity and creole origin. Recording the latter two as is during the data collection stage, I also wanted to be sure to have a way to standardize those entries for later analysis. And for the punishment data, I added a field for a description of chains, collars, and shackles – with another field to record whether or not there was indication of punishment. To keep track of the spatial aspect, I recorded the prison locations and arrest locations for every prison list that contained that data. I entered the locations as written in the document. It was the process of sorting out this geographic data which took the most time and effort aside from the actual data collection.</w:t>
      </w:r>
    </w:p>
    <w:p w:rsidR="0063210F" w:rsidRPr="00FE2FD0" w:rsidRDefault="00DC7CEA" w:rsidP="00513982">
      <w:pPr>
        <w:spacing w:line="480" w:lineRule="auto"/>
        <w:ind w:firstLine="72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It seems a simple task to record locations and then plot them on a map, but I was unprepared for Haitian maps. Haiti’s place names were changed quite drastically after the Revolution in the late 18</w:t>
      </w:r>
      <w:r w:rsidRPr="00FE2FD0">
        <w:rPr>
          <w:rFonts w:ascii="Times New Roman" w:eastAsia="Times New Roman" w:hAnsi="Times New Roman" w:cs="Times New Roman"/>
          <w:sz w:val="24"/>
          <w:szCs w:val="24"/>
          <w:vertAlign w:val="superscript"/>
        </w:rPr>
        <w:t>th</w:t>
      </w:r>
      <w:r w:rsidRPr="00FE2FD0">
        <w:rPr>
          <w:rFonts w:ascii="Times New Roman" w:eastAsia="Times New Roman" w:hAnsi="Times New Roman" w:cs="Times New Roman"/>
          <w:sz w:val="24"/>
          <w:szCs w:val="24"/>
        </w:rPr>
        <w:t>, early 19</w:t>
      </w:r>
      <w:r w:rsidRPr="00FE2FD0">
        <w:rPr>
          <w:rFonts w:ascii="Times New Roman" w:eastAsia="Times New Roman" w:hAnsi="Times New Roman" w:cs="Times New Roman"/>
          <w:sz w:val="24"/>
          <w:szCs w:val="24"/>
          <w:vertAlign w:val="superscript"/>
        </w:rPr>
        <w:t>th</w:t>
      </w:r>
      <w:r w:rsidRPr="00FE2FD0">
        <w:rPr>
          <w:rFonts w:ascii="Times New Roman" w:eastAsia="Times New Roman" w:hAnsi="Times New Roman" w:cs="Times New Roman"/>
          <w:sz w:val="24"/>
          <w:szCs w:val="24"/>
        </w:rPr>
        <w:t xml:space="preserve"> century in order to match the country’s new beginning. Cities</w:t>
      </w:r>
      <w:r w:rsidR="00DD10C0" w:rsidRPr="00FE2FD0">
        <w:rPr>
          <w:rFonts w:ascii="Times New Roman" w:eastAsia="Times New Roman" w:hAnsi="Times New Roman" w:cs="Times New Roman"/>
          <w:sz w:val="24"/>
          <w:szCs w:val="24"/>
        </w:rPr>
        <w:t xml:space="preserve"> and towns were renamed and administrative districts remapped. The colonial border had also changed significantly. In addition to this, the country of Haiti is not well-mapped. The most vigorous mapping efforts have been in the aftermath of the 2010 earthquake for humanitarian purposes. Not that this wasn’t important, but the most common commercial mapping engines in the United States, such as Google Maps, has certainly not made Haiti a priority. The open source mapping site, Open Street Map, has done a better job, but the task still remained for me to manually locate most of the locations mentioned in the prison lists.</w:t>
      </w:r>
    </w:p>
    <w:p w:rsidR="00DD10C0" w:rsidRPr="00FE2FD0" w:rsidRDefault="00DD10C0" w:rsidP="00513982">
      <w:pPr>
        <w:spacing w:line="480" w:lineRule="auto"/>
        <w:ind w:firstLine="72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lastRenderedPageBreak/>
        <w:t xml:space="preserve">The process of </w:t>
      </w:r>
      <w:proofErr w:type="spellStart"/>
      <w:r w:rsidRPr="00FE2FD0">
        <w:rPr>
          <w:rFonts w:ascii="Times New Roman" w:eastAsia="Times New Roman" w:hAnsi="Times New Roman" w:cs="Times New Roman"/>
          <w:sz w:val="24"/>
          <w:szCs w:val="24"/>
        </w:rPr>
        <w:t>geolocating</w:t>
      </w:r>
      <w:proofErr w:type="spellEnd"/>
      <w:r w:rsidRPr="00FE2FD0">
        <w:rPr>
          <w:rFonts w:ascii="Times New Roman" w:eastAsia="Times New Roman" w:hAnsi="Times New Roman" w:cs="Times New Roman"/>
          <w:sz w:val="24"/>
          <w:szCs w:val="24"/>
        </w:rPr>
        <w:t xml:space="preserve"> historic places is called </w:t>
      </w:r>
      <w:proofErr w:type="spellStart"/>
      <w:r w:rsidRPr="00FE2FD0">
        <w:rPr>
          <w:rFonts w:ascii="Times New Roman" w:eastAsia="Times New Roman" w:hAnsi="Times New Roman" w:cs="Times New Roman"/>
          <w:sz w:val="24"/>
          <w:szCs w:val="24"/>
        </w:rPr>
        <w:t>geoparsing</w:t>
      </w:r>
      <w:proofErr w:type="spellEnd"/>
      <w:r w:rsidRPr="00FE2FD0">
        <w:rPr>
          <w:rFonts w:ascii="Times New Roman" w:eastAsia="Times New Roman" w:hAnsi="Times New Roman" w:cs="Times New Roman"/>
          <w:sz w:val="24"/>
          <w:szCs w:val="24"/>
        </w:rPr>
        <w:t xml:space="preserve">. It involves a lot of </w:t>
      </w:r>
      <w:r w:rsidR="007B4F7A" w:rsidRPr="00FE2FD0">
        <w:rPr>
          <w:rFonts w:ascii="Times New Roman" w:eastAsia="Times New Roman" w:hAnsi="Times New Roman" w:cs="Times New Roman"/>
          <w:sz w:val="24"/>
          <w:szCs w:val="24"/>
        </w:rPr>
        <w:t>time spent with primary source –</w:t>
      </w:r>
      <w:r w:rsidRPr="00FE2FD0">
        <w:rPr>
          <w:rFonts w:ascii="Times New Roman" w:eastAsia="Times New Roman" w:hAnsi="Times New Roman" w:cs="Times New Roman"/>
          <w:sz w:val="24"/>
          <w:szCs w:val="24"/>
        </w:rPr>
        <w:t xml:space="preserve"> in my case over 100 historic maps, Moreau de Saint-</w:t>
      </w:r>
      <w:proofErr w:type="spellStart"/>
      <w:r w:rsidRPr="00FE2FD0">
        <w:rPr>
          <w:rFonts w:ascii="Times New Roman" w:eastAsia="Times New Roman" w:hAnsi="Times New Roman" w:cs="Times New Roman"/>
          <w:sz w:val="24"/>
          <w:szCs w:val="24"/>
        </w:rPr>
        <w:t>Méry’s</w:t>
      </w:r>
      <w:proofErr w:type="spellEnd"/>
      <w:r w:rsidRPr="00FE2FD0">
        <w:rPr>
          <w:rFonts w:ascii="Times New Roman" w:eastAsia="Times New Roman" w:hAnsi="Times New Roman" w:cs="Times New Roman"/>
          <w:sz w:val="24"/>
          <w:szCs w:val="24"/>
        </w:rPr>
        <w:t xml:space="preserve"> </w:t>
      </w:r>
      <w:r w:rsidRPr="00FE2FD0">
        <w:rPr>
          <w:rFonts w:ascii="Times New Roman" w:eastAsia="Times New Roman" w:hAnsi="Times New Roman" w:cs="Times New Roman"/>
          <w:i/>
          <w:sz w:val="24"/>
          <w:szCs w:val="24"/>
        </w:rPr>
        <w:t>Description de Saint-</w:t>
      </w:r>
      <w:proofErr w:type="spellStart"/>
      <w:r w:rsidRPr="00FE2FD0">
        <w:rPr>
          <w:rFonts w:ascii="Times New Roman" w:eastAsia="Times New Roman" w:hAnsi="Times New Roman" w:cs="Times New Roman"/>
          <w:i/>
          <w:sz w:val="24"/>
          <w:szCs w:val="24"/>
        </w:rPr>
        <w:t>Domingue</w:t>
      </w:r>
      <w:proofErr w:type="spellEnd"/>
      <w:r w:rsidRPr="00FE2FD0">
        <w:rPr>
          <w:rFonts w:ascii="Times New Roman" w:eastAsia="Times New Roman" w:hAnsi="Times New Roman" w:cs="Times New Roman"/>
          <w:sz w:val="24"/>
          <w:szCs w:val="24"/>
        </w:rPr>
        <w:t xml:space="preserve"> volumes, and satellite imagery. Luckily, the internet provided all of these sources digitally. I created </w:t>
      </w:r>
      <w:proofErr w:type="spellStart"/>
      <w:r w:rsidRPr="00FE2FD0">
        <w:rPr>
          <w:rFonts w:ascii="Times New Roman" w:eastAsia="Times New Roman" w:hAnsi="Times New Roman" w:cs="Times New Roman"/>
          <w:sz w:val="24"/>
          <w:szCs w:val="24"/>
        </w:rPr>
        <w:t>georeferenced</w:t>
      </w:r>
      <w:proofErr w:type="spellEnd"/>
      <w:r w:rsidRPr="00FE2FD0">
        <w:rPr>
          <w:rFonts w:ascii="Times New Roman" w:eastAsia="Times New Roman" w:hAnsi="Times New Roman" w:cs="Times New Roman"/>
          <w:sz w:val="24"/>
          <w:szCs w:val="24"/>
        </w:rPr>
        <w:t xml:space="preserve"> </w:t>
      </w:r>
      <w:proofErr w:type="spellStart"/>
      <w:r w:rsidRPr="00FE2FD0">
        <w:rPr>
          <w:rFonts w:ascii="Times New Roman" w:eastAsia="Times New Roman" w:hAnsi="Times New Roman" w:cs="Times New Roman"/>
          <w:sz w:val="24"/>
          <w:szCs w:val="24"/>
        </w:rPr>
        <w:t>shapefiles</w:t>
      </w:r>
      <w:proofErr w:type="spellEnd"/>
      <w:r w:rsidRPr="00FE2FD0">
        <w:rPr>
          <w:rFonts w:ascii="Times New Roman" w:eastAsia="Times New Roman" w:hAnsi="Times New Roman" w:cs="Times New Roman"/>
          <w:sz w:val="24"/>
          <w:szCs w:val="24"/>
        </w:rPr>
        <w:t xml:space="preserve"> and vector files using QGIS</w:t>
      </w:r>
      <w:r w:rsidR="00283797" w:rsidRPr="00FE2FD0">
        <w:rPr>
          <w:rFonts w:ascii="Times New Roman" w:eastAsia="Times New Roman" w:hAnsi="Times New Roman" w:cs="Times New Roman"/>
          <w:sz w:val="24"/>
          <w:szCs w:val="24"/>
        </w:rPr>
        <w:t xml:space="preserve">, </w:t>
      </w:r>
      <w:proofErr w:type="gramStart"/>
      <w:r w:rsidR="00283797" w:rsidRPr="00FE2FD0">
        <w:rPr>
          <w:rFonts w:ascii="Times New Roman" w:eastAsia="Times New Roman" w:hAnsi="Times New Roman" w:cs="Times New Roman"/>
          <w:sz w:val="24"/>
          <w:szCs w:val="24"/>
        </w:rPr>
        <w:t xml:space="preserve">an </w:t>
      </w:r>
      <w:r w:rsidRPr="00FE2FD0">
        <w:rPr>
          <w:rFonts w:ascii="Times New Roman" w:eastAsia="Times New Roman" w:hAnsi="Times New Roman" w:cs="Times New Roman"/>
          <w:sz w:val="24"/>
          <w:szCs w:val="24"/>
        </w:rPr>
        <w:t>open</w:t>
      </w:r>
      <w:proofErr w:type="gramEnd"/>
      <w:r w:rsidRPr="00FE2FD0">
        <w:rPr>
          <w:rFonts w:ascii="Times New Roman" w:eastAsia="Times New Roman" w:hAnsi="Times New Roman" w:cs="Times New Roman"/>
          <w:sz w:val="24"/>
          <w:szCs w:val="24"/>
        </w:rPr>
        <w:t xml:space="preserve"> source Geographic Information Systems software.</w:t>
      </w:r>
      <w:r w:rsidR="00283797" w:rsidRPr="00FE2FD0">
        <w:rPr>
          <w:rFonts w:ascii="Times New Roman" w:eastAsia="Times New Roman" w:hAnsi="Times New Roman" w:cs="Times New Roman"/>
          <w:sz w:val="24"/>
          <w:szCs w:val="24"/>
        </w:rPr>
        <w:t xml:space="preserve"> I located the historic boundaries of each parish based on my sources and puzzled out where the cantons and mountains were located, usually</w:t>
      </w:r>
      <w:r w:rsidR="002C0600" w:rsidRPr="00FE2FD0">
        <w:rPr>
          <w:rFonts w:ascii="Times New Roman" w:eastAsia="Times New Roman" w:hAnsi="Times New Roman" w:cs="Times New Roman"/>
          <w:sz w:val="24"/>
          <w:szCs w:val="24"/>
        </w:rPr>
        <w:t xml:space="preserve"> based off indirect references.</w:t>
      </w:r>
    </w:p>
    <w:p w:rsidR="005C571F" w:rsidRPr="00FE2FD0" w:rsidRDefault="00C243B0" w:rsidP="005C571F">
      <w:pPr>
        <w:spacing w:line="480" w:lineRule="auto"/>
        <w:ind w:firstLine="72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 xml:space="preserve">In addition to locating the arrest locations, I wanted to see if it was possible to </w:t>
      </w:r>
      <w:proofErr w:type="spellStart"/>
      <w:r w:rsidRPr="00FE2FD0">
        <w:rPr>
          <w:rFonts w:ascii="Times New Roman" w:eastAsia="Times New Roman" w:hAnsi="Times New Roman" w:cs="Times New Roman"/>
          <w:sz w:val="24"/>
          <w:szCs w:val="24"/>
        </w:rPr>
        <w:t>geolocate</w:t>
      </w:r>
      <w:proofErr w:type="spellEnd"/>
      <w:r w:rsidRPr="00FE2FD0">
        <w:rPr>
          <w:rFonts w:ascii="Times New Roman" w:eastAsia="Times New Roman" w:hAnsi="Times New Roman" w:cs="Times New Roman"/>
          <w:sz w:val="24"/>
          <w:szCs w:val="24"/>
        </w:rPr>
        <w:t xml:space="preserve"> even more specific places. I took a beautiful plat map of </w:t>
      </w:r>
      <w:r w:rsidRPr="00FE2FD0">
        <w:rPr>
          <w:rFonts w:ascii="Times New Roman" w:eastAsia="Times New Roman" w:hAnsi="Times New Roman" w:cs="Times New Roman"/>
          <w:i/>
          <w:sz w:val="24"/>
          <w:szCs w:val="24"/>
        </w:rPr>
        <w:t xml:space="preserve">le </w:t>
      </w:r>
      <w:proofErr w:type="spellStart"/>
      <w:r w:rsidRPr="00FE2FD0">
        <w:rPr>
          <w:rFonts w:ascii="Times New Roman" w:eastAsia="Times New Roman" w:hAnsi="Times New Roman" w:cs="Times New Roman"/>
          <w:i/>
          <w:sz w:val="24"/>
          <w:szCs w:val="24"/>
        </w:rPr>
        <w:t>Plaine</w:t>
      </w:r>
      <w:proofErr w:type="spellEnd"/>
      <w:r w:rsidRPr="00FE2FD0">
        <w:rPr>
          <w:rFonts w:ascii="Times New Roman" w:eastAsia="Times New Roman" w:hAnsi="Times New Roman" w:cs="Times New Roman"/>
          <w:i/>
          <w:sz w:val="24"/>
          <w:szCs w:val="24"/>
        </w:rPr>
        <w:t xml:space="preserve"> du Cap</w:t>
      </w:r>
      <w:r w:rsidRPr="00FE2FD0">
        <w:rPr>
          <w:rFonts w:ascii="Times New Roman" w:eastAsia="Times New Roman" w:hAnsi="Times New Roman" w:cs="Times New Roman"/>
          <w:sz w:val="24"/>
          <w:szCs w:val="24"/>
        </w:rPr>
        <w:t xml:space="preserve">, drawn by René </w:t>
      </w:r>
      <w:proofErr w:type="spellStart"/>
      <w:r w:rsidRPr="00FE2FD0">
        <w:rPr>
          <w:rFonts w:ascii="Times New Roman" w:eastAsia="Times New Roman" w:hAnsi="Times New Roman" w:cs="Times New Roman"/>
          <w:sz w:val="24"/>
          <w:szCs w:val="24"/>
        </w:rPr>
        <w:t>Philipeau</w:t>
      </w:r>
      <w:proofErr w:type="spellEnd"/>
      <w:r w:rsidRPr="00FE2FD0">
        <w:rPr>
          <w:rFonts w:ascii="Times New Roman" w:eastAsia="Times New Roman" w:hAnsi="Times New Roman" w:cs="Times New Roman"/>
          <w:sz w:val="24"/>
          <w:szCs w:val="24"/>
        </w:rPr>
        <w:t xml:space="preserve"> in 1786, and overlay it on top of road and satellite imagery in QGIS (a process called </w:t>
      </w:r>
      <w:proofErr w:type="spellStart"/>
      <w:r w:rsidRPr="00FE2FD0">
        <w:rPr>
          <w:rFonts w:ascii="Times New Roman" w:eastAsia="Times New Roman" w:hAnsi="Times New Roman" w:cs="Times New Roman"/>
          <w:sz w:val="24"/>
          <w:szCs w:val="24"/>
        </w:rPr>
        <w:t>georeferencing</w:t>
      </w:r>
      <w:proofErr w:type="spellEnd"/>
      <w:r w:rsidRPr="00FE2FD0">
        <w:rPr>
          <w:rFonts w:ascii="Times New Roman" w:eastAsia="Times New Roman" w:hAnsi="Times New Roman" w:cs="Times New Roman"/>
          <w:sz w:val="24"/>
          <w:szCs w:val="24"/>
        </w:rPr>
        <w:t xml:space="preserve">). I was then able to trace the boundaries of each plantation, giving me the exact location. Though I ended up only being able to match a small number of slaves and owners in my database with the plantations from the map, I think further effort in this area would allow for great research. David </w:t>
      </w:r>
      <w:proofErr w:type="spellStart"/>
      <w:r w:rsidRPr="00FE2FD0">
        <w:rPr>
          <w:rFonts w:ascii="Times New Roman" w:eastAsia="Times New Roman" w:hAnsi="Times New Roman" w:cs="Times New Roman"/>
          <w:sz w:val="24"/>
          <w:szCs w:val="24"/>
        </w:rPr>
        <w:t>Geggus</w:t>
      </w:r>
      <w:proofErr w:type="spellEnd"/>
      <w:r w:rsidRPr="00FE2FD0">
        <w:rPr>
          <w:rFonts w:ascii="Times New Roman" w:eastAsia="Times New Roman" w:hAnsi="Times New Roman" w:cs="Times New Roman"/>
          <w:sz w:val="24"/>
          <w:szCs w:val="24"/>
        </w:rPr>
        <w:t xml:space="preserve"> has pointed out that certain African ethnicities were more likely to be on coffee plantations rather than sugar plantations, and vice versa</w:t>
      </w:r>
      <w:r w:rsidR="005C571F" w:rsidRPr="00FE2FD0">
        <w:rPr>
          <w:rFonts w:ascii="Times New Roman" w:eastAsia="Times New Roman" w:hAnsi="Times New Roman" w:cs="Times New Roman"/>
          <w:sz w:val="24"/>
          <w:szCs w:val="24"/>
        </w:rPr>
        <w:t>. Others have also suggested that a comprehensive cross-referencing of plantation records, maps, and administrative documents would be the best way to obtain more detailed knowledge about Saint-</w:t>
      </w:r>
      <w:proofErr w:type="spellStart"/>
      <w:r w:rsidR="005C571F" w:rsidRPr="00FE2FD0">
        <w:rPr>
          <w:rFonts w:ascii="Times New Roman" w:eastAsia="Times New Roman" w:hAnsi="Times New Roman" w:cs="Times New Roman"/>
          <w:sz w:val="24"/>
          <w:szCs w:val="24"/>
        </w:rPr>
        <w:t>Domingue</w:t>
      </w:r>
      <w:proofErr w:type="spellEnd"/>
      <w:r w:rsidR="005C571F" w:rsidRPr="00FE2FD0">
        <w:rPr>
          <w:rFonts w:ascii="Times New Roman" w:eastAsia="Times New Roman" w:hAnsi="Times New Roman" w:cs="Times New Roman"/>
          <w:sz w:val="24"/>
          <w:szCs w:val="24"/>
        </w:rPr>
        <w:t>.</w:t>
      </w:r>
      <w:r w:rsidR="00052DF9" w:rsidRPr="00FE2FD0">
        <w:rPr>
          <w:rStyle w:val="FootnoteReference"/>
          <w:rFonts w:ascii="Times New Roman" w:eastAsia="Times New Roman" w:hAnsi="Times New Roman" w:cs="Times New Roman"/>
          <w:sz w:val="24"/>
          <w:szCs w:val="24"/>
        </w:rPr>
        <w:footnoteReference w:id="40"/>
      </w:r>
      <w:r w:rsidR="005C571F" w:rsidRPr="00FE2FD0">
        <w:rPr>
          <w:rFonts w:ascii="Times New Roman" w:eastAsia="Times New Roman" w:hAnsi="Times New Roman" w:cs="Times New Roman"/>
          <w:sz w:val="24"/>
          <w:szCs w:val="24"/>
        </w:rPr>
        <w:t xml:space="preserve"> Knowing where plantations were, what they grew, and which slaves lived there would provide a new perspective on the colony and in greater detail than ever before. </w:t>
      </w:r>
    </w:p>
    <w:p w:rsidR="00EF28ED" w:rsidRPr="00FE2FD0" w:rsidRDefault="005C571F" w:rsidP="005C571F">
      <w:pPr>
        <w:spacing w:line="480" w:lineRule="auto"/>
        <w:ind w:firstLine="720"/>
        <w:rPr>
          <w:rFonts w:ascii="Times New Roman" w:eastAsia="Times New Roman" w:hAnsi="Times New Roman" w:cs="Times New Roman"/>
          <w:sz w:val="24"/>
          <w:szCs w:val="24"/>
        </w:rPr>
      </w:pPr>
      <w:r w:rsidRPr="00FE2FD0">
        <w:rPr>
          <w:rFonts w:ascii="Times New Roman" w:eastAsia="Times New Roman" w:hAnsi="Times New Roman" w:cs="Times New Roman"/>
          <w:sz w:val="24"/>
          <w:szCs w:val="24"/>
        </w:rPr>
        <w:t xml:space="preserve">Records are often scattered and disconnected from each other, and stitching them back together is part of the historian’s task. Mapping and </w:t>
      </w:r>
      <w:proofErr w:type="spellStart"/>
      <w:r w:rsidRPr="00FE2FD0">
        <w:rPr>
          <w:rFonts w:ascii="Times New Roman" w:eastAsia="Times New Roman" w:hAnsi="Times New Roman" w:cs="Times New Roman"/>
          <w:sz w:val="24"/>
          <w:szCs w:val="24"/>
        </w:rPr>
        <w:t>databasing</w:t>
      </w:r>
      <w:proofErr w:type="spellEnd"/>
      <w:r w:rsidRPr="00FE2FD0">
        <w:rPr>
          <w:rFonts w:ascii="Times New Roman" w:eastAsia="Times New Roman" w:hAnsi="Times New Roman" w:cs="Times New Roman"/>
          <w:sz w:val="24"/>
          <w:szCs w:val="24"/>
        </w:rPr>
        <w:t xml:space="preserve"> allow for researchers to have a </w:t>
      </w:r>
      <w:r w:rsidRPr="00FE2FD0">
        <w:rPr>
          <w:rFonts w:ascii="Times New Roman" w:eastAsia="Times New Roman" w:hAnsi="Times New Roman" w:cs="Times New Roman"/>
          <w:sz w:val="24"/>
          <w:szCs w:val="24"/>
        </w:rPr>
        <w:lastRenderedPageBreak/>
        <w:t>way to organize and store those records and contemporary sources to make the process easier.</w:t>
      </w:r>
      <w:r w:rsidR="00E36553" w:rsidRPr="00FE2FD0">
        <w:rPr>
          <w:rFonts w:ascii="Times New Roman" w:eastAsia="Times New Roman" w:hAnsi="Times New Roman" w:cs="Times New Roman"/>
          <w:sz w:val="24"/>
          <w:szCs w:val="24"/>
        </w:rPr>
        <w:t xml:space="preserve"> It is my hope that databases and GIS software help historians in the future to see in greater detail and with more accuracy.</w:t>
      </w:r>
    </w:p>
    <w:p w:rsidR="0055249E" w:rsidRPr="00FE2FD0" w:rsidRDefault="0055249E" w:rsidP="00DB55DE">
      <w:pPr>
        <w:spacing w:line="480" w:lineRule="auto"/>
        <w:rPr>
          <w:rFonts w:ascii="Times New Roman" w:eastAsia="Times New Roman" w:hAnsi="Times New Roman" w:cs="Times New Roman"/>
          <w:b/>
          <w:i/>
          <w:sz w:val="24"/>
          <w:szCs w:val="24"/>
        </w:rPr>
      </w:pPr>
    </w:p>
    <w:p w:rsidR="002C0600" w:rsidRPr="00FE2FD0" w:rsidRDefault="002C0600" w:rsidP="00FB7FED">
      <w:pPr>
        <w:jc w:val="center"/>
        <w:rPr>
          <w:rFonts w:ascii="Times New Roman" w:hAnsi="Times New Roman" w:cs="Times New Roman"/>
          <w:sz w:val="24"/>
          <w:szCs w:val="24"/>
        </w:rPr>
      </w:pPr>
      <w:r w:rsidRPr="00FE2FD0">
        <w:rPr>
          <w:rFonts w:ascii="Times New Roman" w:hAnsi="Times New Roman" w:cs="Times New Roman"/>
          <w:sz w:val="24"/>
          <w:szCs w:val="24"/>
        </w:rPr>
        <w:br w:type="page"/>
      </w:r>
    </w:p>
    <w:p w:rsidR="001B5AB0" w:rsidRPr="00FE2FD0" w:rsidRDefault="001B5AB0" w:rsidP="00FB7FED">
      <w:pPr>
        <w:jc w:val="center"/>
        <w:rPr>
          <w:rFonts w:ascii="Times New Roman" w:hAnsi="Times New Roman" w:cs="Times New Roman"/>
          <w:sz w:val="24"/>
          <w:szCs w:val="24"/>
          <w:lang w:val="fr-FR"/>
        </w:rPr>
      </w:pPr>
      <w:proofErr w:type="spellStart"/>
      <w:r w:rsidRPr="00FE2FD0">
        <w:rPr>
          <w:rFonts w:ascii="Times New Roman" w:hAnsi="Times New Roman" w:cs="Times New Roman"/>
          <w:sz w:val="24"/>
          <w:szCs w:val="24"/>
          <w:lang w:val="fr-FR"/>
        </w:rPr>
        <w:lastRenderedPageBreak/>
        <w:t>Bibliography</w:t>
      </w:r>
      <w:proofErr w:type="spellEnd"/>
    </w:p>
    <w:p w:rsidR="00576245" w:rsidRPr="00FE2FD0" w:rsidRDefault="00576245" w:rsidP="00576245">
      <w:pPr>
        <w:rPr>
          <w:rFonts w:ascii="Times New Roman" w:hAnsi="Times New Roman" w:cs="Times New Roman"/>
          <w:b/>
          <w:sz w:val="24"/>
          <w:szCs w:val="24"/>
          <w:lang w:val="fr-FR"/>
        </w:rPr>
      </w:pPr>
      <w:proofErr w:type="spellStart"/>
      <w:r w:rsidRPr="00FE2FD0">
        <w:rPr>
          <w:rFonts w:ascii="Times New Roman" w:hAnsi="Times New Roman" w:cs="Times New Roman"/>
          <w:b/>
          <w:sz w:val="24"/>
          <w:szCs w:val="24"/>
          <w:lang w:val="fr-FR"/>
        </w:rPr>
        <w:t>Newspapers</w:t>
      </w:r>
      <w:proofErr w:type="spellEnd"/>
    </w:p>
    <w:p w:rsidR="00576245" w:rsidRPr="00FE2FD0" w:rsidRDefault="00576245" w:rsidP="00576245">
      <w:pPr>
        <w:rPr>
          <w:rFonts w:ascii="Times New Roman" w:hAnsi="Times New Roman" w:cs="Times New Roman"/>
          <w:i/>
          <w:sz w:val="24"/>
          <w:szCs w:val="24"/>
          <w:lang w:val="fr-FR"/>
        </w:rPr>
      </w:pPr>
      <w:r w:rsidRPr="00FE2FD0">
        <w:rPr>
          <w:rFonts w:ascii="Times New Roman" w:hAnsi="Times New Roman" w:cs="Times New Roman"/>
          <w:i/>
          <w:sz w:val="24"/>
          <w:szCs w:val="24"/>
          <w:lang w:val="fr-FR"/>
        </w:rPr>
        <w:t xml:space="preserve">Les Affiches Américaines </w:t>
      </w:r>
    </w:p>
    <w:p w:rsidR="00576245" w:rsidRPr="00FE2FD0" w:rsidRDefault="00576245" w:rsidP="00576245">
      <w:pPr>
        <w:rPr>
          <w:rFonts w:ascii="Times New Roman" w:hAnsi="Times New Roman" w:cs="Times New Roman"/>
          <w:sz w:val="24"/>
          <w:szCs w:val="24"/>
          <w:lang w:val="fr-FR"/>
        </w:rPr>
      </w:pPr>
      <w:r w:rsidRPr="00FE2FD0">
        <w:rPr>
          <w:rFonts w:ascii="Times New Roman" w:hAnsi="Times New Roman" w:cs="Times New Roman"/>
          <w:i/>
          <w:sz w:val="24"/>
          <w:szCs w:val="24"/>
          <w:lang w:val="fr-FR"/>
        </w:rPr>
        <w:t>Supplément aux Affiches Américaines</w:t>
      </w:r>
    </w:p>
    <w:p w:rsidR="00576245" w:rsidRPr="00FE2FD0" w:rsidRDefault="00594E3F" w:rsidP="00576245">
      <w:pPr>
        <w:rPr>
          <w:rFonts w:ascii="Times New Roman" w:hAnsi="Times New Roman" w:cs="Times New Roman"/>
          <w:b/>
          <w:sz w:val="24"/>
          <w:szCs w:val="24"/>
        </w:rPr>
      </w:pPr>
      <w:r w:rsidRPr="00FE2FD0">
        <w:rPr>
          <w:rFonts w:ascii="Times New Roman" w:hAnsi="Times New Roman" w:cs="Times New Roman"/>
          <w:b/>
          <w:sz w:val="24"/>
          <w:szCs w:val="24"/>
        </w:rPr>
        <w:t xml:space="preserve">Other </w:t>
      </w:r>
      <w:r w:rsidR="00576245" w:rsidRPr="00FE2FD0">
        <w:rPr>
          <w:rFonts w:ascii="Times New Roman" w:hAnsi="Times New Roman" w:cs="Times New Roman"/>
          <w:b/>
          <w:sz w:val="24"/>
          <w:szCs w:val="24"/>
        </w:rPr>
        <w:t>Co</w:t>
      </w:r>
      <w:r w:rsidR="00462772" w:rsidRPr="00FE2FD0">
        <w:rPr>
          <w:rFonts w:ascii="Times New Roman" w:hAnsi="Times New Roman" w:cs="Times New Roman"/>
          <w:b/>
          <w:sz w:val="24"/>
          <w:szCs w:val="24"/>
        </w:rPr>
        <w:t>lonial</w:t>
      </w:r>
      <w:r w:rsidR="00576245" w:rsidRPr="00FE2FD0">
        <w:rPr>
          <w:rFonts w:ascii="Times New Roman" w:hAnsi="Times New Roman" w:cs="Times New Roman"/>
          <w:b/>
          <w:sz w:val="24"/>
          <w:szCs w:val="24"/>
        </w:rPr>
        <w:t xml:space="preserve"> Sources</w:t>
      </w:r>
    </w:p>
    <w:p w:rsidR="0079324E" w:rsidRPr="00FE2FD0" w:rsidRDefault="0079324E" w:rsidP="00240576">
      <w:pPr>
        <w:ind w:left="720" w:hanging="720"/>
        <w:rPr>
          <w:rFonts w:ascii="Times New Roman" w:hAnsi="Times New Roman" w:cs="Times New Roman"/>
          <w:sz w:val="24"/>
          <w:szCs w:val="24"/>
          <w:lang w:val="fr-FR"/>
        </w:rPr>
      </w:pPr>
      <w:proofErr w:type="gramStart"/>
      <w:r w:rsidRPr="00FE2FD0">
        <w:rPr>
          <w:rFonts w:ascii="Times New Roman" w:hAnsi="Times New Roman" w:cs="Times New Roman"/>
          <w:sz w:val="24"/>
          <w:szCs w:val="24"/>
        </w:rPr>
        <w:t>“The Code Noir (The Black Code).”</w:t>
      </w:r>
      <w:proofErr w:type="gramEnd"/>
      <w:r w:rsidRPr="00FE2FD0">
        <w:rPr>
          <w:rFonts w:ascii="Times New Roman" w:hAnsi="Times New Roman" w:cs="Times New Roman"/>
          <w:i/>
          <w:sz w:val="24"/>
          <w:szCs w:val="24"/>
        </w:rPr>
        <w:t xml:space="preserve"> </w:t>
      </w:r>
      <w:r w:rsidRPr="00FE2FD0">
        <w:rPr>
          <w:rFonts w:ascii="Times New Roman" w:hAnsi="Times New Roman" w:cs="Times New Roman"/>
          <w:sz w:val="24"/>
          <w:szCs w:val="24"/>
        </w:rPr>
        <w:t xml:space="preserve">Roy </w:t>
      </w:r>
      <w:proofErr w:type="spellStart"/>
      <w:r w:rsidRPr="00FE2FD0">
        <w:rPr>
          <w:rFonts w:ascii="Times New Roman" w:hAnsi="Times New Roman" w:cs="Times New Roman"/>
          <w:sz w:val="24"/>
          <w:szCs w:val="24"/>
        </w:rPr>
        <w:t>Rosenzweig</w:t>
      </w:r>
      <w:proofErr w:type="spellEnd"/>
      <w:r w:rsidRPr="00FE2FD0">
        <w:rPr>
          <w:rFonts w:ascii="Times New Roman" w:hAnsi="Times New Roman" w:cs="Times New Roman"/>
          <w:sz w:val="24"/>
          <w:szCs w:val="24"/>
        </w:rPr>
        <w:t xml:space="preserve"> Center for History and New Media, George Mason University, 1996-2013. </w:t>
      </w:r>
      <w:proofErr w:type="spellStart"/>
      <w:r w:rsidRPr="00FE2FD0">
        <w:rPr>
          <w:rFonts w:ascii="Times New Roman" w:hAnsi="Times New Roman" w:cs="Times New Roman"/>
          <w:sz w:val="24"/>
          <w:szCs w:val="24"/>
          <w:lang w:val="fr-FR"/>
        </w:rPr>
        <w:t>From</w:t>
      </w:r>
      <w:proofErr w:type="spellEnd"/>
      <w:r w:rsidRPr="00FE2FD0">
        <w:rPr>
          <w:rFonts w:ascii="Times New Roman" w:hAnsi="Times New Roman" w:cs="Times New Roman"/>
          <w:i/>
          <w:sz w:val="24"/>
          <w:szCs w:val="24"/>
          <w:lang w:val="fr-FR"/>
        </w:rPr>
        <w:t xml:space="preserve"> Édit du Roi, Touchant la Police des </w:t>
      </w:r>
      <w:proofErr w:type="spellStart"/>
      <w:r w:rsidRPr="00FE2FD0">
        <w:rPr>
          <w:rFonts w:ascii="Times New Roman" w:hAnsi="Times New Roman" w:cs="Times New Roman"/>
          <w:i/>
          <w:sz w:val="24"/>
          <w:szCs w:val="24"/>
          <w:lang w:val="fr-FR"/>
        </w:rPr>
        <w:t>Isles</w:t>
      </w:r>
      <w:proofErr w:type="spellEnd"/>
      <w:r w:rsidRPr="00FE2FD0">
        <w:rPr>
          <w:rFonts w:ascii="Times New Roman" w:hAnsi="Times New Roman" w:cs="Times New Roman"/>
          <w:i/>
          <w:sz w:val="24"/>
          <w:szCs w:val="24"/>
          <w:lang w:val="fr-FR"/>
        </w:rPr>
        <w:t xml:space="preserve"> de l'Amérique Française</w:t>
      </w:r>
      <w:r w:rsidR="00240576" w:rsidRPr="00FE2FD0">
        <w:rPr>
          <w:rFonts w:ascii="Times New Roman" w:hAnsi="Times New Roman" w:cs="Times New Roman"/>
          <w:i/>
          <w:sz w:val="24"/>
          <w:szCs w:val="24"/>
          <w:lang w:val="fr-FR"/>
        </w:rPr>
        <w:t xml:space="preserve">. </w:t>
      </w:r>
      <w:r w:rsidR="00240576" w:rsidRPr="00FE2FD0">
        <w:rPr>
          <w:rFonts w:ascii="Times New Roman" w:hAnsi="Times New Roman" w:cs="Times New Roman"/>
          <w:sz w:val="24"/>
          <w:szCs w:val="24"/>
          <w:lang w:val="fr-FR"/>
        </w:rPr>
        <w:t>Paris, 1687</w:t>
      </w:r>
      <w:r w:rsidRPr="00FE2FD0">
        <w:rPr>
          <w:rFonts w:ascii="Times New Roman" w:hAnsi="Times New Roman" w:cs="Times New Roman"/>
          <w:sz w:val="24"/>
          <w:szCs w:val="24"/>
          <w:lang w:val="fr-FR"/>
        </w:rPr>
        <w:t>. http://chnm.gmu.edu/revolution/d/335.</w:t>
      </w:r>
    </w:p>
    <w:p w:rsidR="00576245" w:rsidRPr="00FE2FD0" w:rsidRDefault="00576245" w:rsidP="00576245">
      <w:pPr>
        <w:ind w:left="720" w:hanging="720"/>
        <w:rPr>
          <w:rFonts w:ascii="Times New Roman" w:hAnsi="Times New Roman" w:cs="Times New Roman"/>
          <w:sz w:val="24"/>
          <w:szCs w:val="24"/>
          <w:lang w:val="fr-FR"/>
        </w:rPr>
      </w:pPr>
      <w:r w:rsidRPr="00FE2FD0">
        <w:rPr>
          <w:rFonts w:ascii="Times New Roman" w:hAnsi="Times New Roman" w:cs="Times New Roman"/>
          <w:sz w:val="24"/>
          <w:szCs w:val="24"/>
          <w:lang w:val="fr-FR"/>
        </w:rPr>
        <w:t xml:space="preserve">Moreau de </w:t>
      </w:r>
      <w:proofErr w:type="spellStart"/>
      <w:r w:rsidRPr="00FE2FD0">
        <w:rPr>
          <w:rFonts w:ascii="Times New Roman" w:hAnsi="Times New Roman" w:cs="Times New Roman"/>
          <w:sz w:val="24"/>
          <w:szCs w:val="24"/>
          <w:lang w:val="fr-FR"/>
        </w:rPr>
        <w:t>Saint-Méry</w:t>
      </w:r>
      <w:proofErr w:type="spellEnd"/>
      <w:r w:rsidRPr="00FE2FD0">
        <w:rPr>
          <w:rFonts w:ascii="Times New Roman" w:hAnsi="Times New Roman" w:cs="Times New Roman"/>
          <w:sz w:val="24"/>
          <w:szCs w:val="24"/>
          <w:lang w:val="fr-FR"/>
        </w:rPr>
        <w:t xml:space="preserve">, Médéric Louis Élie. </w:t>
      </w:r>
      <w:r w:rsidRPr="00FE2FD0">
        <w:rPr>
          <w:rFonts w:ascii="Times New Roman" w:hAnsi="Times New Roman" w:cs="Times New Roman"/>
          <w:i/>
          <w:sz w:val="24"/>
          <w:szCs w:val="24"/>
          <w:lang w:val="fr-FR"/>
        </w:rPr>
        <w:t>Description Topographique, Physique, Civile, Politique et Historique de la Partie Française de l’Isle Saint-Domingue</w:t>
      </w:r>
      <w:r w:rsidRPr="00FE2FD0">
        <w:rPr>
          <w:rFonts w:ascii="Times New Roman" w:hAnsi="Times New Roman" w:cs="Times New Roman"/>
          <w:sz w:val="24"/>
          <w:szCs w:val="24"/>
          <w:lang w:val="fr-FR"/>
        </w:rPr>
        <w:t>. Vol. 1-2. Philadelphie : chez l’auteur, 1797.</w:t>
      </w:r>
    </w:p>
    <w:p w:rsidR="00576245" w:rsidRPr="00FE2FD0" w:rsidRDefault="00576245" w:rsidP="00576245">
      <w:pPr>
        <w:ind w:left="720" w:hanging="720"/>
        <w:rPr>
          <w:rFonts w:ascii="Times New Roman" w:hAnsi="Times New Roman" w:cs="Times New Roman"/>
          <w:sz w:val="24"/>
          <w:szCs w:val="24"/>
        </w:rPr>
      </w:pPr>
      <w:r w:rsidRPr="00FE2FD0">
        <w:rPr>
          <w:rFonts w:ascii="Times New Roman" w:hAnsi="Times New Roman" w:cs="Times New Roman"/>
          <w:sz w:val="24"/>
          <w:szCs w:val="24"/>
          <w:lang w:val="fr-FR"/>
        </w:rPr>
        <w:t xml:space="preserve">Moreau de </w:t>
      </w:r>
      <w:proofErr w:type="spellStart"/>
      <w:r w:rsidRPr="00FE2FD0">
        <w:rPr>
          <w:rFonts w:ascii="Times New Roman" w:hAnsi="Times New Roman" w:cs="Times New Roman"/>
          <w:sz w:val="24"/>
          <w:szCs w:val="24"/>
          <w:lang w:val="fr-FR"/>
        </w:rPr>
        <w:t>Saint-Méry</w:t>
      </w:r>
      <w:proofErr w:type="spellEnd"/>
      <w:r w:rsidRPr="00FE2FD0">
        <w:rPr>
          <w:rFonts w:ascii="Times New Roman" w:hAnsi="Times New Roman" w:cs="Times New Roman"/>
          <w:sz w:val="24"/>
          <w:szCs w:val="24"/>
          <w:lang w:val="fr-FR"/>
        </w:rPr>
        <w:t xml:space="preserve">, Médéric Louis Élie. </w:t>
      </w:r>
      <w:proofErr w:type="spellStart"/>
      <w:r w:rsidRPr="00FE2FD0">
        <w:rPr>
          <w:rFonts w:ascii="Times New Roman" w:hAnsi="Times New Roman" w:cs="Times New Roman"/>
          <w:i/>
          <w:sz w:val="24"/>
          <w:szCs w:val="24"/>
          <w:lang w:val="fr-FR"/>
        </w:rPr>
        <w:t>Loix</w:t>
      </w:r>
      <w:proofErr w:type="spellEnd"/>
      <w:r w:rsidRPr="00FE2FD0">
        <w:rPr>
          <w:rFonts w:ascii="Times New Roman" w:hAnsi="Times New Roman" w:cs="Times New Roman"/>
          <w:i/>
          <w:sz w:val="24"/>
          <w:szCs w:val="24"/>
          <w:lang w:val="fr-FR"/>
        </w:rPr>
        <w:t xml:space="preserve"> et Constitutions des Colonies </w:t>
      </w:r>
      <w:proofErr w:type="spellStart"/>
      <w:r w:rsidRPr="00FE2FD0">
        <w:rPr>
          <w:rFonts w:ascii="Times New Roman" w:hAnsi="Times New Roman" w:cs="Times New Roman"/>
          <w:i/>
          <w:sz w:val="24"/>
          <w:szCs w:val="24"/>
          <w:lang w:val="fr-FR"/>
        </w:rPr>
        <w:t>Françoises</w:t>
      </w:r>
      <w:proofErr w:type="spellEnd"/>
      <w:r w:rsidRPr="00FE2FD0">
        <w:rPr>
          <w:rFonts w:ascii="Times New Roman" w:hAnsi="Times New Roman" w:cs="Times New Roman"/>
          <w:i/>
          <w:sz w:val="24"/>
          <w:szCs w:val="24"/>
          <w:lang w:val="fr-FR"/>
        </w:rPr>
        <w:t xml:space="preserve"> de l'</w:t>
      </w:r>
      <w:proofErr w:type="spellStart"/>
      <w:r w:rsidRPr="00FE2FD0">
        <w:rPr>
          <w:rFonts w:ascii="Times New Roman" w:hAnsi="Times New Roman" w:cs="Times New Roman"/>
          <w:i/>
          <w:sz w:val="24"/>
          <w:szCs w:val="24"/>
          <w:lang w:val="fr-FR"/>
        </w:rPr>
        <w:t>Amerique</w:t>
      </w:r>
      <w:proofErr w:type="spellEnd"/>
      <w:r w:rsidRPr="00FE2FD0">
        <w:rPr>
          <w:rFonts w:ascii="Times New Roman" w:hAnsi="Times New Roman" w:cs="Times New Roman"/>
          <w:i/>
          <w:sz w:val="24"/>
          <w:szCs w:val="24"/>
          <w:lang w:val="fr-FR"/>
        </w:rPr>
        <w:t xml:space="preserve"> sous le Vent</w:t>
      </w:r>
      <w:r w:rsidRPr="00FE2FD0">
        <w:rPr>
          <w:rFonts w:ascii="Times New Roman" w:hAnsi="Times New Roman" w:cs="Times New Roman"/>
          <w:sz w:val="24"/>
          <w:szCs w:val="24"/>
          <w:lang w:val="fr-FR"/>
        </w:rPr>
        <w:t xml:space="preserve">. Vol. 4-6. </w:t>
      </w:r>
      <w:r w:rsidRPr="00FE2FD0">
        <w:rPr>
          <w:rFonts w:ascii="Times New Roman" w:hAnsi="Times New Roman" w:cs="Times New Roman"/>
          <w:sz w:val="24"/>
          <w:szCs w:val="24"/>
        </w:rPr>
        <w:t xml:space="preserve">Parish: chez </w:t>
      </w:r>
      <w:proofErr w:type="spellStart"/>
      <w:r w:rsidRPr="00FE2FD0">
        <w:rPr>
          <w:rFonts w:ascii="Times New Roman" w:hAnsi="Times New Roman" w:cs="Times New Roman"/>
          <w:sz w:val="24"/>
          <w:szCs w:val="24"/>
        </w:rPr>
        <w:t>l’auteur</w:t>
      </w:r>
      <w:proofErr w:type="spellEnd"/>
      <w:r w:rsidRPr="00FE2FD0">
        <w:rPr>
          <w:rFonts w:ascii="Times New Roman" w:hAnsi="Times New Roman" w:cs="Times New Roman"/>
          <w:sz w:val="24"/>
          <w:szCs w:val="24"/>
        </w:rPr>
        <w:t>, 1785.</w:t>
      </w:r>
    </w:p>
    <w:p w:rsidR="00576245" w:rsidRPr="00FE2FD0" w:rsidRDefault="00576245" w:rsidP="00576245">
      <w:pPr>
        <w:rPr>
          <w:rFonts w:ascii="Times New Roman" w:hAnsi="Times New Roman" w:cs="Times New Roman"/>
          <w:b/>
          <w:sz w:val="24"/>
          <w:szCs w:val="24"/>
        </w:rPr>
      </w:pPr>
      <w:r w:rsidRPr="00FE2FD0">
        <w:rPr>
          <w:rFonts w:ascii="Times New Roman" w:hAnsi="Times New Roman" w:cs="Times New Roman"/>
          <w:b/>
          <w:sz w:val="24"/>
          <w:szCs w:val="24"/>
        </w:rPr>
        <w:t>Secondary Sources</w:t>
      </w:r>
    </w:p>
    <w:p w:rsidR="001B5AB0" w:rsidRPr="00FE2FD0" w:rsidRDefault="001B5AB0" w:rsidP="001B5AB0">
      <w:pPr>
        <w:spacing w:line="240" w:lineRule="auto"/>
        <w:ind w:left="720" w:hanging="720"/>
        <w:rPr>
          <w:rFonts w:ascii="Times New Roman" w:hAnsi="Times New Roman" w:cs="Times New Roman"/>
          <w:sz w:val="24"/>
          <w:szCs w:val="24"/>
        </w:rPr>
      </w:pPr>
      <w:r w:rsidRPr="00FE2FD0">
        <w:rPr>
          <w:rFonts w:ascii="Times New Roman" w:hAnsi="Times New Roman" w:cs="Times New Roman"/>
          <w:sz w:val="24"/>
          <w:szCs w:val="24"/>
        </w:rPr>
        <w:t xml:space="preserve">Daniels, Jason. </w:t>
      </w:r>
      <w:proofErr w:type="gramStart"/>
      <w:r w:rsidRPr="00FE2FD0">
        <w:rPr>
          <w:rFonts w:ascii="Times New Roman" w:hAnsi="Times New Roman" w:cs="Times New Roman"/>
          <w:sz w:val="24"/>
          <w:szCs w:val="24"/>
        </w:rPr>
        <w:t xml:space="preserve">“Recovering the Fugitive History of </w:t>
      </w:r>
      <w:proofErr w:type="spellStart"/>
      <w:r w:rsidRPr="00FE2FD0">
        <w:rPr>
          <w:rFonts w:ascii="Times New Roman" w:hAnsi="Times New Roman" w:cs="Times New Roman"/>
          <w:sz w:val="24"/>
          <w:szCs w:val="24"/>
        </w:rPr>
        <w:t>Marronage</w:t>
      </w:r>
      <w:proofErr w:type="spellEnd"/>
      <w:r w:rsidRPr="00FE2FD0">
        <w:rPr>
          <w:rFonts w:ascii="Times New Roman" w:hAnsi="Times New Roman" w:cs="Times New Roman"/>
          <w:sz w:val="24"/>
          <w:szCs w:val="24"/>
        </w:rPr>
        <w:t xml:space="preserve"> in Saint </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1770–1791.”</w:t>
      </w:r>
      <w:proofErr w:type="gramEnd"/>
      <w:r w:rsidRPr="00FE2FD0">
        <w:rPr>
          <w:rFonts w:ascii="Times New Roman" w:hAnsi="Times New Roman" w:cs="Times New Roman"/>
          <w:sz w:val="24"/>
          <w:szCs w:val="24"/>
        </w:rPr>
        <w:t xml:space="preserve"> </w:t>
      </w:r>
      <w:r w:rsidRPr="00FE2FD0">
        <w:rPr>
          <w:rFonts w:ascii="Times New Roman" w:hAnsi="Times New Roman" w:cs="Times New Roman"/>
          <w:i/>
          <w:sz w:val="24"/>
          <w:szCs w:val="24"/>
        </w:rPr>
        <w:t xml:space="preserve">The Journal of Caribbean History </w:t>
      </w:r>
      <w:r w:rsidRPr="00FE2FD0">
        <w:rPr>
          <w:rFonts w:ascii="Times New Roman" w:hAnsi="Times New Roman" w:cs="Times New Roman"/>
          <w:sz w:val="24"/>
          <w:szCs w:val="24"/>
        </w:rPr>
        <w:t>46.2 (2012): 121–153.</w:t>
      </w:r>
    </w:p>
    <w:p w:rsidR="001B5AB0" w:rsidRPr="00FE2FD0" w:rsidRDefault="001B5AB0" w:rsidP="001B5AB0">
      <w:pPr>
        <w:spacing w:line="240" w:lineRule="auto"/>
        <w:ind w:left="720" w:hanging="720"/>
        <w:rPr>
          <w:rFonts w:ascii="Times New Roman" w:hAnsi="Times New Roman" w:cs="Times New Roman"/>
          <w:sz w:val="24"/>
          <w:szCs w:val="24"/>
        </w:rPr>
      </w:pPr>
      <w:proofErr w:type="spellStart"/>
      <w:r w:rsidRPr="00FE2FD0">
        <w:rPr>
          <w:rFonts w:ascii="Times New Roman" w:hAnsi="Times New Roman" w:cs="Times New Roman"/>
          <w:sz w:val="24"/>
          <w:szCs w:val="24"/>
        </w:rPr>
        <w:t>Debien</w:t>
      </w:r>
      <w:proofErr w:type="spellEnd"/>
      <w:r w:rsidRPr="00FE2FD0">
        <w:rPr>
          <w:rFonts w:ascii="Times New Roman" w:hAnsi="Times New Roman" w:cs="Times New Roman"/>
          <w:sz w:val="24"/>
          <w:szCs w:val="24"/>
        </w:rPr>
        <w:t xml:space="preserve">, Gabriel. </w:t>
      </w:r>
      <w:proofErr w:type="gramStart"/>
      <w:r w:rsidRPr="00FE2FD0">
        <w:rPr>
          <w:rFonts w:ascii="Times New Roman" w:hAnsi="Times New Roman" w:cs="Times New Roman"/>
          <w:sz w:val="24"/>
          <w:szCs w:val="24"/>
        </w:rPr>
        <w:t>“</w:t>
      </w:r>
      <w:proofErr w:type="spellStart"/>
      <w:r w:rsidRPr="00FE2FD0">
        <w:rPr>
          <w:rFonts w:ascii="Times New Roman" w:hAnsi="Times New Roman" w:cs="Times New Roman"/>
          <w:sz w:val="24"/>
          <w:szCs w:val="24"/>
        </w:rPr>
        <w:t>Marronage</w:t>
      </w:r>
      <w:proofErr w:type="spellEnd"/>
      <w:r w:rsidRPr="00FE2FD0">
        <w:rPr>
          <w:rFonts w:ascii="Times New Roman" w:hAnsi="Times New Roman" w:cs="Times New Roman"/>
          <w:sz w:val="24"/>
          <w:szCs w:val="24"/>
        </w:rPr>
        <w:t xml:space="preserve"> in the French Caribbean.”</w:t>
      </w:r>
      <w:proofErr w:type="gramEnd"/>
      <w:r w:rsidRPr="00FE2FD0">
        <w:rPr>
          <w:rFonts w:ascii="Times New Roman" w:hAnsi="Times New Roman" w:cs="Times New Roman"/>
          <w:sz w:val="24"/>
          <w:szCs w:val="24"/>
        </w:rPr>
        <w:t xml:space="preserve"> In </w:t>
      </w:r>
      <w:r w:rsidRPr="00FE2FD0">
        <w:rPr>
          <w:rFonts w:ascii="Times New Roman" w:hAnsi="Times New Roman" w:cs="Times New Roman"/>
          <w:i/>
          <w:sz w:val="24"/>
          <w:szCs w:val="24"/>
        </w:rPr>
        <w:t>Maroon Societies: Rebel Slave Communities in the Caribbean</w:t>
      </w:r>
      <w:r w:rsidRPr="00FE2FD0">
        <w:rPr>
          <w:rFonts w:ascii="Times New Roman" w:hAnsi="Times New Roman" w:cs="Times New Roman"/>
          <w:sz w:val="24"/>
          <w:szCs w:val="24"/>
        </w:rPr>
        <w:t xml:space="preserve">, edited by Richard Price, 107-134. </w:t>
      </w:r>
      <w:proofErr w:type="gramStart"/>
      <w:r w:rsidRPr="00FE2FD0">
        <w:rPr>
          <w:rFonts w:ascii="Times New Roman" w:hAnsi="Times New Roman" w:cs="Times New Roman"/>
          <w:sz w:val="24"/>
          <w:szCs w:val="24"/>
        </w:rPr>
        <w:t>3rd edition.</w:t>
      </w:r>
      <w:proofErr w:type="gramEnd"/>
      <w:r w:rsidRPr="00FE2FD0">
        <w:rPr>
          <w:rFonts w:ascii="Times New Roman" w:hAnsi="Times New Roman" w:cs="Times New Roman"/>
          <w:sz w:val="24"/>
          <w:szCs w:val="24"/>
        </w:rPr>
        <w:t xml:space="preserve"> Baltimore, MD: The Johns Hopkins University Press, 1996.</w:t>
      </w:r>
    </w:p>
    <w:p w:rsidR="00E01D3A" w:rsidRPr="00FE2FD0" w:rsidRDefault="00E01D3A" w:rsidP="00EE60FD">
      <w:pPr>
        <w:spacing w:line="240" w:lineRule="auto"/>
        <w:ind w:left="720" w:hanging="720"/>
        <w:rPr>
          <w:rFonts w:ascii="Times New Roman" w:hAnsi="Times New Roman" w:cs="Times New Roman"/>
          <w:sz w:val="24"/>
          <w:szCs w:val="24"/>
        </w:rPr>
      </w:pPr>
      <w:r w:rsidRPr="00FE2FD0">
        <w:rPr>
          <w:rFonts w:ascii="Times New Roman" w:hAnsi="Times New Roman" w:cs="Times New Roman"/>
          <w:sz w:val="24"/>
          <w:szCs w:val="24"/>
        </w:rPr>
        <w:t xml:space="preserve">Dubois, Laurent. </w:t>
      </w:r>
      <w:r w:rsidRPr="00FE2FD0">
        <w:rPr>
          <w:rFonts w:ascii="Times New Roman" w:hAnsi="Times New Roman" w:cs="Times New Roman"/>
          <w:i/>
          <w:sz w:val="24"/>
          <w:szCs w:val="24"/>
        </w:rPr>
        <w:t>Avengers of the New World: The Story of the Haitian Revolution</w:t>
      </w:r>
      <w:r w:rsidRPr="00FE2FD0">
        <w:rPr>
          <w:rFonts w:ascii="Times New Roman" w:hAnsi="Times New Roman" w:cs="Times New Roman"/>
          <w:sz w:val="24"/>
          <w:szCs w:val="24"/>
        </w:rPr>
        <w:t>.</w:t>
      </w:r>
      <w:r w:rsidR="00EE60FD" w:rsidRPr="00FE2FD0">
        <w:rPr>
          <w:rFonts w:ascii="Times New Roman" w:hAnsi="Times New Roman" w:cs="Times New Roman"/>
          <w:sz w:val="24"/>
          <w:szCs w:val="24"/>
        </w:rPr>
        <w:t xml:space="preserve"> Cambridge: Belknap Press of Harvard University Press, 2004.</w:t>
      </w:r>
    </w:p>
    <w:p w:rsidR="002B7975" w:rsidRPr="00FE2FD0" w:rsidRDefault="002B7975" w:rsidP="00EE60FD">
      <w:pPr>
        <w:spacing w:line="240" w:lineRule="auto"/>
        <w:ind w:left="720" w:hanging="720"/>
        <w:rPr>
          <w:rFonts w:ascii="Times New Roman" w:hAnsi="Times New Roman" w:cs="Times New Roman"/>
          <w:sz w:val="24"/>
          <w:szCs w:val="24"/>
        </w:rPr>
      </w:pPr>
      <w:proofErr w:type="spellStart"/>
      <w:proofErr w:type="gramStart"/>
      <w:r w:rsidRPr="00FE2FD0">
        <w:rPr>
          <w:rFonts w:ascii="Times New Roman" w:hAnsi="Times New Roman" w:cs="Times New Roman"/>
          <w:sz w:val="24"/>
          <w:szCs w:val="24"/>
        </w:rPr>
        <w:t>Eltis</w:t>
      </w:r>
      <w:proofErr w:type="spellEnd"/>
      <w:r w:rsidRPr="00FE2FD0">
        <w:rPr>
          <w:rFonts w:ascii="Times New Roman" w:hAnsi="Times New Roman" w:cs="Times New Roman"/>
          <w:sz w:val="24"/>
          <w:szCs w:val="24"/>
        </w:rPr>
        <w:t>, David and David Richardson.</w:t>
      </w:r>
      <w:proofErr w:type="gramEnd"/>
      <w:r w:rsidRPr="00FE2FD0">
        <w:rPr>
          <w:rFonts w:ascii="Times New Roman" w:hAnsi="Times New Roman" w:cs="Times New Roman"/>
          <w:sz w:val="24"/>
          <w:szCs w:val="24"/>
        </w:rPr>
        <w:t xml:space="preserve"> </w:t>
      </w:r>
      <w:proofErr w:type="gramStart"/>
      <w:r w:rsidRPr="00FE2FD0">
        <w:rPr>
          <w:rFonts w:ascii="Times New Roman" w:hAnsi="Times New Roman" w:cs="Times New Roman"/>
          <w:i/>
          <w:sz w:val="24"/>
          <w:szCs w:val="24"/>
        </w:rPr>
        <w:t>Atlas of the Transatlantic Slave Trade</w:t>
      </w:r>
      <w:r w:rsidRPr="00FE2FD0">
        <w:rPr>
          <w:rFonts w:ascii="Times New Roman" w:hAnsi="Times New Roman" w:cs="Times New Roman"/>
          <w:sz w:val="24"/>
          <w:szCs w:val="24"/>
        </w:rPr>
        <w:t>.</w:t>
      </w:r>
      <w:proofErr w:type="gramEnd"/>
      <w:r w:rsidRPr="00FE2FD0">
        <w:rPr>
          <w:rFonts w:ascii="Times New Roman" w:hAnsi="Times New Roman" w:cs="Times New Roman"/>
          <w:sz w:val="24"/>
          <w:szCs w:val="24"/>
        </w:rPr>
        <w:t xml:space="preserve"> Hartford, CT: Yale University Press, 2010.</w:t>
      </w:r>
    </w:p>
    <w:p w:rsidR="005E208A" w:rsidRPr="00FE2FD0" w:rsidRDefault="005E208A" w:rsidP="00EE60FD">
      <w:pPr>
        <w:spacing w:line="240" w:lineRule="auto"/>
        <w:ind w:left="720" w:hanging="720"/>
        <w:rPr>
          <w:rFonts w:ascii="Times New Roman" w:hAnsi="Times New Roman" w:cs="Times New Roman"/>
          <w:sz w:val="24"/>
          <w:szCs w:val="24"/>
        </w:rPr>
      </w:pPr>
      <w:proofErr w:type="spellStart"/>
      <w:r w:rsidRPr="00FE2FD0">
        <w:rPr>
          <w:rFonts w:ascii="Times New Roman" w:hAnsi="Times New Roman" w:cs="Times New Roman"/>
          <w:sz w:val="24"/>
          <w:szCs w:val="24"/>
        </w:rPr>
        <w:t>Geggus</w:t>
      </w:r>
      <w:proofErr w:type="spellEnd"/>
      <w:r w:rsidRPr="00FE2FD0">
        <w:rPr>
          <w:rFonts w:ascii="Times New Roman" w:hAnsi="Times New Roman" w:cs="Times New Roman"/>
          <w:sz w:val="24"/>
          <w:szCs w:val="24"/>
        </w:rPr>
        <w:t xml:space="preserve">, David. “Sex Ratio, Age and Ethnicity in the Atlantic Slave Trade: A Reply to Paul E. Lovejoy.” </w:t>
      </w:r>
      <w:r w:rsidRPr="00FE2FD0">
        <w:rPr>
          <w:rFonts w:ascii="Times New Roman" w:hAnsi="Times New Roman" w:cs="Times New Roman"/>
          <w:i/>
          <w:sz w:val="24"/>
          <w:szCs w:val="24"/>
        </w:rPr>
        <w:t>The Journal of African History</w:t>
      </w:r>
      <w:r w:rsidRPr="00FE2FD0">
        <w:rPr>
          <w:rFonts w:ascii="Times New Roman" w:hAnsi="Times New Roman" w:cs="Times New Roman"/>
          <w:sz w:val="24"/>
          <w:szCs w:val="24"/>
        </w:rPr>
        <w:t xml:space="preserve"> 30.3 (1989): 395-397.</w:t>
      </w:r>
    </w:p>
    <w:p w:rsidR="00FA0BAC" w:rsidRPr="00FE2FD0" w:rsidRDefault="00FA0BAC" w:rsidP="00FA0BAC">
      <w:pPr>
        <w:spacing w:line="240" w:lineRule="auto"/>
        <w:ind w:left="720" w:hanging="720"/>
        <w:rPr>
          <w:rFonts w:ascii="Times New Roman" w:hAnsi="Times New Roman" w:cs="Times New Roman"/>
          <w:sz w:val="24"/>
          <w:szCs w:val="24"/>
        </w:rPr>
      </w:pPr>
      <w:proofErr w:type="spellStart"/>
      <w:r w:rsidRPr="00FE2FD0">
        <w:rPr>
          <w:rFonts w:ascii="Times New Roman" w:hAnsi="Times New Roman" w:cs="Times New Roman"/>
          <w:sz w:val="24"/>
          <w:szCs w:val="24"/>
        </w:rPr>
        <w:t>Geggus</w:t>
      </w:r>
      <w:proofErr w:type="spellEnd"/>
      <w:r w:rsidRPr="00FE2FD0">
        <w:rPr>
          <w:rFonts w:ascii="Times New Roman" w:hAnsi="Times New Roman" w:cs="Times New Roman"/>
          <w:sz w:val="24"/>
          <w:szCs w:val="24"/>
        </w:rPr>
        <w:t>, David</w:t>
      </w:r>
      <w:r w:rsidR="001A25B7" w:rsidRPr="00FE2FD0">
        <w:rPr>
          <w:rFonts w:ascii="Times New Roman" w:hAnsi="Times New Roman" w:cs="Times New Roman"/>
          <w:sz w:val="24"/>
          <w:szCs w:val="24"/>
        </w:rPr>
        <w:t>. “Sex Ratio, Age and Ethnicity in the Atlantic Slave Trade: Data from French Shipping and Plantation Records.”</w:t>
      </w:r>
      <w:r w:rsidRPr="00FE2FD0">
        <w:rPr>
          <w:rFonts w:ascii="Times New Roman" w:hAnsi="Times New Roman" w:cs="Times New Roman"/>
          <w:sz w:val="24"/>
          <w:szCs w:val="24"/>
        </w:rPr>
        <w:t xml:space="preserve"> </w:t>
      </w:r>
      <w:r w:rsidRPr="00FE2FD0">
        <w:rPr>
          <w:rFonts w:ascii="Times New Roman" w:hAnsi="Times New Roman" w:cs="Times New Roman"/>
          <w:i/>
          <w:sz w:val="24"/>
          <w:szCs w:val="24"/>
        </w:rPr>
        <w:t xml:space="preserve">The </w:t>
      </w:r>
      <w:r w:rsidR="001A25B7" w:rsidRPr="00FE2FD0">
        <w:rPr>
          <w:rFonts w:ascii="Times New Roman" w:hAnsi="Times New Roman" w:cs="Times New Roman"/>
          <w:i/>
          <w:sz w:val="24"/>
          <w:szCs w:val="24"/>
        </w:rPr>
        <w:t>Journal of African History</w:t>
      </w:r>
      <w:r w:rsidR="001A25B7" w:rsidRPr="00FE2FD0">
        <w:rPr>
          <w:rFonts w:ascii="Times New Roman" w:hAnsi="Times New Roman" w:cs="Times New Roman"/>
          <w:sz w:val="24"/>
          <w:szCs w:val="24"/>
        </w:rPr>
        <w:t xml:space="preserve"> 30.1 (1989): 23-44.</w:t>
      </w:r>
      <w:r w:rsidRPr="00FE2FD0">
        <w:rPr>
          <w:rFonts w:ascii="Times New Roman" w:hAnsi="Times New Roman" w:cs="Times New Roman"/>
          <w:sz w:val="24"/>
          <w:szCs w:val="24"/>
        </w:rPr>
        <w:t xml:space="preserve"> </w:t>
      </w:r>
    </w:p>
    <w:p w:rsidR="00FA0BAC" w:rsidRPr="00FE2FD0" w:rsidRDefault="00FA0BAC" w:rsidP="00FA0BAC">
      <w:pPr>
        <w:spacing w:line="240" w:lineRule="auto"/>
        <w:ind w:left="720" w:hanging="720"/>
        <w:rPr>
          <w:rFonts w:ascii="Times New Roman" w:hAnsi="Times New Roman" w:cs="Times New Roman"/>
          <w:sz w:val="24"/>
          <w:szCs w:val="24"/>
        </w:rPr>
      </w:pPr>
      <w:r w:rsidRPr="00FE2FD0">
        <w:rPr>
          <w:rFonts w:ascii="Times New Roman" w:hAnsi="Times New Roman" w:cs="Times New Roman"/>
          <w:sz w:val="24"/>
          <w:szCs w:val="24"/>
        </w:rPr>
        <w:t xml:space="preserve">Hall, Gwendolyn </w:t>
      </w:r>
      <w:proofErr w:type="spellStart"/>
      <w:r w:rsidRPr="00FE2FD0">
        <w:rPr>
          <w:rFonts w:ascii="Times New Roman" w:hAnsi="Times New Roman" w:cs="Times New Roman"/>
          <w:sz w:val="24"/>
          <w:szCs w:val="24"/>
        </w:rPr>
        <w:t>Midlo</w:t>
      </w:r>
      <w:proofErr w:type="spellEnd"/>
      <w:r w:rsidRPr="00FE2FD0">
        <w:rPr>
          <w:rFonts w:ascii="Times New Roman" w:hAnsi="Times New Roman" w:cs="Times New Roman"/>
          <w:sz w:val="24"/>
          <w:szCs w:val="24"/>
        </w:rPr>
        <w:t xml:space="preserve">. </w:t>
      </w:r>
      <w:r w:rsidRPr="00FE2FD0">
        <w:rPr>
          <w:rFonts w:ascii="Times New Roman" w:hAnsi="Times New Roman" w:cs="Times New Roman"/>
          <w:i/>
          <w:sz w:val="24"/>
          <w:szCs w:val="24"/>
        </w:rPr>
        <w:t>Slavery and African Ethnicities in the Americas: Restoring the Links</w:t>
      </w:r>
      <w:r w:rsidRPr="00FE2FD0">
        <w:rPr>
          <w:rFonts w:ascii="Times New Roman" w:hAnsi="Times New Roman" w:cs="Times New Roman"/>
          <w:sz w:val="24"/>
          <w:szCs w:val="24"/>
        </w:rPr>
        <w:t>. Chapel Hill, NC: The University of North Carolina Press, 2005.</w:t>
      </w:r>
    </w:p>
    <w:sdt>
      <w:sdtPr>
        <w:rPr>
          <w:rFonts w:ascii="Times New Roman" w:hAnsi="Times New Roman" w:cs="Times New Roman"/>
          <w:sz w:val="24"/>
          <w:szCs w:val="24"/>
        </w:rPr>
        <w:id w:val="111145805"/>
        <w:bibliography/>
      </w:sdtPr>
      <w:sdtEndPr/>
      <w:sdtContent>
        <w:p w:rsidR="001B5AB0" w:rsidRPr="00FE2FD0" w:rsidRDefault="001B5AB0" w:rsidP="001B5AB0">
          <w:pPr>
            <w:pStyle w:val="Bibliography"/>
            <w:ind w:left="720" w:hanging="720"/>
            <w:rPr>
              <w:rFonts w:ascii="Times New Roman" w:hAnsi="Times New Roman" w:cs="Times New Roman"/>
              <w:noProof/>
              <w:sz w:val="24"/>
              <w:szCs w:val="24"/>
            </w:rPr>
          </w:pPr>
          <w:r w:rsidRPr="00FE2FD0">
            <w:rPr>
              <w:rFonts w:ascii="Times New Roman" w:hAnsi="Times New Roman" w:cs="Times New Roman"/>
              <w:sz w:val="24"/>
              <w:szCs w:val="24"/>
            </w:rPr>
            <w:fldChar w:fldCharType="begin"/>
          </w:r>
          <w:r w:rsidRPr="00FE2FD0">
            <w:rPr>
              <w:rFonts w:ascii="Times New Roman" w:hAnsi="Times New Roman" w:cs="Times New Roman"/>
              <w:sz w:val="24"/>
              <w:szCs w:val="24"/>
            </w:rPr>
            <w:instrText xml:space="preserve"> BIBLIOGRAPHY </w:instrText>
          </w:r>
          <w:r w:rsidRPr="00FE2FD0">
            <w:rPr>
              <w:rFonts w:ascii="Times New Roman" w:hAnsi="Times New Roman" w:cs="Times New Roman"/>
              <w:sz w:val="24"/>
              <w:szCs w:val="24"/>
            </w:rPr>
            <w:fldChar w:fldCharType="separate"/>
          </w:r>
          <w:r w:rsidRPr="00FE2FD0">
            <w:rPr>
              <w:rFonts w:ascii="Times New Roman" w:hAnsi="Times New Roman" w:cs="Times New Roman"/>
              <w:noProof/>
              <w:sz w:val="24"/>
              <w:szCs w:val="24"/>
            </w:rPr>
            <w:t xml:space="preserve">King, Stewart. "The Maréchaussée of Saint-Domingue: Balancing the Ancien Régime and Modernity." </w:t>
          </w:r>
          <w:r w:rsidRPr="00FE2FD0">
            <w:rPr>
              <w:rFonts w:ascii="Times New Roman" w:hAnsi="Times New Roman" w:cs="Times New Roman"/>
              <w:i/>
              <w:iCs/>
              <w:noProof/>
              <w:sz w:val="24"/>
              <w:szCs w:val="24"/>
            </w:rPr>
            <w:t>Journal of Colonialism and Colonial History</w:t>
          </w:r>
          <w:r w:rsidRPr="00FE2FD0">
            <w:rPr>
              <w:rFonts w:ascii="Times New Roman" w:hAnsi="Times New Roman" w:cs="Times New Roman"/>
              <w:noProof/>
              <w:sz w:val="24"/>
              <w:szCs w:val="24"/>
            </w:rPr>
            <w:t xml:space="preserve"> 5.2 (2004). </w:t>
          </w:r>
          <w:r w:rsidR="00FA0BAC" w:rsidRPr="00FE2FD0">
            <w:rPr>
              <w:rFonts w:ascii="Times New Roman" w:hAnsi="Times New Roman" w:cs="Times New Roman"/>
              <w:noProof/>
              <w:sz w:val="24"/>
              <w:szCs w:val="24"/>
            </w:rPr>
            <w:lastRenderedPageBreak/>
            <w:t>h</w:t>
          </w:r>
          <w:r w:rsidRPr="00FE2FD0">
            <w:rPr>
              <w:rFonts w:ascii="Times New Roman" w:hAnsi="Times New Roman" w:cs="Times New Roman"/>
              <w:noProof/>
              <w:sz w:val="24"/>
              <w:szCs w:val="24"/>
            </w:rPr>
            <w:t>ttp://muse.jhu.edu/journals/journal_of_colonialism_and_colonial_history/v005/5.2king.html.</w:t>
          </w:r>
        </w:p>
        <w:p w:rsidR="00FA0BAC" w:rsidRPr="00FE2FD0" w:rsidRDefault="00E9345A" w:rsidP="00FA0BAC">
          <w:pPr>
            <w:ind w:left="720" w:hanging="720"/>
            <w:rPr>
              <w:rFonts w:ascii="Times New Roman" w:hAnsi="Times New Roman" w:cs="Times New Roman"/>
              <w:sz w:val="24"/>
              <w:szCs w:val="24"/>
            </w:rPr>
          </w:pPr>
          <w:r w:rsidRPr="00FE2FD0">
            <w:rPr>
              <w:rFonts w:ascii="Times New Roman" w:hAnsi="Times New Roman" w:cs="Times New Roman"/>
              <w:sz w:val="24"/>
              <w:szCs w:val="24"/>
            </w:rPr>
            <w:t>Hillier, Amy and Anne Kelly Knowles, eds.</w:t>
          </w:r>
          <w:r w:rsidR="00FA0BAC" w:rsidRPr="00FE2FD0">
            <w:rPr>
              <w:rFonts w:ascii="Times New Roman" w:hAnsi="Times New Roman" w:cs="Times New Roman"/>
              <w:sz w:val="24"/>
              <w:szCs w:val="24"/>
            </w:rPr>
            <w:t xml:space="preserve"> </w:t>
          </w:r>
          <w:r w:rsidR="00FA0BAC" w:rsidRPr="00FE2FD0">
            <w:rPr>
              <w:rFonts w:ascii="Times New Roman" w:hAnsi="Times New Roman" w:cs="Times New Roman"/>
              <w:i/>
              <w:sz w:val="24"/>
              <w:szCs w:val="24"/>
            </w:rPr>
            <w:t>Placing History: How Maps, Spatial Data, and GIS are Changing Historical Scholarship</w:t>
          </w:r>
          <w:r w:rsidR="00FA0BAC" w:rsidRPr="00FE2FD0">
            <w:rPr>
              <w:rFonts w:ascii="Times New Roman" w:hAnsi="Times New Roman" w:cs="Times New Roman"/>
              <w:sz w:val="24"/>
              <w:szCs w:val="24"/>
            </w:rPr>
            <w:t>. Redlands, CA: ESRI Press, 2008.</w:t>
          </w:r>
        </w:p>
        <w:p w:rsidR="00FA0BAC" w:rsidRPr="00FE2FD0" w:rsidRDefault="00FA0BAC" w:rsidP="00FA0BAC">
          <w:pPr>
            <w:ind w:left="720" w:hanging="720"/>
            <w:rPr>
              <w:rFonts w:ascii="Times New Roman" w:hAnsi="Times New Roman" w:cs="Times New Roman"/>
              <w:sz w:val="24"/>
              <w:szCs w:val="24"/>
            </w:rPr>
          </w:pPr>
          <w:r w:rsidRPr="00FE2FD0">
            <w:rPr>
              <w:rFonts w:ascii="Times New Roman" w:hAnsi="Times New Roman" w:cs="Times New Roman"/>
              <w:sz w:val="24"/>
              <w:szCs w:val="24"/>
            </w:rPr>
            <w:t xml:space="preserve">Lindskog, Per. “From Saint Domingue to Haiti: Some Consequences of European Colonisation on the Physical Environment of Hispaniola.” </w:t>
          </w:r>
          <w:r w:rsidRPr="00FE2FD0">
            <w:rPr>
              <w:rFonts w:ascii="Times New Roman" w:hAnsi="Times New Roman" w:cs="Times New Roman"/>
              <w:i/>
              <w:sz w:val="24"/>
              <w:szCs w:val="24"/>
            </w:rPr>
            <w:t>Caribbean Geography</w:t>
          </w:r>
          <w:r w:rsidRPr="00FE2FD0">
            <w:rPr>
              <w:rFonts w:ascii="Times New Roman" w:hAnsi="Times New Roman" w:cs="Times New Roman"/>
              <w:sz w:val="24"/>
              <w:szCs w:val="24"/>
            </w:rPr>
            <w:t xml:space="preserve"> 9.2 (Sep 1998): 71-86.</w:t>
          </w:r>
        </w:p>
        <w:p w:rsidR="00FA0BAC" w:rsidRPr="00FE2FD0" w:rsidRDefault="001B5AB0" w:rsidP="00FA0BAC">
          <w:pPr>
            <w:ind w:left="720" w:hanging="720"/>
            <w:rPr>
              <w:rFonts w:ascii="Times New Roman" w:hAnsi="Times New Roman" w:cs="Times New Roman"/>
              <w:bCs/>
              <w:noProof/>
              <w:sz w:val="24"/>
              <w:szCs w:val="24"/>
            </w:rPr>
          </w:pPr>
          <w:r w:rsidRPr="00FE2FD0">
            <w:rPr>
              <w:rFonts w:ascii="Times New Roman" w:hAnsi="Times New Roman" w:cs="Times New Roman"/>
              <w:b/>
              <w:bCs/>
              <w:noProof/>
              <w:sz w:val="24"/>
              <w:szCs w:val="24"/>
            </w:rPr>
            <w:fldChar w:fldCharType="end"/>
          </w:r>
          <w:r w:rsidR="00FA0BAC" w:rsidRPr="00FE2FD0">
            <w:rPr>
              <w:rFonts w:ascii="Times New Roman" w:hAnsi="Times New Roman" w:cs="Times New Roman"/>
              <w:bCs/>
              <w:noProof/>
              <w:sz w:val="24"/>
              <w:szCs w:val="24"/>
            </w:rPr>
            <w:t>Lovejoy, Paul, and David V. Trotman, eds</w:t>
          </w:r>
          <w:r w:rsidR="00FA0BAC" w:rsidRPr="00FE2FD0">
            <w:rPr>
              <w:rFonts w:ascii="Times New Roman" w:hAnsi="Times New Roman" w:cs="Times New Roman"/>
              <w:bCs/>
              <w:i/>
              <w:noProof/>
              <w:sz w:val="24"/>
              <w:szCs w:val="24"/>
            </w:rPr>
            <w:t>. Trans-Atlantic Dimensions of Ethnicity in the African Diaspora</w:t>
          </w:r>
          <w:r w:rsidR="00FA0BAC" w:rsidRPr="00FE2FD0">
            <w:rPr>
              <w:rFonts w:ascii="Times New Roman" w:hAnsi="Times New Roman" w:cs="Times New Roman"/>
              <w:bCs/>
              <w:noProof/>
              <w:sz w:val="24"/>
              <w:szCs w:val="24"/>
            </w:rPr>
            <w:t>. New York: Continuum, 2003.</w:t>
          </w:r>
        </w:p>
        <w:p w:rsidR="00E01D3A" w:rsidRPr="00FE2FD0" w:rsidRDefault="00FA0BAC" w:rsidP="00FA0BAC">
          <w:pPr>
            <w:ind w:left="720" w:hanging="720"/>
            <w:rPr>
              <w:rFonts w:ascii="Times New Roman" w:hAnsi="Times New Roman" w:cs="Times New Roman"/>
              <w:sz w:val="24"/>
              <w:szCs w:val="24"/>
            </w:rPr>
          </w:pPr>
          <w:proofErr w:type="spellStart"/>
          <w:r w:rsidRPr="00FE2FD0">
            <w:rPr>
              <w:rFonts w:ascii="Times New Roman" w:hAnsi="Times New Roman" w:cs="Times New Roman"/>
              <w:sz w:val="24"/>
              <w:szCs w:val="24"/>
            </w:rPr>
            <w:t>Moitt</w:t>
          </w:r>
          <w:proofErr w:type="spellEnd"/>
          <w:r w:rsidRPr="00FE2FD0">
            <w:rPr>
              <w:rFonts w:ascii="Times New Roman" w:hAnsi="Times New Roman" w:cs="Times New Roman"/>
              <w:sz w:val="24"/>
              <w:szCs w:val="24"/>
            </w:rPr>
            <w:t xml:space="preserve">, Bernard. </w:t>
          </w:r>
          <w:proofErr w:type="gramStart"/>
          <w:r w:rsidRPr="00FE2FD0">
            <w:rPr>
              <w:rFonts w:ascii="Times New Roman" w:hAnsi="Times New Roman" w:cs="Times New Roman"/>
              <w:i/>
              <w:sz w:val="24"/>
              <w:szCs w:val="24"/>
            </w:rPr>
            <w:t>Women and Slavery in the French Antilles</w:t>
          </w:r>
          <w:r w:rsidRPr="00FE2FD0">
            <w:rPr>
              <w:rFonts w:ascii="Times New Roman" w:hAnsi="Times New Roman" w:cs="Times New Roman"/>
              <w:sz w:val="24"/>
              <w:szCs w:val="24"/>
            </w:rPr>
            <w:t>.</w:t>
          </w:r>
          <w:proofErr w:type="gramEnd"/>
          <w:r w:rsidRPr="00FE2FD0">
            <w:rPr>
              <w:rFonts w:ascii="Times New Roman" w:hAnsi="Times New Roman" w:cs="Times New Roman"/>
              <w:sz w:val="24"/>
              <w:szCs w:val="24"/>
            </w:rPr>
            <w:t xml:space="preserve"> Bloomington, IN: Indiana University Press, 2001.</w:t>
          </w:r>
        </w:p>
        <w:p w:rsidR="0051626E" w:rsidRPr="00FE2FD0" w:rsidRDefault="00E01D3A" w:rsidP="00FA0BAC">
          <w:pPr>
            <w:ind w:left="720" w:hanging="720"/>
            <w:rPr>
              <w:rFonts w:ascii="Times New Roman" w:hAnsi="Times New Roman" w:cs="Times New Roman"/>
              <w:sz w:val="24"/>
              <w:szCs w:val="24"/>
              <w:lang w:val="fr-FR"/>
            </w:rPr>
          </w:pPr>
          <w:proofErr w:type="spellStart"/>
          <w:r w:rsidRPr="00FE2FD0">
            <w:rPr>
              <w:rFonts w:ascii="Times New Roman" w:hAnsi="Times New Roman" w:cs="Times New Roman"/>
              <w:sz w:val="24"/>
              <w:szCs w:val="24"/>
              <w:lang w:val="fr-FR"/>
            </w:rPr>
            <w:t>Nabarra</w:t>
          </w:r>
          <w:proofErr w:type="spellEnd"/>
          <w:r w:rsidR="00EE60FD" w:rsidRPr="00FE2FD0">
            <w:rPr>
              <w:rFonts w:ascii="Times New Roman" w:hAnsi="Times New Roman" w:cs="Times New Roman"/>
              <w:sz w:val="24"/>
              <w:szCs w:val="24"/>
              <w:lang w:val="fr-FR"/>
            </w:rPr>
            <w:t>, Alain.</w:t>
          </w:r>
          <w:r w:rsidRPr="00FE2FD0">
            <w:rPr>
              <w:rFonts w:ascii="Times New Roman" w:hAnsi="Times New Roman" w:cs="Times New Roman"/>
              <w:sz w:val="24"/>
              <w:szCs w:val="24"/>
              <w:lang w:val="fr-FR"/>
            </w:rPr>
            <w:t xml:space="preserve"> "Affiches du Cap (1764-1790)</w:t>
          </w:r>
          <w:r w:rsidR="00EE60FD" w:rsidRPr="00FE2FD0">
            <w:rPr>
              <w:rFonts w:ascii="Times New Roman" w:hAnsi="Times New Roman" w:cs="Times New Roman"/>
              <w:sz w:val="24"/>
              <w:szCs w:val="24"/>
              <w:lang w:val="fr-FR"/>
            </w:rPr>
            <w:t>." In</w:t>
          </w:r>
          <w:r w:rsidRPr="00FE2FD0">
            <w:rPr>
              <w:rFonts w:ascii="Times New Roman" w:hAnsi="Times New Roman" w:cs="Times New Roman"/>
              <w:sz w:val="24"/>
              <w:szCs w:val="24"/>
              <w:lang w:val="fr-FR"/>
            </w:rPr>
            <w:t xml:space="preserve"> </w:t>
          </w:r>
          <w:r w:rsidRPr="00FE2FD0">
            <w:rPr>
              <w:rFonts w:ascii="Times New Roman" w:hAnsi="Times New Roman" w:cs="Times New Roman"/>
              <w:i/>
              <w:sz w:val="24"/>
              <w:szCs w:val="24"/>
              <w:lang w:val="fr-FR"/>
            </w:rPr>
            <w:t>Dictionnaire des Journaux</w:t>
          </w:r>
          <w:r w:rsidRPr="00FE2FD0">
            <w:rPr>
              <w:rFonts w:ascii="Times New Roman" w:hAnsi="Times New Roman" w:cs="Times New Roman"/>
              <w:sz w:val="24"/>
              <w:szCs w:val="24"/>
              <w:lang w:val="fr-FR"/>
            </w:rPr>
            <w:t xml:space="preserve"> </w:t>
          </w:r>
          <w:r w:rsidRPr="00FE2FD0">
            <w:rPr>
              <w:rFonts w:ascii="Times New Roman" w:hAnsi="Times New Roman" w:cs="Times New Roman"/>
              <w:i/>
              <w:sz w:val="24"/>
              <w:szCs w:val="24"/>
              <w:lang w:val="fr-FR"/>
            </w:rPr>
            <w:t>1600-1789</w:t>
          </w:r>
          <w:r w:rsidRPr="00FE2FD0">
            <w:rPr>
              <w:rFonts w:ascii="Times New Roman" w:hAnsi="Times New Roman" w:cs="Times New Roman"/>
              <w:sz w:val="24"/>
              <w:szCs w:val="24"/>
              <w:lang w:val="fr-FR"/>
            </w:rPr>
            <w:t xml:space="preserve">, </w:t>
          </w:r>
          <w:proofErr w:type="spellStart"/>
          <w:r w:rsidRPr="00FE2FD0">
            <w:rPr>
              <w:rFonts w:ascii="Times New Roman" w:hAnsi="Times New Roman" w:cs="Times New Roman"/>
              <w:sz w:val="24"/>
              <w:szCs w:val="24"/>
              <w:lang w:val="fr-FR"/>
            </w:rPr>
            <w:t>ed</w:t>
          </w:r>
          <w:proofErr w:type="spellEnd"/>
          <w:r w:rsidRPr="00FE2FD0">
            <w:rPr>
              <w:rFonts w:ascii="Times New Roman" w:hAnsi="Times New Roman" w:cs="Times New Roman"/>
              <w:sz w:val="24"/>
              <w:szCs w:val="24"/>
              <w:lang w:val="fr-FR"/>
            </w:rPr>
            <w:t xml:space="preserve">. Jean </w:t>
          </w:r>
          <w:proofErr w:type="spellStart"/>
          <w:r w:rsidRPr="00FE2FD0">
            <w:rPr>
              <w:rFonts w:ascii="Times New Roman" w:hAnsi="Times New Roman" w:cs="Times New Roman"/>
              <w:sz w:val="24"/>
              <w:szCs w:val="24"/>
              <w:lang w:val="fr-FR"/>
            </w:rPr>
            <w:t>S</w:t>
          </w:r>
          <w:r w:rsidR="00EE60FD" w:rsidRPr="00FE2FD0">
            <w:rPr>
              <w:rFonts w:ascii="Times New Roman" w:hAnsi="Times New Roman" w:cs="Times New Roman"/>
              <w:sz w:val="24"/>
              <w:szCs w:val="24"/>
              <w:lang w:val="fr-FR"/>
            </w:rPr>
            <w:t>gard</w:t>
          </w:r>
          <w:proofErr w:type="spellEnd"/>
          <w:r w:rsidR="00EE60FD" w:rsidRPr="00FE2FD0">
            <w:rPr>
              <w:rFonts w:ascii="Times New Roman" w:hAnsi="Times New Roman" w:cs="Times New Roman"/>
              <w:sz w:val="24"/>
              <w:szCs w:val="24"/>
              <w:lang w:val="fr-FR"/>
            </w:rPr>
            <w:t xml:space="preserve">. Paris: </w:t>
          </w:r>
          <w:proofErr w:type="spellStart"/>
          <w:r w:rsidR="00EE60FD" w:rsidRPr="00FE2FD0">
            <w:rPr>
              <w:rFonts w:ascii="Times New Roman" w:hAnsi="Times New Roman" w:cs="Times New Roman"/>
              <w:sz w:val="24"/>
              <w:szCs w:val="24"/>
              <w:lang w:val="fr-FR"/>
            </w:rPr>
            <w:t>Universitas</w:t>
          </w:r>
          <w:proofErr w:type="spellEnd"/>
          <w:r w:rsidR="00EE60FD" w:rsidRPr="00FE2FD0">
            <w:rPr>
              <w:rFonts w:ascii="Times New Roman" w:hAnsi="Times New Roman" w:cs="Times New Roman"/>
              <w:sz w:val="24"/>
              <w:szCs w:val="24"/>
              <w:lang w:val="fr-FR"/>
            </w:rPr>
            <w:t>, 1991.</w:t>
          </w:r>
          <w:r w:rsidRPr="00FE2FD0">
            <w:rPr>
              <w:rFonts w:ascii="Times New Roman" w:hAnsi="Times New Roman" w:cs="Times New Roman"/>
              <w:sz w:val="24"/>
              <w:szCs w:val="24"/>
              <w:lang w:val="fr-FR"/>
            </w:rPr>
            <w:t> </w:t>
          </w:r>
          <w:r w:rsidR="0051626E" w:rsidRPr="00FE2FD0">
            <w:rPr>
              <w:rFonts w:ascii="Times New Roman" w:hAnsi="Times New Roman" w:cs="Times New Roman"/>
              <w:sz w:val="24"/>
              <w:szCs w:val="24"/>
              <w:lang w:val="fr-FR"/>
            </w:rPr>
            <w:t>http://c18.net/dp/dp.php?no=18</w:t>
          </w:r>
          <w:r w:rsidRPr="00FE2FD0">
            <w:rPr>
              <w:rFonts w:ascii="Times New Roman" w:hAnsi="Times New Roman" w:cs="Times New Roman"/>
              <w:sz w:val="24"/>
              <w:szCs w:val="24"/>
              <w:lang w:val="fr-FR"/>
            </w:rPr>
            <w:t>.</w:t>
          </w:r>
        </w:p>
        <w:p w:rsidR="0051626E" w:rsidRPr="00FE2FD0" w:rsidRDefault="0051626E" w:rsidP="00FA0BAC">
          <w:pPr>
            <w:ind w:left="720" w:hanging="720"/>
            <w:rPr>
              <w:rFonts w:ascii="Times New Roman" w:hAnsi="Times New Roman" w:cs="Times New Roman"/>
              <w:b/>
              <w:sz w:val="24"/>
              <w:szCs w:val="24"/>
            </w:rPr>
          </w:pPr>
          <w:r w:rsidRPr="00FE2FD0">
            <w:rPr>
              <w:rFonts w:ascii="Times New Roman" w:hAnsi="Times New Roman" w:cs="Times New Roman"/>
              <w:b/>
              <w:sz w:val="24"/>
              <w:szCs w:val="24"/>
            </w:rPr>
            <w:t>Websites</w:t>
          </w:r>
          <w:r w:rsidR="001D52AE" w:rsidRPr="00FE2FD0">
            <w:rPr>
              <w:rFonts w:ascii="Times New Roman" w:hAnsi="Times New Roman" w:cs="Times New Roman"/>
              <w:b/>
              <w:sz w:val="24"/>
              <w:szCs w:val="24"/>
            </w:rPr>
            <w:t xml:space="preserve"> &amp; Data Sources</w:t>
          </w:r>
        </w:p>
        <w:p w:rsidR="006E4770" w:rsidRPr="00FE2FD0" w:rsidRDefault="006E4770" w:rsidP="006E4770">
          <w:pPr>
            <w:pStyle w:val="FootnoteText"/>
            <w:ind w:left="720" w:hanging="720"/>
            <w:rPr>
              <w:rFonts w:ascii="Times New Roman" w:hAnsi="Times New Roman" w:cs="Times New Roman"/>
              <w:sz w:val="24"/>
              <w:szCs w:val="24"/>
            </w:rPr>
          </w:pPr>
          <w:r w:rsidRPr="00FE2FD0">
            <w:rPr>
              <w:rFonts w:ascii="Times New Roman" w:hAnsi="Times New Roman" w:cs="Times New Roman"/>
              <w:sz w:val="24"/>
              <w:szCs w:val="24"/>
            </w:rPr>
            <w:t xml:space="preserve">Baptist, Edward. </w:t>
          </w:r>
          <w:proofErr w:type="gramStart"/>
          <w:r w:rsidRPr="00FE2FD0">
            <w:rPr>
              <w:rFonts w:ascii="Times New Roman" w:hAnsi="Times New Roman" w:cs="Times New Roman"/>
              <w:sz w:val="24"/>
              <w:szCs w:val="24"/>
            </w:rPr>
            <w:t>“Runaway Slave Database project.</w:t>
          </w:r>
          <w:proofErr w:type="gramEnd"/>
          <w:r w:rsidRPr="00FE2FD0">
            <w:rPr>
              <w:rFonts w:ascii="Times New Roman" w:hAnsi="Times New Roman" w:cs="Times New Roman"/>
              <w:sz w:val="24"/>
              <w:szCs w:val="24"/>
            </w:rPr>
            <w:t xml:space="preserve"> </w:t>
          </w:r>
          <w:proofErr w:type="gramStart"/>
          <w:r w:rsidRPr="00FE2FD0">
            <w:rPr>
              <w:rFonts w:ascii="Times New Roman" w:hAnsi="Times New Roman" w:cs="Times New Roman"/>
              <w:sz w:val="24"/>
              <w:szCs w:val="24"/>
            </w:rPr>
            <w:t>CISER (Cornell Institute for Social and Economic Research) and the Cornell University Library’s Digital Humanities Staff</w:t>
          </w:r>
          <w:r w:rsidR="00420047" w:rsidRPr="00FE2FD0">
            <w:rPr>
              <w:rFonts w:ascii="Times New Roman" w:hAnsi="Times New Roman" w:cs="Times New Roman"/>
              <w:sz w:val="24"/>
              <w:szCs w:val="24"/>
            </w:rPr>
            <w:t>.”</w:t>
          </w:r>
          <w:proofErr w:type="gramEnd"/>
          <w:r w:rsidR="00420047" w:rsidRPr="00FE2FD0">
            <w:rPr>
              <w:rFonts w:ascii="Times New Roman" w:hAnsi="Times New Roman" w:cs="Times New Roman"/>
              <w:sz w:val="24"/>
              <w:szCs w:val="24"/>
            </w:rPr>
            <w:t xml:space="preserve"> P</w:t>
          </w:r>
          <w:r w:rsidRPr="00FE2FD0">
            <w:rPr>
              <w:rFonts w:ascii="Times New Roman" w:hAnsi="Times New Roman" w:cs="Times New Roman"/>
              <w:sz w:val="24"/>
              <w:szCs w:val="24"/>
            </w:rPr>
            <w:t xml:space="preserve">aper presented at the Atlantic Slave Trade Database Conference, East Lansing, Michigan, </w:t>
          </w:r>
          <w:proofErr w:type="gramStart"/>
          <w:r w:rsidRPr="00FE2FD0">
            <w:rPr>
              <w:rFonts w:ascii="Times New Roman" w:hAnsi="Times New Roman" w:cs="Times New Roman"/>
              <w:sz w:val="24"/>
              <w:szCs w:val="24"/>
            </w:rPr>
            <w:t>November  9</w:t>
          </w:r>
          <w:proofErr w:type="gramEnd"/>
          <w:r w:rsidRPr="00FE2FD0">
            <w:rPr>
              <w:rFonts w:ascii="Times New Roman" w:hAnsi="Times New Roman" w:cs="Times New Roman"/>
              <w:sz w:val="24"/>
              <w:szCs w:val="24"/>
            </w:rPr>
            <w:t>, 2013.</w:t>
          </w:r>
        </w:p>
        <w:p w:rsidR="00545980" w:rsidRPr="00FE2FD0" w:rsidRDefault="00545980" w:rsidP="006E4770">
          <w:pPr>
            <w:pStyle w:val="FootnoteText"/>
            <w:ind w:left="720" w:hanging="720"/>
            <w:rPr>
              <w:rFonts w:ascii="Times New Roman" w:hAnsi="Times New Roman" w:cs="Times New Roman"/>
              <w:sz w:val="24"/>
              <w:szCs w:val="24"/>
              <w:highlight w:val="yellow"/>
            </w:rPr>
          </w:pPr>
        </w:p>
        <w:p w:rsidR="001D52AE" w:rsidRPr="00FE2FD0" w:rsidRDefault="001D52AE" w:rsidP="001D52AE">
          <w:pPr>
            <w:ind w:left="720" w:hanging="720"/>
            <w:rPr>
              <w:rFonts w:ascii="Times New Roman" w:hAnsi="Times New Roman" w:cs="Times New Roman"/>
              <w:sz w:val="24"/>
              <w:szCs w:val="24"/>
            </w:rPr>
          </w:pPr>
          <w:r w:rsidRPr="00FE2FD0">
            <w:rPr>
              <w:rFonts w:ascii="Times New Roman" w:hAnsi="Times New Roman" w:cs="Times New Roman"/>
              <w:sz w:val="24"/>
              <w:szCs w:val="24"/>
            </w:rPr>
            <w:t xml:space="preserve">Chambers, Douglas B., "Jamaica Runaway Slaves: 18th Century" (2013). </w:t>
          </w:r>
          <w:proofErr w:type="gramStart"/>
          <w:r w:rsidRPr="00FE2FD0">
            <w:rPr>
              <w:rFonts w:ascii="Times New Roman" w:hAnsi="Times New Roman" w:cs="Times New Roman"/>
              <w:sz w:val="24"/>
              <w:szCs w:val="24"/>
            </w:rPr>
            <w:t>Documenting Runaway Slaves.</w:t>
          </w:r>
          <w:proofErr w:type="gramEnd"/>
          <w:r w:rsidRPr="00FE2FD0">
            <w:rPr>
              <w:rFonts w:ascii="Times New Roman" w:hAnsi="Times New Roman" w:cs="Times New Roman"/>
              <w:sz w:val="24"/>
              <w:szCs w:val="24"/>
            </w:rPr>
            <w:t xml:space="preserve"> </w:t>
          </w:r>
          <w:proofErr w:type="gramStart"/>
          <w:r w:rsidRPr="00FE2FD0">
            <w:rPr>
              <w:rFonts w:ascii="Times New Roman" w:hAnsi="Times New Roman" w:cs="Times New Roman"/>
              <w:sz w:val="24"/>
              <w:szCs w:val="24"/>
            </w:rPr>
            <w:t>Paper 2.</w:t>
          </w:r>
          <w:proofErr w:type="gramEnd"/>
          <w:r w:rsidRPr="00FE2FD0">
            <w:rPr>
              <w:rFonts w:ascii="Times New Roman" w:hAnsi="Times New Roman" w:cs="Times New Roman"/>
              <w:sz w:val="24"/>
              <w:szCs w:val="24"/>
            </w:rPr>
            <w:t xml:space="preserve"> http://aquila.usm.edu/drs/2.</w:t>
          </w:r>
        </w:p>
        <w:p w:rsidR="001D52AE" w:rsidRPr="00FE2FD0" w:rsidRDefault="001D52AE" w:rsidP="001D52AE">
          <w:pPr>
            <w:ind w:left="720" w:hanging="720"/>
            <w:rPr>
              <w:rFonts w:ascii="Times New Roman" w:hAnsi="Times New Roman" w:cs="Times New Roman"/>
              <w:sz w:val="24"/>
              <w:szCs w:val="24"/>
            </w:rPr>
          </w:pPr>
          <w:r w:rsidRPr="00FE2FD0">
            <w:rPr>
              <w:rFonts w:ascii="Times New Roman" w:hAnsi="Times New Roman" w:cs="Times New Roman"/>
              <w:sz w:val="24"/>
              <w:szCs w:val="24"/>
            </w:rPr>
            <w:t xml:space="preserve">Chambers, Douglas B. and </w:t>
          </w:r>
          <w:proofErr w:type="spellStart"/>
          <w:r w:rsidRPr="00FE2FD0">
            <w:rPr>
              <w:rFonts w:ascii="Times New Roman" w:hAnsi="Times New Roman" w:cs="Times New Roman"/>
              <w:sz w:val="24"/>
              <w:szCs w:val="24"/>
            </w:rPr>
            <w:t>Grivno</w:t>
          </w:r>
          <w:proofErr w:type="spellEnd"/>
          <w:r w:rsidRPr="00FE2FD0">
            <w:rPr>
              <w:rFonts w:ascii="Times New Roman" w:hAnsi="Times New Roman" w:cs="Times New Roman"/>
              <w:sz w:val="24"/>
              <w:szCs w:val="24"/>
            </w:rPr>
            <w:t xml:space="preserve">, Max, "Mississippi Runaway Slaves: 1800-1860" (2013). </w:t>
          </w:r>
          <w:proofErr w:type="gramStart"/>
          <w:r w:rsidRPr="00FE2FD0">
            <w:rPr>
              <w:rFonts w:ascii="Times New Roman" w:hAnsi="Times New Roman" w:cs="Times New Roman"/>
              <w:sz w:val="24"/>
              <w:szCs w:val="24"/>
            </w:rPr>
            <w:t>Documenting Runaway Slaves.</w:t>
          </w:r>
          <w:proofErr w:type="gramEnd"/>
          <w:r w:rsidRPr="00FE2FD0">
            <w:rPr>
              <w:rFonts w:ascii="Times New Roman" w:hAnsi="Times New Roman" w:cs="Times New Roman"/>
              <w:sz w:val="24"/>
              <w:szCs w:val="24"/>
            </w:rPr>
            <w:t xml:space="preserve"> </w:t>
          </w:r>
          <w:proofErr w:type="gramStart"/>
          <w:r w:rsidRPr="00FE2FD0">
            <w:rPr>
              <w:rFonts w:ascii="Times New Roman" w:hAnsi="Times New Roman" w:cs="Times New Roman"/>
              <w:sz w:val="24"/>
              <w:szCs w:val="24"/>
            </w:rPr>
            <w:t>Paper 1.</w:t>
          </w:r>
          <w:proofErr w:type="gramEnd"/>
          <w:r w:rsidRPr="00FE2FD0">
            <w:rPr>
              <w:rFonts w:ascii="Times New Roman" w:hAnsi="Times New Roman" w:cs="Times New Roman"/>
              <w:sz w:val="24"/>
              <w:szCs w:val="24"/>
            </w:rPr>
            <w:t xml:space="preserve"> http://aquila.usm.edu/drs/1.</w:t>
          </w:r>
        </w:p>
        <w:p w:rsidR="0051626E" w:rsidRPr="00FE2FD0" w:rsidRDefault="0051626E" w:rsidP="001D52AE">
          <w:pPr>
            <w:ind w:left="720" w:hanging="720"/>
            <w:rPr>
              <w:rFonts w:ascii="Times New Roman" w:hAnsi="Times New Roman" w:cs="Times New Roman"/>
              <w:sz w:val="24"/>
              <w:szCs w:val="24"/>
            </w:rPr>
          </w:pPr>
          <w:proofErr w:type="gramStart"/>
          <w:r w:rsidRPr="00FE2FD0">
            <w:rPr>
              <w:rFonts w:ascii="Times New Roman" w:hAnsi="Times New Roman" w:cs="Times New Roman"/>
              <w:sz w:val="24"/>
              <w:szCs w:val="24"/>
            </w:rPr>
            <w:t xml:space="preserve">Le </w:t>
          </w:r>
          <w:proofErr w:type="spellStart"/>
          <w:r w:rsidRPr="00FE2FD0">
            <w:rPr>
              <w:rFonts w:ascii="Times New Roman" w:hAnsi="Times New Roman" w:cs="Times New Roman"/>
              <w:sz w:val="24"/>
              <w:szCs w:val="24"/>
            </w:rPr>
            <w:t>Glaunec</w:t>
          </w:r>
          <w:proofErr w:type="spellEnd"/>
          <w:r w:rsidRPr="00FE2FD0">
            <w:rPr>
              <w:rFonts w:ascii="Times New Roman" w:hAnsi="Times New Roman" w:cs="Times New Roman"/>
              <w:sz w:val="24"/>
              <w:szCs w:val="24"/>
            </w:rPr>
            <w:t xml:space="preserve">, Jean-Pierre and Léon </w:t>
          </w:r>
          <w:proofErr w:type="spellStart"/>
          <w:r w:rsidRPr="00FE2FD0">
            <w:rPr>
              <w:rFonts w:ascii="Times New Roman" w:hAnsi="Times New Roman" w:cs="Times New Roman"/>
              <w:sz w:val="24"/>
              <w:szCs w:val="24"/>
            </w:rPr>
            <w:t>Robichaud</w:t>
          </w:r>
          <w:proofErr w:type="spellEnd"/>
          <w:r w:rsidRPr="00FE2FD0">
            <w:rPr>
              <w:rFonts w:ascii="Times New Roman" w:hAnsi="Times New Roman" w:cs="Times New Roman"/>
              <w:sz w:val="24"/>
              <w:szCs w:val="24"/>
            </w:rPr>
            <w:t>.</w:t>
          </w:r>
          <w:proofErr w:type="gramEnd"/>
          <w:r w:rsidRPr="00FE2FD0">
            <w:rPr>
              <w:rFonts w:ascii="Times New Roman" w:hAnsi="Times New Roman" w:cs="Times New Roman"/>
              <w:sz w:val="24"/>
              <w:szCs w:val="24"/>
            </w:rPr>
            <w:t xml:space="preserve"> </w:t>
          </w:r>
          <w:proofErr w:type="gramStart"/>
          <w:r w:rsidRPr="00FE2FD0">
            <w:rPr>
              <w:rFonts w:ascii="Times New Roman" w:hAnsi="Times New Roman" w:cs="Times New Roman"/>
              <w:sz w:val="24"/>
              <w:szCs w:val="24"/>
            </w:rPr>
            <w:t>"</w:t>
          </w:r>
          <w:proofErr w:type="spellStart"/>
          <w:r w:rsidRPr="00FE2FD0">
            <w:rPr>
              <w:rFonts w:ascii="Times New Roman" w:hAnsi="Times New Roman" w:cs="Times New Roman"/>
              <w:sz w:val="24"/>
              <w:szCs w:val="24"/>
            </w:rPr>
            <w:t>Marronage</w:t>
          </w:r>
          <w:proofErr w:type="spellEnd"/>
          <w:r w:rsidRPr="00FE2FD0">
            <w:rPr>
              <w:rFonts w:ascii="Times New Roman" w:hAnsi="Times New Roman" w:cs="Times New Roman"/>
              <w:sz w:val="24"/>
              <w:szCs w:val="24"/>
            </w:rPr>
            <w:t xml:space="preserve"> in Saint-</w:t>
          </w:r>
          <w:proofErr w:type="spellStart"/>
          <w:r w:rsidRPr="00FE2FD0">
            <w:rPr>
              <w:rFonts w:ascii="Times New Roman" w:hAnsi="Times New Roman" w:cs="Times New Roman"/>
              <w:sz w:val="24"/>
              <w:szCs w:val="24"/>
            </w:rPr>
            <w:t>Domingue</w:t>
          </w:r>
          <w:proofErr w:type="spellEnd"/>
          <w:r w:rsidRPr="00FE2FD0">
            <w:rPr>
              <w:rFonts w:ascii="Times New Roman" w:hAnsi="Times New Roman" w:cs="Times New Roman"/>
              <w:sz w:val="24"/>
              <w:szCs w:val="24"/>
            </w:rPr>
            <w:t xml:space="preserve"> (</w:t>
          </w:r>
          <w:proofErr w:type="spellStart"/>
          <w:r w:rsidRPr="00FE2FD0">
            <w:rPr>
              <w:rFonts w:ascii="Times New Roman" w:hAnsi="Times New Roman" w:cs="Times New Roman"/>
              <w:sz w:val="24"/>
              <w:szCs w:val="24"/>
            </w:rPr>
            <w:t>Haïti</w:t>
          </w:r>
          <w:proofErr w:type="spellEnd"/>
          <w:r w:rsidRPr="00FE2FD0">
            <w:rPr>
              <w:rFonts w:ascii="Times New Roman" w:hAnsi="Times New Roman" w:cs="Times New Roman"/>
              <w:sz w:val="24"/>
              <w:szCs w:val="24"/>
            </w:rPr>
            <w:t>)."</w:t>
          </w:r>
          <w:proofErr w:type="gramEnd"/>
          <w:r w:rsidRPr="00FE2FD0">
            <w:rPr>
              <w:rFonts w:ascii="Times New Roman" w:hAnsi="Times New Roman" w:cs="Times New Roman"/>
              <w:sz w:val="24"/>
              <w:szCs w:val="24"/>
            </w:rPr>
            <w:t xml:space="preserve"> </w:t>
          </w:r>
          <w:proofErr w:type="spellStart"/>
          <w:r w:rsidRPr="00FE2FD0">
            <w:rPr>
              <w:rFonts w:ascii="Times New Roman" w:hAnsi="Times New Roman" w:cs="Times New Roman"/>
              <w:sz w:val="24"/>
              <w:szCs w:val="24"/>
            </w:rPr>
            <w:t>Université</w:t>
          </w:r>
          <w:proofErr w:type="spellEnd"/>
          <w:r w:rsidRPr="00FE2FD0">
            <w:rPr>
              <w:rFonts w:ascii="Times New Roman" w:hAnsi="Times New Roman" w:cs="Times New Roman"/>
              <w:sz w:val="24"/>
              <w:szCs w:val="24"/>
            </w:rPr>
            <w:t xml:space="preserve"> de </w:t>
          </w:r>
          <w:proofErr w:type="spellStart"/>
          <w:r w:rsidRPr="00FE2FD0">
            <w:rPr>
              <w:rFonts w:ascii="Times New Roman" w:hAnsi="Times New Roman" w:cs="Times New Roman"/>
              <w:sz w:val="24"/>
              <w:szCs w:val="24"/>
            </w:rPr>
            <w:t>Sherbrooke</w:t>
          </w:r>
          <w:proofErr w:type="spellEnd"/>
          <w:r w:rsidRPr="00FE2FD0">
            <w:rPr>
              <w:rFonts w:ascii="Times New Roman" w:hAnsi="Times New Roman" w:cs="Times New Roman"/>
              <w:sz w:val="24"/>
              <w:szCs w:val="24"/>
            </w:rPr>
            <w:t>, 2010. http://www.marronnage.info/en.</w:t>
          </w:r>
        </w:p>
        <w:p w:rsidR="0051626E" w:rsidRPr="00FE2FD0" w:rsidRDefault="0051626E" w:rsidP="00FA0BAC">
          <w:pPr>
            <w:ind w:left="720" w:hanging="720"/>
            <w:rPr>
              <w:rFonts w:ascii="Times New Roman" w:hAnsi="Times New Roman" w:cs="Times New Roman"/>
              <w:sz w:val="24"/>
              <w:szCs w:val="24"/>
            </w:rPr>
          </w:pPr>
          <w:proofErr w:type="spellStart"/>
          <w:proofErr w:type="gramStart"/>
          <w:r w:rsidRPr="00FE2FD0">
            <w:rPr>
              <w:rFonts w:ascii="Times New Roman" w:hAnsi="Times New Roman" w:cs="Times New Roman"/>
              <w:sz w:val="24"/>
              <w:szCs w:val="24"/>
            </w:rPr>
            <w:t>Eltis</w:t>
          </w:r>
          <w:proofErr w:type="spellEnd"/>
          <w:r w:rsidRPr="00FE2FD0">
            <w:rPr>
              <w:rFonts w:ascii="Times New Roman" w:hAnsi="Times New Roman" w:cs="Times New Roman"/>
              <w:sz w:val="24"/>
              <w:szCs w:val="24"/>
            </w:rPr>
            <w:t xml:space="preserve">, David and Martin </w:t>
          </w:r>
          <w:proofErr w:type="spellStart"/>
          <w:r w:rsidRPr="00FE2FD0">
            <w:rPr>
              <w:rFonts w:ascii="Times New Roman" w:hAnsi="Times New Roman" w:cs="Times New Roman"/>
              <w:sz w:val="24"/>
              <w:szCs w:val="24"/>
            </w:rPr>
            <w:t>Halbert</w:t>
          </w:r>
          <w:proofErr w:type="spellEnd"/>
          <w:r w:rsidRPr="00FE2FD0">
            <w:rPr>
              <w:rFonts w:ascii="Times New Roman" w:hAnsi="Times New Roman" w:cs="Times New Roman"/>
              <w:sz w:val="24"/>
              <w:szCs w:val="24"/>
            </w:rPr>
            <w:t>.</w:t>
          </w:r>
          <w:proofErr w:type="gramEnd"/>
          <w:r w:rsidRPr="00FE2FD0">
            <w:rPr>
              <w:rFonts w:ascii="Times New Roman" w:hAnsi="Times New Roman" w:cs="Times New Roman"/>
              <w:sz w:val="24"/>
              <w:szCs w:val="24"/>
            </w:rPr>
            <w:t xml:space="preserve"> </w:t>
          </w:r>
          <w:proofErr w:type="gramStart"/>
          <w:r w:rsidRPr="00FE2FD0">
            <w:rPr>
              <w:rFonts w:ascii="Times New Roman" w:hAnsi="Times New Roman" w:cs="Times New Roman"/>
              <w:sz w:val="24"/>
              <w:szCs w:val="24"/>
            </w:rPr>
            <w:t>"Trans-Atlantic Slave Trade Database."</w:t>
          </w:r>
          <w:proofErr w:type="gramEnd"/>
          <w:r w:rsidRPr="00FE2FD0">
            <w:rPr>
              <w:rFonts w:ascii="Times New Roman" w:hAnsi="Times New Roman" w:cs="Times New Roman"/>
              <w:sz w:val="24"/>
              <w:szCs w:val="24"/>
            </w:rPr>
            <w:t xml:space="preserve"> Emory University, 2008-2009. http://www.slavevoyages.org/tast/index.faces</w:t>
          </w:r>
        </w:p>
        <w:p w:rsidR="00FA0BAC" w:rsidRPr="00FE2FD0" w:rsidRDefault="001D52AE" w:rsidP="00FA0BAC">
          <w:pPr>
            <w:ind w:left="720" w:hanging="720"/>
            <w:rPr>
              <w:rFonts w:ascii="Times New Roman" w:hAnsi="Times New Roman" w:cs="Times New Roman"/>
              <w:sz w:val="24"/>
              <w:szCs w:val="24"/>
            </w:rPr>
          </w:pPr>
          <w:proofErr w:type="gramStart"/>
          <w:r w:rsidRPr="00FE2FD0">
            <w:rPr>
              <w:rFonts w:ascii="Times New Roman" w:hAnsi="Times New Roman" w:cs="Times New Roman"/>
              <w:sz w:val="24"/>
              <w:szCs w:val="24"/>
            </w:rPr>
            <w:t xml:space="preserve">Hall, </w:t>
          </w:r>
          <w:r w:rsidR="0051626E" w:rsidRPr="00FE2FD0">
            <w:rPr>
              <w:rFonts w:ascii="Times New Roman" w:hAnsi="Times New Roman" w:cs="Times New Roman"/>
              <w:sz w:val="24"/>
              <w:szCs w:val="24"/>
            </w:rPr>
            <w:t xml:space="preserve">Gwendolyn </w:t>
          </w:r>
          <w:proofErr w:type="spellStart"/>
          <w:r w:rsidR="0051626E" w:rsidRPr="00FE2FD0">
            <w:rPr>
              <w:rFonts w:ascii="Times New Roman" w:hAnsi="Times New Roman" w:cs="Times New Roman"/>
              <w:sz w:val="24"/>
              <w:szCs w:val="24"/>
            </w:rPr>
            <w:t>Midlo</w:t>
          </w:r>
          <w:proofErr w:type="spellEnd"/>
          <w:r w:rsidR="0051626E" w:rsidRPr="00FE2FD0">
            <w:rPr>
              <w:rFonts w:ascii="Times New Roman" w:hAnsi="Times New Roman" w:cs="Times New Roman"/>
              <w:sz w:val="24"/>
              <w:szCs w:val="24"/>
            </w:rPr>
            <w:t xml:space="preserve">, Walter Hawthorne, and Ethan </w:t>
          </w:r>
          <w:proofErr w:type="spellStart"/>
          <w:r w:rsidR="0051626E" w:rsidRPr="00FE2FD0">
            <w:rPr>
              <w:rFonts w:ascii="Times New Roman" w:hAnsi="Times New Roman" w:cs="Times New Roman"/>
              <w:sz w:val="24"/>
              <w:szCs w:val="24"/>
            </w:rPr>
            <w:t>Watrall</w:t>
          </w:r>
          <w:proofErr w:type="spellEnd"/>
          <w:r w:rsidR="0051626E" w:rsidRPr="00FE2FD0">
            <w:rPr>
              <w:rFonts w:ascii="Times New Roman" w:hAnsi="Times New Roman" w:cs="Times New Roman"/>
              <w:sz w:val="24"/>
              <w:szCs w:val="24"/>
            </w:rPr>
            <w:t>.</w:t>
          </w:r>
          <w:proofErr w:type="gramEnd"/>
          <w:r w:rsidR="0051626E" w:rsidRPr="00FE2FD0">
            <w:rPr>
              <w:rFonts w:ascii="Times New Roman" w:hAnsi="Times New Roman" w:cs="Times New Roman"/>
              <w:sz w:val="24"/>
              <w:szCs w:val="24"/>
            </w:rPr>
            <w:t xml:space="preserve"> "Slave Biographies: Atlantic Database Network." </w:t>
          </w:r>
          <w:r w:rsidR="0051626E" w:rsidRPr="00FE2FD0">
            <w:rPr>
              <w:rFonts w:ascii="Times New Roman" w:hAnsi="Times New Roman" w:cs="Times New Roman"/>
              <w:sz w:val="24"/>
              <w:szCs w:val="24"/>
              <w:lang w:val="fr-FR"/>
            </w:rPr>
            <w:t xml:space="preserve">Michigan State </w:t>
          </w:r>
          <w:proofErr w:type="spellStart"/>
          <w:r w:rsidR="0051626E" w:rsidRPr="00FE2FD0">
            <w:rPr>
              <w:rFonts w:ascii="Times New Roman" w:hAnsi="Times New Roman" w:cs="Times New Roman"/>
              <w:sz w:val="24"/>
              <w:szCs w:val="24"/>
              <w:lang w:val="fr-FR"/>
            </w:rPr>
            <w:t>University</w:t>
          </w:r>
          <w:proofErr w:type="spellEnd"/>
          <w:r w:rsidR="0051626E" w:rsidRPr="00FE2FD0">
            <w:rPr>
              <w:rFonts w:ascii="Times New Roman" w:hAnsi="Times New Roman" w:cs="Times New Roman"/>
              <w:sz w:val="24"/>
              <w:szCs w:val="24"/>
              <w:lang w:val="fr-FR"/>
            </w:rPr>
            <w:t>, 2013. http://slavebiographies.org.</w:t>
          </w:r>
        </w:p>
      </w:sdtContent>
    </w:sdt>
    <w:p w:rsidR="001B5AB0" w:rsidRPr="00FE2FD0" w:rsidRDefault="001B5AB0" w:rsidP="001B5AB0">
      <w:pPr>
        <w:rPr>
          <w:rFonts w:ascii="Times New Roman" w:hAnsi="Times New Roman" w:cs="Times New Roman"/>
          <w:sz w:val="24"/>
          <w:szCs w:val="24"/>
        </w:rPr>
      </w:pPr>
    </w:p>
    <w:p w:rsidR="001B5AB0" w:rsidRPr="00FE2FD0" w:rsidRDefault="001B5AB0" w:rsidP="001B5AB0">
      <w:pPr>
        <w:spacing w:line="480" w:lineRule="auto"/>
        <w:rPr>
          <w:rFonts w:ascii="Times New Roman" w:eastAsia="Times New Roman" w:hAnsi="Times New Roman" w:cs="Times New Roman"/>
          <w:sz w:val="24"/>
          <w:szCs w:val="24"/>
        </w:rPr>
      </w:pPr>
    </w:p>
    <w:sectPr w:rsidR="001B5AB0" w:rsidRPr="00FE2FD0" w:rsidSect="00BF2AB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B26" w:rsidRDefault="007D3B26" w:rsidP="007D4036">
      <w:pPr>
        <w:spacing w:after="0" w:line="240" w:lineRule="auto"/>
      </w:pPr>
      <w:r>
        <w:separator/>
      </w:r>
    </w:p>
  </w:endnote>
  <w:endnote w:type="continuationSeparator" w:id="0">
    <w:p w:rsidR="007D3B26" w:rsidRDefault="007D3B26" w:rsidP="007D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819" w:rsidRPr="00C50C8B" w:rsidRDefault="00EF5819" w:rsidP="00C50C8B">
    <w:pPr>
      <w:pStyle w:val="Footer"/>
      <w:jc w:val="right"/>
      <w:rPr>
        <w:rFonts w:ascii="Times New Roman" w:hAnsi="Times New Roman" w:cs="Times New Roman"/>
        <w:sz w:val="24"/>
        <w:szCs w:val="24"/>
      </w:rPr>
    </w:pPr>
    <w:proofErr w:type="spellStart"/>
    <w:r w:rsidRPr="00C50C8B">
      <w:rPr>
        <w:rFonts w:ascii="Times New Roman" w:hAnsi="Times New Roman" w:cs="Times New Roman"/>
        <w:sz w:val="24"/>
        <w:szCs w:val="24"/>
      </w:rPr>
      <w:t>Yales</w:t>
    </w:r>
    <w:proofErr w:type="spellEnd"/>
    <w:r w:rsidRPr="00C50C8B">
      <w:rPr>
        <w:rFonts w:ascii="Times New Roman" w:hAnsi="Times New Roman" w:cs="Times New Roman"/>
        <w:sz w:val="24"/>
        <w:szCs w:val="24"/>
      </w:rPr>
      <w:t xml:space="preserve"> </w:t>
    </w:r>
    <w:r w:rsidRPr="00BF2ABA">
      <w:rPr>
        <w:rFonts w:ascii="Times New Roman" w:hAnsi="Times New Roman" w:cs="Times New Roman"/>
        <w:sz w:val="24"/>
        <w:szCs w:val="24"/>
      </w:rPr>
      <w:fldChar w:fldCharType="begin"/>
    </w:r>
    <w:r w:rsidRPr="00BF2ABA">
      <w:rPr>
        <w:rFonts w:ascii="Times New Roman" w:hAnsi="Times New Roman" w:cs="Times New Roman"/>
        <w:sz w:val="24"/>
        <w:szCs w:val="24"/>
      </w:rPr>
      <w:instrText xml:space="preserve"> PAGE   \* MERGEFORMAT </w:instrText>
    </w:r>
    <w:r w:rsidRPr="00BF2ABA">
      <w:rPr>
        <w:rFonts w:ascii="Times New Roman" w:hAnsi="Times New Roman" w:cs="Times New Roman"/>
        <w:sz w:val="24"/>
        <w:szCs w:val="24"/>
      </w:rPr>
      <w:fldChar w:fldCharType="separate"/>
    </w:r>
    <w:r w:rsidR="00FE2FD0">
      <w:rPr>
        <w:rFonts w:ascii="Times New Roman" w:hAnsi="Times New Roman" w:cs="Times New Roman"/>
        <w:noProof/>
        <w:sz w:val="24"/>
        <w:szCs w:val="24"/>
      </w:rPr>
      <w:t>29</w:t>
    </w:r>
    <w:r w:rsidRPr="00BF2ABA">
      <w:rPr>
        <w:rFonts w:ascii="Times New Roman" w:hAnsi="Times New Roman" w:cs="Times New Roman"/>
        <w:noProof/>
        <w:sz w:val="24"/>
        <w:szCs w:val="24"/>
      </w:rPr>
      <w:fldChar w:fldCharType="end"/>
    </w:r>
  </w:p>
  <w:p w:rsidR="00EF5819" w:rsidRDefault="00EF5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B26" w:rsidRDefault="007D3B26" w:rsidP="007D4036">
      <w:pPr>
        <w:spacing w:after="0" w:line="240" w:lineRule="auto"/>
      </w:pPr>
      <w:r>
        <w:separator/>
      </w:r>
    </w:p>
  </w:footnote>
  <w:footnote w:type="continuationSeparator" w:id="0">
    <w:p w:rsidR="007D3B26" w:rsidRDefault="007D3B26" w:rsidP="007D4036">
      <w:pPr>
        <w:spacing w:after="0" w:line="240" w:lineRule="auto"/>
      </w:pPr>
      <w:r>
        <w:continuationSeparator/>
      </w:r>
    </w:p>
  </w:footnote>
  <w:footnote w:id="1">
    <w:p w:rsidR="00EF5819" w:rsidRPr="00DB2141" w:rsidRDefault="00EF5819" w:rsidP="00954EE5">
      <w:pPr>
        <w:pStyle w:val="FootnoteText"/>
        <w:rPr>
          <w:rFonts w:ascii="Times New Roman" w:hAnsi="Times New Roman" w:cs="Times New Roman"/>
        </w:rPr>
      </w:pPr>
      <w:r w:rsidRPr="00DB2141">
        <w:rPr>
          <w:rStyle w:val="FootnoteReference"/>
          <w:rFonts w:ascii="Times New Roman" w:hAnsi="Times New Roman" w:cs="Times New Roman"/>
        </w:rPr>
        <w:footnoteRef/>
      </w:r>
      <w:r w:rsidRPr="00DB2141">
        <w:rPr>
          <w:rFonts w:ascii="Times New Roman" w:hAnsi="Times New Roman" w:cs="Times New Roman"/>
        </w:rPr>
        <w:t xml:space="preserve"> Laurent</w:t>
      </w:r>
      <w:r>
        <w:rPr>
          <w:rFonts w:ascii="Times New Roman" w:hAnsi="Times New Roman" w:cs="Times New Roman"/>
        </w:rPr>
        <w:t xml:space="preserve"> Dubois</w:t>
      </w:r>
      <w:r w:rsidRPr="00DB2141">
        <w:rPr>
          <w:rFonts w:ascii="Times New Roman" w:hAnsi="Times New Roman" w:cs="Times New Roman"/>
        </w:rPr>
        <w:t xml:space="preserve">, </w:t>
      </w:r>
      <w:r w:rsidRPr="00DB2141">
        <w:rPr>
          <w:rFonts w:ascii="Times New Roman" w:hAnsi="Times New Roman" w:cs="Times New Roman"/>
          <w:i/>
        </w:rPr>
        <w:t>Avengers of the New World: The Story of the Haitian Revolution</w:t>
      </w:r>
      <w:r w:rsidRPr="00DB2141">
        <w:rPr>
          <w:rFonts w:ascii="Times New Roman" w:hAnsi="Times New Roman" w:cs="Times New Roman"/>
        </w:rPr>
        <w:t>, (USA: Harvard University Press, 2004)</w:t>
      </w:r>
      <w:r>
        <w:rPr>
          <w:rFonts w:ascii="Times New Roman" w:hAnsi="Times New Roman" w:cs="Times New Roman"/>
        </w:rPr>
        <w:t>,</w:t>
      </w:r>
      <w:r w:rsidRPr="00DB2141">
        <w:rPr>
          <w:rFonts w:ascii="Times New Roman" w:hAnsi="Times New Roman" w:cs="Times New Roman"/>
        </w:rPr>
        <w:t xml:space="preserve"> 2</w:t>
      </w:r>
      <w:r>
        <w:rPr>
          <w:rFonts w:ascii="Times New Roman" w:hAnsi="Times New Roman" w:cs="Times New Roman"/>
        </w:rPr>
        <w:t>.</w:t>
      </w:r>
    </w:p>
  </w:footnote>
  <w:footnote w:id="2">
    <w:p w:rsidR="00EF5819" w:rsidRPr="00475D27" w:rsidRDefault="00EF5819" w:rsidP="00F7340A">
      <w:pPr>
        <w:pStyle w:val="FootnoteText"/>
        <w:rPr>
          <w:rFonts w:ascii="Times New Roman" w:hAnsi="Times New Roman" w:cs="Times New Roman"/>
        </w:rPr>
      </w:pPr>
      <w:r w:rsidRPr="00475D27">
        <w:rPr>
          <w:rStyle w:val="FootnoteReference"/>
          <w:rFonts w:ascii="Times New Roman" w:hAnsi="Times New Roman" w:cs="Times New Roman"/>
        </w:rPr>
        <w:footnoteRef/>
      </w:r>
      <w:r w:rsidRPr="00475D27">
        <w:rPr>
          <w:rFonts w:ascii="Times New Roman" w:hAnsi="Times New Roman" w:cs="Times New Roman"/>
        </w:rPr>
        <w:t xml:space="preserve"> Jason Daniels, “Recovering the Fugitive History of </w:t>
      </w:r>
      <w:proofErr w:type="spellStart"/>
      <w:r w:rsidRPr="00475D27">
        <w:rPr>
          <w:rFonts w:ascii="Times New Roman" w:hAnsi="Times New Roman" w:cs="Times New Roman"/>
        </w:rPr>
        <w:t>Marronage</w:t>
      </w:r>
      <w:proofErr w:type="spellEnd"/>
      <w:r w:rsidRPr="00475D27">
        <w:rPr>
          <w:rFonts w:ascii="Times New Roman" w:hAnsi="Times New Roman" w:cs="Times New Roman"/>
        </w:rPr>
        <w:t xml:space="preserve"> in Saint </w:t>
      </w:r>
      <w:proofErr w:type="spellStart"/>
      <w:r w:rsidRPr="00475D27">
        <w:rPr>
          <w:rFonts w:ascii="Times New Roman" w:hAnsi="Times New Roman" w:cs="Times New Roman"/>
        </w:rPr>
        <w:t>Domingue</w:t>
      </w:r>
      <w:proofErr w:type="spellEnd"/>
      <w:r w:rsidRPr="00475D27">
        <w:rPr>
          <w:rFonts w:ascii="Times New Roman" w:hAnsi="Times New Roman" w:cs="Times New Roman"/>
        </w:rPr>
        <w:t xml:space="preserve">, 1770–1791,” </w:t>
      </w:r>
      <w:r w:rsidRPr="00475D27">
        <w:rPr>
          <w:rFonts w:ascii="Times New Roman" w:hAnsi="Times New Roman" w:cs="Times New Roman"/>
          <w:i/>
        </w:rPr>
        <w:t>The Journal of Caribbean History</w:t>
      </w:r>
      <w:r w:rsidRPr="00475D27">
        <w:rPr>
          <w:rFonts w:ascii="Times New Roman" w:hAnsi="Times New Roman" w:cs="Times New Roman"/>
        </w:rPr>
        <w:t xml:space="preserve"> 46.2 (2012): 121-122.</w:t>
      </w:r>
    </w:p>
  </w:footnote>
  <w:footnote w:id="3">
    <w:p w:rsidR="00EF5819" w:rsidRDefault="00EF5819" w:rsidP="00000C24">
      <w:pPr>
        <w:pStyle w:val="FootnoteText"/>
      </w:pPr>
      <w:r w:rsidRPr="00EE414D">
        <w:rPr>
          <w:rStyle w:val="FootnoteReference"/>
          <w:rFonts w:ascii="Times New Roman" w:hAnsi="Times New Roman" w:cs="Times New Roman"/>
        </w:rPr>
        <w:footnoteRef/>
      </w:r>
      <w:r w:rsidRPr="00EE414D">
        <w:rPr>
          <w:rFonts w:ascii="Times New Roman" w:hAnsi="Times New Roman" w:cs="Times New Roman"/>
        </w:rPr>
        <w:t xml:space="preserve"> </w:t>
      </w:r>
      <w:r w:rsidRPr="009F446C">
        <w:rPr>
          <w:rFonts w:ascii="Times New Roman" w:hAnsi="Times New Roman" w:cs="Times New Roman"/>
        </w:rPr>
        <w:t xml:space="preserve">Gwendolyn </w:t>
      </w:r>
      <w:proofErr w:type="spellStart"/>
      <w:r w:rsidRPr="009F446C">
        <w:rPr>
          <w:rFonts w:ascii="Times New Roman" w:hAnsi="Times New Roman" w:cs="Times New Roman"/>
        </w:rPr>
        <w:t>Midlo</w:t>
      </w:r>
      <w:proofErr w:type="spellEnd"/>
      <w:r w:rsidRPr="009F446C">
        <w:rPr>
          <w:rFonts w:ascii="Times New Roman" w:hAnsi="Times New Roman" w:cs="Times New Roman"/>
        </w:rPr>
        <w:t xml:space="preserve"> Hall, </w:t>
      </w:r>
      <w:r w:rsidRPr="00E45DCA">
        <w:rPr>
          <w:rFonts w:ascii="Times New Roman" w:hAnsi="Times New Roman" w:cs="Times New Roman"/>
          <w:i/>
        </w:rPr>
        <w:t>Slavery and African Ethnicities in the Americas: Restoring the Links</w:t>
      </w:r>
      <w:r w:rsidRPr="009F446C">
        <w:rPr>
          <w:rFonts w:ascii="Times New Roman" w:hAnsi="Times New Roman" w:cs="Times New Roman"/>
        </w:rPr>
        <w:t xml:space="preserve"> (Chapel Hill: University of North Carolina Press, 2005):</w:t>
      </w:r>
      <w:r>
        <w:rPr>
          <w:rFonts w:ascii="Times New Roman" w:hAnsi="Times New Roman" w:cs="Times New Roman"/>
        </w:rPr>
        <w:t xml:space="preserve"> 27.</w:t>
      </w:r>
    </w:p>
  </w:footnote>
  <w:footnote w:id="4">
    <w:p w:rsidR="00EF5819" w:rsidRPr="00A72C50" w:rsidRDefault="00EF5819">
      <w:pPr>
        <w:pStyle w:val="FootnoteText"/>
        <w:rPr>
          <w:rFonts w:ascii="Times New Roman" w:hAnsi="Times New Roman" w:cs="Times New Roman"/>
          <w:lang w:val="fr-FR"/>
        </w:rPr>
      </w:pPr>
      <w:r w:rsidRPr="000E3977">
        <w:rPr>
          <w:rStyle w:val="FootnoteReference"/>
          <w:rFonts w:ascii="Times New Roman" w:hAnsi="Times New Roman" w:cs="Times New Roman"/>
        </w:rPr>
        <w:footnoteRef/>
      </w:r>
      <w:r w:rsidRPr="000E3977">
        <w:rPr>
          <w:rFonts w:ascii="Times New Roman" w:hAnsi="Times New Roman" w:cs="Times New Roman"/>
          <w:lang w:val="fr-FR"/>
        </w:rPr>
        <w:t xml:space="preserve"> Alain </w:t>
      </w:r>
      <w:proofErr w:type="spellStart"/>
      <w:r w:rsidRPr="000E3977">
        <w:rPr>
          <w:rFonts w:ascii="Times New Roman" w:hAnsi="Times New Roman" w:cs="Times New Roman"/>
          <w:lang w:val="fr-FR"/>
        </w:rPr>
        <w:t>Nabarra</w:t>
      </w:r>
      <w:proofErr w:type="spellEnd"/>
      <w:r w:rsidRPr="000E3977">
        <w:rPr>
          <w:rFonts w:ascii="Times New Roman" w:hAnsi="Times New Roman" w:cs="Times New Roman"/>
          <w:lang w:val="fr-FR"/>
        </w:rPr>
        <w:t>, "Affiches du Cap (1764-1790</w:t>
      </w:r>
      <w:proofErr w:type="gramStart"/>
      <w:r w:rsidRPr="000E3977">
        <w:rPr>
          <w:rFonts w:ascii="Times New Roman" w:hAnsi="Times New Roman" w:cs="Times New Roman"/>
          <w:lang w:val="fr-FR"/>
        </w:rPr>
        <w:t>) ,</w:t>
      </w:r>
      <w:proofErr w:type="gramEnd"/>
      <w:r w:rsidRPr="000E3977">
        <w:rPr>
          <w:rFonts w:ascii="Times New Roman" w:hAnsi="Times New Roman" w:cs="Times New Roman"/>
          <w:lang w:val="fr-FR"/>
        </w:rPr>
        <w:t xml:space="preserve">" </w:t>
      </w:r>
      <w:proofErr w:type="spellStart"/>
      <w:r w:rsidRPr="000E3977">
        <w:rPr>
          <w:rFonts w:ascii="Times New Roman" w:hAnsi="Times New Roman" w:cs="Times New Roman"/>
          <w:lang w:val="fr-FR"/>
        </w:rPr>
        <w:t>from</w:t>
      </w:r>
      <w:proofErr w:type="spellEnd"/>
      <w:r w:rsidRPr="000E3977">
        <w:rPr>
          <w:rFonts w:ascii="Times New Roman" w:hAnsi="Times New Roman" w:cs="Times New Roman"/>
          <w:lang w:val="fr-FR"/>
        </w:rPr>
        <w:t xml:space="preserve"> </w:t>
      </w:r>
      <w:r w:rsidRPr="000E3977">
        <w:rPr>
          <w:rFonts w:ascii="Times New Roman" w:hAnsi="Times New Roman" w:cs="Times New Roman"/>
          <w:i/>
          <w:lang w:val="fr-FR"/>
        </w:rPr>
        <w:t>Dictionnaire des Journaux</w:t>
      </w:r>
      <w:r w:rsidRPr="000E3977">
        <w:rPr>
          <w:rFonts w:ascii="Times New Roman" w:hAnsi="Times New Roman" w:cs="Times New Roman"/>
          <w:lang w:val="fr-FR"/>
        </w:rPr>
        <w:t xml:space="preserve"> </w:t>
      </w:r>
      <w:r w:rsidRPr="000E3977">
        <w:rPr>
          <w:rFonts w:ascii="Times New Roman" w:hAnsi="Times New Roman" w:cs="Times New Roman"/>
          <w:i/>
          <w:lang w:val="fr-FR"/>
        </w:rPr>
        <w:t>1600-1789</w:t>
      </w:r>
      <w:r w:rsidRPr="000E3977">
        <w:rPr>
          <w:rFonts w:ascii="Times New Roman" w:hAnsi="Times New Roman" w:cs="Times New Roman"/>
          <w:lang w:val="fr-FR"/>
        </w:rPr>
        <w:t xml:space="preserve">, </w:t>
      </w:r>
      <w:proofErr w:type="spellStart"/>
      <w:r w:rsidRPr="000E3977">
        <w:rPr>
          <w:rFonts w:ascii="Times New Roman" w:hAnsi="Times New Roman" w:cs="Times New Roman"/>
          <w:lang w:val="fr-FR"/>
        </w:rPr>
        <w:t>ed</w:t>
      </w:r>
      <w:proofErr w:type="spellEnd"/>
      <w:r w:rsidRPr="000E3977">
        <w:rPr>
          <w:rFonts w:ascii="Times New Roman" w:hAnsi="Times New Roman" w:cs="Times New Roman"/>
          <w:lang w:val="fr-FR"/>
        </w:rPr>
        <w:t xml:space="preserve">. Jean </w:t>
      </w:r>
      <w:proofErr w:type="spellStart"/>
      <w:r w:rsidRPr="000E3977">
        <w:rPr>
          <w:rFonts w:ascii="Times New Roman" w:hAnsi="Times New Roman" w:cs="Times New Roman"/>
          <w:lang w:val="fr-FR"/>
        </w:rPr>
        <w:t>Sgard</w:t>
      </w:r>
      <w:proofErr w:type="spellEnd"/>
      <w:r w:rsidRPr="000E3977">
        <w:rPr>
          <w:rFonts w:ascii="Times New Roman" w:hAnsi="Times New Roman" w:cs="Times New Roman"/>
          <w:lang w:val="fr-FR"/>
        </w:rPr>
        <w:t xml:space="preserve"> (Paris: </w:t>
      </w:r>
      <w:proofErr w:type="spellStart"/>
      <w:r w:rsidRPr="000E3977">
        <w:rPr>
          <w:rFonts w:ascii="Times New Roman" w:hAnsi="Times New Roman" w:cs="Times New Roman"/>
          <w:lang w:val="fr-FR"/>
        </w:rPr>
        <w:t>Universitas</w:t>
      </w:r>
      <w:proofErr w:type="spellEnd"/>
      <w:r w:rsidRPr="000E3977">
        <w:rPr>
          <w:rFonts w:ascii="Times New Roman" w:hAnsi="Times New Roman" w:cs="Times New Roman"/>
          <w:lang w:val="fr-FR"/>
        </w:rPr>
        <w:t>, 1991), </w:t>
      </w:r>
      <w:r w:rsidRPr="001B5AB0">
        <w:rPr>
          <w:rFonts w:ascii="Times New Roman" w:hAnsi="Times New Roman" w:cs="Times New Roman"/>
          <w:lang w:val="fr-FR"/>
        </w:rPr>
        <w:t>http://c18.net/dp/dp.php?no=18</w:t>
      </w:r>
      <w:r>
        <w:rPr>
          <w:rFonts w:ascii="Times New Roman" w:hAnsi="Times New Roman" w:cs="Times New Roman"/>
          <w:lang w:val="fr-FR"/>
        </w:rPr>
        <w:t xml:space="preserve">; M.L.E. Moreau de </w:t>
      </w:r>
      <w:proofErr w:type="spellStart"/>
      <w:r>
        <w:rPr>
          <w:rFonts w:ascii="Times New Roman" w:hAnsi="Times New Roman" w:cs="Times New Roman"/>
          <w:lang w:val="fr-FR"/>
        </w:rPr>
        <w:t>Saint-Méry</w:t>
      </w:r>
      <w:proofErr w:type="spellEnd"/>
      <w:r>
        <w:rPr>
          <w:rFonts w:ascii="Times New Roman" w:hAnsi="Times New Roman" w:cs="Times New Roman"/>
          <w:lang w:val="fr-FR"/>
        </w:rPr>
        <w:t xml:space="preserve">, </w:t>
      </w:r>
      <w:proofErr w:type="spellStart"/>
      <w:r>
        <w:rPr>
          <w:rFonts w:ascii="Times New Roman" w:hAnsi="Times New Roman" w:cs="Times New Roman"/>
          <w:i/>
          <w:lang w:val="fr-FR"/>
        </w:rPr>
        <w:t>Loix</w:t>
      </w:r>
      <w:proofErr w:type="spellEnd"/>
      <w:r>
        <w:rPr>
          <w:rFonts w:ascii="Times New Roman" w:hAnsi="Times New Roman" w:cs="Times New Roman"/>
          <w:i/>
          <w:lang w:val="fr-FR"/>
        </w:rPr>
        <w:t xml:space="preserve"> et Constitutions</w:t>
      </w:r>
      <w:r>
        <w:rPr>
          <w:rFonts w:ascii="Times New Roman" w:hAnsi="Times New Roman" w:cs="Times New Roman"/>
          <w:lang w:val="fr-FR"/>
        </w:rPr>
        <w:t>, v. 4 (Paris: chez l’auteur, 1785), 706.</w:t>
      </w:r>
    </w:p>
  </w:footnote>
  <w:footnote w:id="5">
    <w:p w:rsidR="00EF5819" w:rsidRPr="00AF4579" w:rsidRDefault="00EF5819" w:rsidP="00B86D64">
      <w:pPr>
        <w:pStyle w:val="FootnoteText"/>
        <w:rPr>
          <w:rFonts w:ascii="Times New Roman" w:hAnsi="Times New Roman" w:cs="Times New Roman"/>
        </w:rPr>
      </w:pPr>
      <w:r w:rsidRPr="008F78E4">
        <w:rPr>
          <w:rStyle w:val="FootnoteReference"/>
          <w:rFonts w:ascii="Times New Roman" w:hAnsi="Times New Roman" w:cs="Times New Roman"/>
        </w:rPr>
        <w:footnoteRef/>
      </w:r>
      <w:r w:rsidRPr="00AF4579">
        <w:rPr>
          <w:rFonts w:ascii="Times New Roman" w:hAnsi="Times New Roman" w:cs="Times New Roman"/>
        </w:rPr>
        <w:t xml:space="preserve"> </w:t>
      </w:r>
      <w:proofErr w:type="gramStart"/>
      <w:r w:rsidRPr="00AF4579">
        <w:rPr>
          <w:rFonts w:ascii="Times New Roman" w:hAnsi="Times New Roman" w:cs="Times New Roman"/>
        </w:rPr>
        <w:t>Ibid.,</w:t>
      </w:r>
      <w:proofErr w:type="gramEnd"/>
      <w:r w:rsidRPr="00AF4579">
        <w:rPr>
          <w:rFonts w:ascii="Times New Roman" w:hAnsi="Times New Roman" w:cs="Times New Roman"/>
        </w:rPr>
        <w:t xml:space="preserve"> viii, 706.</w:t>
      </w:r>
    </w:p>
  </w:footnote>
  <w:footnote w:id="6">
    <w:p w:rsidR="00EF5819" w:rsidRPr="008F78E4" w:rsidRDefault="00EF5819">
      <w:pPr>
        <w:pStyle w:val="FootnoteText"/>
        <w:rPr>
          <w:rFonts w:ascii="Times New Roman" w:hAnsi="Times New Roman" w:cs="Times New Roman"/>
        </w:rPr>
      </w:pPr>
      <w:r w:rsidRPr="008F78E4">
        <w:rPr>
          <w:rStyle w:val="FootnoteReference"/>
          <w:rFonts w:ascii="Times New Roman" w:hAnsi="Times New Roman" w:cs="Times New Roman"/>
        </w:rPr>
        <w:footnoteRef/>
      </w:r>
      <w:r w:rsidRPr="008F78E4">
        <w:rPr>
          <w:rFonts w:ascii="Times New Roman" w:hAnsi="Times New Roman" w:cs="Times New Roman"/>
        </w:rPr>
        <w:t xml:space="preserve"> </w:t>
      </w:r>
      <w:proofErr w:type="gramStart"/>
      <w:r w:rsidRPr="008F78E4">
        <w:rPr>
          <w:rFonts w:ascii="Times New Roman" w:hAnsi="Times New Roman" w:cs="Times New Roman"/>
        </w:rPr>
        <w:t>Ibid.,</w:t>
      </w:r>
      <w:proofErr w:type="gramEnd"/>
      <w:r w:rsidRPr="008F78E4">
        <w:rPr>
          <w:rFonts w:ascii="Times New Roman" w:hAnsi="Times New Roman" w:cs="Times New Roman"/>
        </w:rPr>
        <w:t xml:space="preserve"> 706.</w:t>
      </w:r>
    </w:p>
  </w:footnote>
  <w:footnote w:id="7">
    <w:p w:rsidR="00EF5819" w:rsidRPr="00EA5ECA" w:rsidRDefault="00EF5819">
      <w:pPr>
        <w:pStyle w:val="FootnoteText"/>
        <w:rPr>
          <w:rFonts w:ascii="Times New Roman" w:hAnsi="Times New Roman" w:cs="Times New Roman"/>
        </w:rPr>
      </w:pPr>
      <w:r w:rsidRPr="00EA5ECA">
        <w:rPr>
          <w:rStyle w:val="FootnoteReference"/>
          <w:rFonts w:ascii="Times New Roman" w:hAnsi="Times New Roman" w:cs="Times New Roman"/>
        </w:rPr>
        <w:footnoteRef/>
      </w:r>
      <w:r w:rsidRPr="00EA5ECA">
        <w:rPr>
          <w:rFonts w:ascii="Times New Roman" w:hAnsi="Times New Roman" w:cs="Times New Roman"/>
        </w:rPr>
        <w:t xml:space="preserve"> This type of prisoner transfer is mentioned for 35 slaves in </w:t>
      </w:r>
      <w:r w:rsidRPr="00EA5ECA">
        <w:rPr>
          <w:rFonts w:ascii="Times New Roman" w:hAnsi="Times New Roman" w:cs="Times New Roman"/>
          <w:i/>
        </w:rPr>
        <w:t xml:space="preserve">Les </w:t>
      </w:r>
      <w:proofErr w:type="spellStart"/>
      <w:r w:rsidRPr="00EA5ECA">
        <w:rPr>
          <w:rFonts w:ascii="Times New Roman" w:hAnsi="Times New Roman" w:cs="Times New Roman"/>
          <w:i/>
        </w:rPr>
        <w:t>Affiches</w:t>
      </w:r>
      <w:proofErr w:type="spellEnd"/>
      <w:r w:rsidRPr="00EA5ECA">
        <w:rPr>
          <w:rFonts w:ascii="Times New Roman" w:hAnsi="Times New Roman" w:cs="Times New Roman"/>
          <w:i/>
        </w:rPr>
        <w:t xml:space="preserve"> </w:t>
      </w:r>
      <w:proofErr w:type="spellStart"/>
      <w:r w:rsidRPr="00EA5ECA">
        <w:rPr>
          <w:rFonts w:ascii="Times New Roman" w:hAnsi="Times New Roman" w:cs="Times New Roman"/>
          <w:i/>
        </w:rPr>
        <w:t>Américaines</w:t>
      </w:r>
      <w:proofErr w:type="spellEnd"/>
      <w:r w:rsidRPr="00EA5ECA">
        <w:rPr>
          <w:rFonts w:ascii="Times New Roman" w:hAnsi="Times New Roman" w:cs="Times New Roman"/>
        </w:rPr>
        <w:t xml:space="preserve">, all from the lists of the </w:t>
      </w:r>
      <w:r w:rsidR="002C0600">
        <w:rPr>
          <w:rFonts w:ascii="Times New Roman" w:hAnsi="Times New Roman" w:cs="Times New Roman"/>
        </w:rPr>
        <w:t>1760s</w:t>
      </w:r>
      <w:r w:rsidRPr="00EA5ECA">
        <w:rPr>
          <w:rFonts w:ascii="Times New Roman" w:hAnsi="Times New Roman" w:cs="Times New Roman"/>
        </w:rPr>
        <w:t>. Those transferred to Cap-</w:t>
      </w:r>
      <w:proofErr w:type="spellStart"/>
      <w:r w:rsidRPr="00EA5ECA">
        <w:rPr>
          <w:rFonts w:ascii="Times New Roman" w:hAnsi="Times New Roman" w:cs="Times New Roman"/>
        </w:rPr>
        <w:t>Français</w:t>
      </w:r>
      <w:proofErr w:type="spellEnd"/>
      <w:r w:rsidRPr="00EA5ECA">
        <w:rPr>
          <w:rFonts w:ascii="Times New Roman" w:hAnsi="Times New Roman" w:cs="Times New Roman"/>
        </w:rPr>
        <w:t xml:space="preserve"> included 23 from Fort-Dauphin and 1 from Port-de-</w:t>
      </w:r>
      <w:proofErr w:type="spellStart"/>
      <w:r w:rsidRPr="00EA5ECA">
        <w:rPr>
          <w:rFonts w:ascii="Times New Roman" w:hAnsi="Times New Roman" w:cs="Times New Roman"/>
        </w:rPr>
        <w:t>Paix</w:t>
      </w:r>
      <w:proofErr w:type="spellEnd"/>
      <w:r w:rsidRPr="00EA5ECA">
        <w:rPr>
          <w:rFonts w:ascii="Times New Roman" w:hAnsi="Times New Roman" w:cs="Times New Roman"/>
        </w:rPr>
        <w:t xml:space="preserve">. Those transferred to Port-au-Prince included 3 from </w:t>
      </w:r>
      <w:proofErr w:type="spellStart"/>
      <w:r w:rsidRPr="00EA5ECA">
        <w:rPr>
          <w:rFonts w:ascii="Times New Roman" w:hAnsi="Times New Roman" w:cs="Times New Roman"/>
        </w:rPr>
        <w:t>Mirebalais</w:t>
      </w:r>
      <w:proofErr w:type="spellEnd"/>
      <w:r w:rsidRPr="00EA5ECA">
        <w:rPr>
          <w:rFonts w:ascii="Times New Roman" w:hAnsi="Times New Roman" w:cs="Times New Roman"/>
        </w:rPr>
        <w:t xml:space="preserve">, 3 from </w:t>
      </w:r>
      <w:proofErr w:type="spellStart"/>
      <w:r w:rsidRPr="00EA5ECA">
        <w:rPr>
          <w:rFonts w:ascii="Times New Roman" w:hAnsi="Times New Roman" w:cs="Times New Roman"/>
        </w:rPr>
        <w:t>Jacmel</w:t>
      </w:r>
      <w:proofErr w:type="spellEnd"/>
      <w:r w:rsidRPr="00EA5ECA">
        <w:rPr>
          <w:rFonts w:ascii="Times New Roman" w:hAnsi="Times New Roman" w:cs="Times New Roman"/>
        </w:rPr>
        <w:t xml:space="preserve">, 3 from </w:t>
      </w:r>
      <w:proofErr w:type="spellStart"/>
      <w:r w:rsidRPr="00EA5ECA">
        <w:rPr>
          <w:rFonts w:ascii="Times New Roman" w:hAnsi="Times New Roman" w:cs="Times New Roman"/>
        </w:rPr>
        <w:t>Léogane</w:t>
      </w:r>
      <w:proofErr w:type="spellEnd"/>
      <w:r w:rsidRPr="00EA5ECA">
        <w:rPr>
          <w:rFonts w:ascii="Times New Roman" w:hAnsi="Times New Roman" w:cs="Times New Roman"/>
        </w:rPr>
        <w:t xml:space="preserve">, and 2 from </w:t>
      </w:r>
      <w:proofErr w:type="spellStart"/>
      <w:r w:rsidRPr="00EA5ECA">
        <w:rPr>
          <w:rFonts w:ascii="Times New Roman" w:hAnsi="Times New Roman" w:cs="Times New Roman"/>
        </w:rPr>
        <w:t>Arcahaye</w:t>
      </w:r>
      <w:proofErr w:type="spellEnd"/>
      <w:r w:rsidRPr="00EA5ECA">
        <w:rPr>
          <w:rFonts w:ascii="Times New Roman" w:hAnsi="Times New Roman" w:cs="Times New Roman"/>
        </w:rPr>
        <w:t>.</w:t>
      </w:r>
    </w:p>
  </w:footnote>
  <w:footnote w:id="8">
    <w:p w:rsidR="00EF5819" w:rsidRPr="00910F9B" w:rsidRDefault="00EF5819">
      <w:pPr>
        <w:pStyle w:val="FootnoteText"/>
      </w:pPr>
      <w:r w:rsidRPr="00EA5ECA">
        <w:rPr>
          <w:rStyle w:val="FootnoteReference"/>
          <w:rFonts w:ascii="Times New Roman" w:hAnsi="Times New Roman" w:cs="Times New Roman"/>
        </w:rPr>
        <w:footnoteRef/>
      </w:r>
      <w:r w:rsidRPr="00EA5ECA">
        <w:rPr>
          <w:rFonts w:ascii="Times New Roman" w:hAnsi="Times New Roman" w:cs="Times New Roman"/>
        </w:rPr>
        <w:t xml:space="preserve"> Gabriel </w:t>
      </w:r>
      <w:proofErr w:type="spellStart"/>
      <w:r w:rsidRPr="00EA5ECA">
        <w:rPr>
          <w:rFonts w:ascii="Times New Roman" w:hAnsi="Times New Roman" w:cs="Times New Roman"/>
        </w:rPr>
        <w:t>Debien</w:t>
      </w:r>
      <w:proofErr w:type="spellEnd"/>
      <w:r w:rsidRPr="00EA5ECA">
        <w:rPr>
          <w:rFonts w:ascii="Times New Roman" w:hAnsi="Times New Roman" w:cs="Times New Roman"/>
        </w:rPr>
        <w:t>, “</w:t>
      </w:r>
      <w:proofErr w:type="spellStart"/>
      <w:r w:rsidRPr="00EA5ECA">
        <w:rPr>
          <w:rFonts w:ascii="Times New Roman" w:hAnsi="Times New Roman" w:cs="Times New Roman"/>
        </w:rPr>
        <w:t>Marronage</w:t>
      </w:r>
      <w:proofErr w:type="spellEnd"/>
      <w:r w:rsidRPr="00EA5ECA">
        <w:rPr>
          <w:rFonts w:ascii="Times New Roman" w:hAnsi="Times New Roman" w:cs="Times New Roman"/>
        </w:rPr>
        <w:t xml:space="preserve"> in the French Caribbean,” in </w:t>
      </w:r>
      <w:r w:rsidRPr="00EA5ECA">
        <w:rPr>
          <w:rFonts w:ascii="Times New Roman" w:hAnsi="Times New Roman" w:cs="Times New Roman"/>
          <w:i/>
        </w:rPr>
        <w:t>Maroon Societies</w:t>
      </w:r>
      <w:r w:rsidRPr="00EA5ECA">
        <w:rPr>
          <w:rFonts w:ascii="Times New Roman" w:hAnsi="Times New Roman" w:cs="Times New Roman"/>
        </w:rPr>
        <w:t>:</w:t>
      </w:r>
      <w:r w:rsidRPr="00EA5ECA">
        <w:rPr>
          <w:rFonts w:ascii="Times New Roman" w:hAnsi="Times New Roman" w:cs="Times New Roman"/>
          <w:i/>
        </w:rPr>
        <w:t xml:space="preserve"> Rebel Slave Communities in the Americas</w:t>
      </w:r>
      <w:r w:rsidRPr="00EA5ECA">
        <w:rPr>
          <w:rFonts w:ascii="Times New Roman" w:hAnsi="Times New Roman" w:cs="Times New Roman"/>
        </w:rPr>
        <w:t xml:space="preserve">, ed. Richard Price (Baltimore: Johns Hopkins University Press, 1996): </w:t>
      </w:r>
      <w:r w:rsidRPr="00910F9B">
        <w:rPr>
          <w:rFonts w:ascii="Times New Roman" w:hAnsi="Times New Roman" w:cs="Times New Roman"/>
        </w:rPr>
        <w:t>110-111.</w:t>
      </w:r>
    </w:p>
  </w:footnote>
  <w:footnote w:id="9">
    <w:p w:rsidR="00EF5819" w:rsidRPr="00910F9B" w:rsidRDefault="00EF5819" w:rsidP="00883950">
      <w:pPr>
        <w:pStyle w:val="FootnoteText"/>
        <w:rPr>
          <w:rFonts w:ascii="Times New Roman" w:hAnsi="Times New Roman" w:cs="Times New Roman"/>
        </w:rPr>
      </w:pPr>
      <w:r w:rsidRPr="00003CEB">
        <w:rPr>
          <w:rStyle w:val="FootnoteReference"/>
          <w:rFonts w:ascii="Times New Roman" w:hAnsi="Times New Roman" w:cs="Times New Roman"/>
        </w:rPr>
        <w:footnoteRef/>
      </w:r>
      <w:r w:rsidRPr="00910F9B">
        <w:rPr>
          <w:rFonts w:ascii="Times New Roman" w:hAnsi="Times New Roman" w:cs="Times New Roman"/>
        </w:rPr>
        <w:t xml:space="preserve"> </w:t>
      </w:r>
      <w:proofErr w:type="gramStart"/>
      <w:r w:rsidRPr="00910F9B">
        <w:rPr>
          <w:rFonts w:ascii="Times New Roman" w:hAnsi="Times New Roman" w:cs="Times New Roman"/>
        </w:rPr>
        <w:t>Daniels, 124.</w:t>
      </w:r>
      <w:proofErr w:type="gramEnd"/>
    </w:p>
  </w:footnote>
  <w:footnote w:id="10">
    <w:p w:rsidR="00EF5819" w:rsidRPr="00910F9B" w:rsidRDefault="00EF5819" w:rsidP="00910F9B">
      <w:pPr>
        <w:rPr>
          <w:rFonts w:ascii="Times New Roman" w:hAnsi="Times New Roman" w:cs="Times New Roman"/>
          <w:sz w:val="20"/>
          <w:szCs w:val="20"/>
        </w:rPr>
      </w:pPr>
      <w:r w:rsidRPr="00910F9B">
        <w:rPr>
          <w:rStyle w:val="FootnoteReference"/>
          <w:rFonts w:ascii="Times New Roman" w:hAnsi="Times New Roman" w:cs="Times New Roman"/>
          <w:sz w:val="20"/>
          <w:szCs w:val="20"/>
        </w:rPr>
        <w:footnoteRef/>
      </w:r>
      <w:r w:rsidRPr="00910F9B">
        <w:rPr>
          <w:rFonts w:ascii="Times New Roman" w:hAnsi="Times New Roman" w:cs="Times New Roman"/>
          <w:sz w:val="20"/>
          <w:szCs w:val="20"/>
        </w:rPr>
        <w:t xml:space="preserve"> Bernard </w:t>
      </w:r>
      <w:proofErr w:type="spellStart"/>
      <w:r w:rsidRPr="00910F9B">
        <w:rPr>
          <w:rFonts w:ascii="Times New Roman" w:hAnsi="Times New Roman" w:cs="Times New Roman"/>
          <w:sz w:val="20"/>
          <w:szCs w:val="20"/>
        </w:rPr>
        <w:t>Moitt</w:t>
      </w:r>
      <w:proofErr w:type="spellEnd"/>
      <w:r w:rsidRPr="00910F9B">
        <w:rPr>
          <w:rFonts w:ascii="Times New Roman" w:hAnsi="Times New Roman" w:cs="Times New Roman"/>
          <w:sz w:val="20"/>
          <w:szCs w:val="20"/>
        </w:rPr>
        <w:t xml:space="preserve">, </w:t>
      </w:r>
      <w:r w:rsidRPr="00910F9B">
        <w:rPr>
          <w:rFonts w:ascii="Times New Roman" w:hAnsi="Times New Roman" w:cs="Times New Roman"/>
          <w:i/>
          <w:sz w:val="20"/>
          <w:szCs w:val="20"/>
        </w:rPr>
        <w:t>Women and Slavery in the French Antilles</w:t>
      </w:r>
      <w:r w:rsidRPr="00910F9B">
        <w:rPr>
          <w:rFonts w:ascii="Times New Roman" w:hAnsi="Times New Roman" w:cs="Times New Roman"/>
          <w:sz w:val="20"/>
          <w:szCs w:val="20"/>
        </w:rPr>
        <w:t xml:space="preserve"> (Bloomington, IN: Indiana University Press, 2001): 105.</w:t>
      </w:r>
    </w:p>
    <w:p w:rsidR="00EF5819" w:rsidRPr="00910F9B" w:rsidRDefault="00EF5819">
      <w:pPr>
        <w:pStyle w:val="FootnoteText"/>
        <w:rPr>
          <w:rFonts w:ascii="Times New Roman" w:hAnsi="Times New Roman" w:cs="Times New Roman"/>
        </w:rPr>
      </w:pPr>
    </w:p>
  </w:footnote>
  <w:footnote w:id="11">
    <w:p w:rsidR="00EF5819" w:rsidRPr="000A44C3" w:rsidRDefault="00EF5819" w:rsidP="00C20C89">
      <w:pPr>
        <w:pStyle w:val="FootnoteText"/>
      </w:pPr>
      <w:r w:rsidRPr="001B5AB0">
        <w:rPr>
          <w:rStyle w:val="FootnoteReference"/>
          <w:rFonts w:ascii="Times New Roman" w:hAnsi="Times New Roman" w:cs="Times New Roman"/>
        </w:rPr>
        <w:footnoteRef/>
      </w:r>
      <w:r w:rsidRPr="001B5AB0">
        <w:rPr>
          <w:rFonts w:ascii="Times New Roman" w:hAnsi="Times New Roman" w:cs="Times New Roman"/>
          <w:lang w:val="fr-FR"/>
        </w:rPr>
        <w:t xml:space="preserve"> Moreau de </w:t>
      </w:r>
      <w:proofErr w:type="spellStart"/>
      <w:r w:rsidRPr="001B5AB0">
        <w:rPr>
          <w:rFonts w:ascii="Times New Roman" w:hAnsi="Times New Roman" w:cs="Times New Roman"/>
          <w:lang w:val="fr-FR"/>
        </w:rPr>
        <w:t>Saint-Mery</w:t>
      </w:r>
      <w:proofErr w:type="spellEnd"/>
      <w:r w:rsidRPr="001B5AB0">
        <w:rPr>
          <w:rFonts w:ascii="Times New Roman" w:hAnsi="Times New Roman" w:cs="Times New Roman"/>
          <w:lang w:val="fr-FR"/>
        </w:rPr>
        <w:t xml:space="preserve">, </w:t>
      </w:r>
      <w:proofErr w:type="spellStart"/>
      <w:r w:rsidRPr="00853CF9">
        <w:rPr>
          <w:rFonts w:ascii="Times New Roman" w:hAnsi="Times New Roman" w:cs="Times New Roman"/>
          <w:i/>
          <w:lang w:val="fr-FR"/>
        </w:rPr>
        <w:t>Loix</w:t>
      </w:r>
      <w:proofErr w:type="spellEnd"/>
      <w:r w:rsidRPr="00853CF9">
        <w:rPr>
          <w:rFonts w:ascii="Times New Roman" w:hAnsi="Times New Roman" w:cs="Times New Roman"/>
          <w:i/>
          <w:lang w:val="fr-FR"/>
        </w:rPr>
        <w:t xml:space="preserve"> et Constitutions des Colonies </w:t>
      </w:r>
      <w:proofErr w:type="spellStart"/>
      <w:r w:rsidRPr="00853CF9">
        <w:rPr>
          <w:rFonts w:ascii="Times New Roman" w:hAnsi="Times New Roman" w:cs="Times New Roman"/>
          <w:i/>
          <w:lang w:val="fr-FR"/>
        </w:rPr>
        <w:t>Françoises</w:t>
      </w:r>
      <w:proofErr w:type="spellEnd"/>
      <w:r w:rsidRPr="00853CF9">
        <w:rPr>
          <w:rFonts w:ascii="Times New Roman" w:hAnsi="Times New Roman" w:cs="Times New Roman"/>
          <w:i/>
          <w:lang w:val="fr-FR"/>
        </w:rPr>
        <w:t xml:space="preserve"> de l'</w:t>
      </w:r>
      <w:proofErr w:type="spellStart"/>
      <w:r w:rsidRPr="00853CF9">
        <w:rPr>
          <w:rFonts w:ascii="Times New Roman" w:hAnsi="Times New Roman" w:cs="Times New Roman"/>
          <w:i/>
          <w:lang w:val="fr-FR"/>
        </w:rPr>
        <w:t>Amerique</w:t>
      </w:r>
      <w:proofErr w:type="spellEnd"/>
      <w:r w:rsidRPr="00853CF9">
        <w:rPr>
          <w:rFonts w:ascii="Times New Roman" w:hAnsi="Times New Roman" w:cs="Times New Roman"/>
          <w:i/>
          <w:lang w:val="fr-FR"/>
        </w:rPr>
        <w:t xml:space="preserve"> sous le Vent</w:t>
      </w:r>
      <w:r w:rsidRPr="00853CF9">
        <w:rPr>
          <w:rFonts w:ascii="Times New Roman" w:hAnsi="Times New Roman" w:cs="Times New Roman"/>
          <w:lang w:val="fr-FR"/>
        </w:rPr>
        <w:t xml:space="preserve">. Vol. 4. </w:t>
      </w:r>
      <w:r w:rsidRPr="000A44C3">
        <w:rPr>
          <w:rFonts w:ascii="Times New Roman" w:hAnsi="Times New Roman" w:cs="Times New Roman"/>
        </w:rPr>
        <w:t xml:space="preserve">(Paris: chez </w:t>
      </w:r>
      <w:proofErr w:type="spellStart"/>
      <w:r w:rsidRPr="000A44C3">
        <w:rPr>
          <w:rFonts w:ascii="Times New Roman" w:hAnsi="Times New Roman" w:cs="Times New Roman"/>
        </w:rPr>
        <w:t>l’auteur</w:t>
      </w:r>
      <w:proofErr w:type="spellEnd"/>
      <w:r w:rsidRPr="000A44C3">
        <w:rPr>
          <w:rFonts w:ascii="Times New Roman" w:hAnsi="Times New Roman" w:cs="Times New Roman"/>
        </w:rPr>
        <w:t>, 1785) : 495.</w:t>
      </w:r>
    </w:p>
  </w:footnote>
  <w:footnote w:id="12">
    <w:p w:rsidR="00EF5819" w:rsidRPr="00003A72" w:rsidRDefault="00EF5819">
      <w:pPr>
        <w:pStyle w:val="FootnoteText"/>
        <w:rPr>
          <w:rFonts w:ascii="Times New Roman" w:hAnsi="Times New Roman" w:cs="Times New Roman"/>
        </w:rPr>
      </w:pPr>
      <w:r w:rsidRPr="00003A72">
        <w:rPr>
          <w:rStyle w:val="FootnoteReference"/>
          <w:rFonts w:ascii="Times New Roman" w:hAnsi="Times New Roman" w:cs="Times New Roman"/>
        </w:rPr>
        <w:footnoteRef/>
      </w:r>
      <w:r w:rsidRPr="000A44C3">
        <w:rPr>
          <w:rFonts w:ascii="Times New Roman" w:hAnsi="Times New Roman" w:cs="Times New Roman"/>
        </w:rPr>
        <w:t xml:space="preserve"> Stewart King, “The </w:t>
      </w:r>
      <w:proofErr w:type="spellStart"/>
      <w:r w:rsidRPr="000A44C3">
        <w:rPr>
          <w:rFonts w:ascii="Times New Roman" w:hAnsi="Times New Roman" w:cs="Times New Roman"/>
        </w:rPr>
        <w:t>Maréchaussée</w:t>
      </w:r>
      <w:proofErr w:type="spellEnd"/>
      <w:r w:rsidRPr="000A44C3">
        <w:rPr>
          <w:rFonts w:ascii="Times New Roman" w:hAnsi="Times New Roman" w:cs="Times New Roman"/>
        </w:rPr>
        <w:t xml:space="preserve"> of Saint-</w:t>
      </w:r>
      <w:proofErr w:type="spellStart"/>
      <w:r w:rsidRPr="000A44C3">
        <w:rPr>
          <w:rFonts w:ascii="Times New Roman" w:hAnsi="Times New Roman" w:cs="Times New Roman"/>
        </w:rPr>
        <w:t>Domingue</w:t>
      </w:r>
      <w:proofErr w:type="spellEnd"/>
      <w:r w:rsidRPr="000A44C3">
        <w:rPr>
          <w:rFonts w:ascii="Times New Roman" w:hAnsi="Times New Roman" w:cs="Times New Roman"/>
        </w:rPr>
        <w:t xml:space="preserve">: Balancing the </w:t>
      </w:r>
      <w:proofErr w:type="spellStart"/>
      <w:r w:rsidRPr="000A44C3">
        <w:rPr>
          <w:rFonts w:ascii="Times New Roman" w:hAnsi="Times New Roman" w:cs="Times New Roman"/>
        </w:rPr>
        <w:t>Ancien</w:t>
      </w:r>
      <w:proofErr w:type="spellEnd"/>
      <w:r w:rsidRPr="000A44C3">
        <w:rPr>
          <w:rFonts w:ascii="Times New Roman" w:hAnsi="Times New Roman" w:cs="Times New Roman"/>
        </w:rPr>
        <w:t xml:space="preserve"> Régime and Modernity,” </w:t>
      </w:r>
      <w:r w:rsidRPr="000A44C3">
        <w:rPr>
          <w:rFonts w:ascii="Times New Roman" w:hAnsi="Times New Roman" w:cs="Times New Roman"/>
          <w:i/>
        </w:rPr>
        <w:t xml:space="preserve">Journal of Colonialism and </w:t>
      </w:r>
      <w:r w:rsidRPr="007D0B62">
        <w:rPr>
          <w:rFonts w:ascii="Times New Roman" w:hAnsi="Times New Roman" w:cs="Times New Roman"/>
          <w:i/>
        </w:rPr>
        <w:t>Colonial History</w:t>
      </w:r>
      <w:r>
        <w:rPr>
          <w:rFonts w:ascii="Times New Roman" w:hAnsi="Times New Roman" w:cs="Times New Roman"/>
        </w:rPr>
        <w:t xml:space="preserve">, 5.2 (2004), </w:t>
      </w:r>
      <w:r w:rsidRPr="007D0B62">
        <w:rPr>
          <w:rFonts w:ascii="Times New Roman" w:hAnsi="Times New Roman" w:cs="Times New Roman"/>
        </w:rPr>
        <w:t>http://muse.jhu.edu/journals/journal_of_colonialism_and_colonial_history/v005/5.2king.html</w:t>
      </w:r>
      <w:r w:rsidRPr="00003A72">
        <w:rPr>
          <w:rFonts w:ascii="Times New Roman" w:hAnsi="Times New Roman" w:cs="Times New Roman"/>
        </w:rPr>
        <w:t>.</w:t>
      </w:r>
    </w:p>
  </w:footnote>
  <w:footnote w:id="13">
    <w:p w:rsidR="00EF5819" w:rsidRPr="00003A72" w:rsidRDefault="00EF5819">
      <w:pPr>
        <w:pStyle w:val="FootnoteText"/>
        <w:rPr>
          <w:rFonts w:ascii="Times New Roman" w:hAnsi="Times New Roman" w:cs="Times New Roman"/>
        </w:rPr>
      </w:pPr>
      <w:r w:rsidRPr="00003A72">
        <w:rPr>
          <w:rStyle w:val="FootnoteReference"/>
          <w:rFonts w:ascii="Times New Roman" w:hAnsi="Times New Roman" w:cs="Times New Roman"/>
        </w:rPr>
        <w:footnoteRef/>
      </w:r>
      <w:r w:rsidRPr="00003A72">
        <w:rPr>
          <w:rFonts w:ascii="Times New Roman" w:hAnsi="Times New Roman" w:cs="Times New Roman"/>
        </w:rPr>
        <w:t xml:space="preserve"> The reason this cannot be said for certain is </w:t>
      </w:r>
      <w:r>
        <w:rPr>
          <w:rFonts w:ascii="Times New Roman" w:hAnsi="Times New Roman" w:cs="Times New Roman"/>
        </w:rPr>
        <w:t>because</w:t>
      </w:r>
      <w:r w:rsidRPr="00003A72">
        <w:rPr>
          <w:rFonts w:ascii="Times New Roman" w:hAnsi="Times New Roman" w:cs="Times New Roman"/>
        </w:rPr>
        <w:t xml:space="preserve"> the registers which recorded the name of those who brought the slave to the prison were </w:t>
      </w:r>
      <w:r>
        <w:rPr>
          <w:rFonts w:ascii="Times New Roman" w:hAnsi="Times New Roman" w:cs="Times New Roman"/>
        </w:rPr>
        <w:t xml:space="preserve">either </w:t>
      </w:r>
      <w:r w:rsidRPr="00003A72">
        <w:rPr>
          <w:rFonts w:ascii="Times New Roman" w:hAnsi="Times New Roman" w:cs="Times New Roman"/>
        </w:rPr>
        <w:t xml:space="preserve">destroyed, </w:t>
      </w:r>
      <w:r>
        <w:rPr>
          <w:rFonts w:ascii="Times New Roman" w:hAnsi="Times New Roman" w:cs="Times New Roman"/>
        </w:rPr>
        <w:t xml:space="preserve">lost, </w:t>
      </w:r>
      <w:r w:rsidRPr="00003A72">
        <w:rPr>
          <w:rFonts w:ascii="Times New Roman" w:hAnsi="Times New Roman" w:cs="Times New Roman"/>
        </w:rPr>
        <w:t xml:space="preserve">or possibly still unexamined, </w:t>
      </w:r>
      <w:r>
        <w:rPr>
          <w:rFonts w:ascii="Times New Roman" w:hAnsi="Times New Roman" w:cs="Times New Roman"/>
        </w:rPr>
        <w:t>as I</w:t>
      </w:r>
      <w:r w:rsidRPr="00003A72">
        <w:rPr>
          <w:rFonts w:ascii="Times New Roman" w:hAnsi="Times New Roman" w:cs="Times New Roman"/>
        </w:rPr>
        <w:t xml:space="preserve"> have never seen reference to them anywhere in the scholarship.</w:t>
      </w:r>
    </w:p>
  </w:footnote>
  <w:footnote w:id="14">
    <w:p w:rsidR="00EF5819" w:rsidRPr="006D1276" w:rsidRDefault="00EF5819">
      <w:pPr>
        <w:pStyle w:val="FootnoteText"/>
        <w:rPr>
          <w:rFonts w:ascii="Times New Roman" w:hAnsi="Times New Roman" w:cs="Times New Roman"/>
          <w:lang w:val="fr-FR"/>
        </w:rPr>
      </w:pPr>
      <w:r w:rsidRPr="006D1276">
        <w:rPr>
          <w:rStyle w:val="FootnoteReference"/>
          <w:rFonts w:ascii="Times New Roman" w:hAnsi="Times New Roman" w:cs="Times New Roman"/>
        </w:rPr>
        <w:footnoteRef/>
      </w:r>
      <w:r w:rsidRPr="006D1276">
        <w:rPr>
          <w:rFonts w:ascii="Times New Roman" w:hAnsi="Times New Roman" w:cs="Times New Roman"/>
          <w:lang w:val="fr-FR"/>
        </w:rPr>
        <w:t xml:space="preserve"> Dubois, loc. 696, Kindle </w:t>
      </w:r>
      <w:proofErr w:type="spellStart"/>
      <w:r w:rsidRPr="006D1276">
        <w:rPr>
          <w:rFonts w:ascii="Times New Roman" w:hAnsi="Times New Roman" w:cs="Times New Roman"/>
          <w:lang w:val="fr-FR"/>
        </w:rPr>
        <w:t>edition</w:t>
      </w:r>
      <w:proofErr w:type="spellEnd"/>
      <w:r w:rsidRPr="006D1276">
        <w:rPr>
          <w:rFonts w:ascii="Times New Roman" w:hAnsi="Times New Roman" w:cs="Times New Roman"/>
          <w:lang w:val="fr-FR"/>
        </w:rPr>
        <w:t xml:space="preserve">; Moreau de </w:t>
      </w:r>
      <w:proofErr w:type="spellStart"/>
      <w:r w:rsidRPr="006D1276">
        <w:rPr>
          <w:rFonts w:ascii="Times New Roman" w:hAnsi="Times New Roman" w:cs="Times New Roman"/>
          <w:lang w:val="fr-FR"/>
        </w:rPr>
        <w:t>Saint-Méry</w:t>
      </w:r>
      <w:proofErr w:type="spellEnd"/>
      <w:r w:rsidRPr="006D1276">
        <w:rPr>
          <w:rFonts w:ascii="Times New Roman" w:hAnsi="Times New Roman" w:cs="Times New Roman"/>
          <w:lang w:val="fr-FR"/>
        </w:rPr>
        <w:t xml:space="preserve">, </w:t>
      </w:r>
      <w:proofErr w:type="spellStart"/>
      <w:r w:rsidRPr="00F873E1">
        <w:rPr>
          <w:rFonts w:ascii="Times New Roman" w:hAnsi="Times New Roman" w:cs="Times New Roman"/>
          <w:i/>
          <w:lang w:val="fr-FR"/>
        </w:rPr>
        <w:t>Loix</w:t>
      </w:r>
      <w:proofErr w:type="spellEnd"/>
      <w:r w:rsidRPr="00F873E1">
        <w:rPr>
          <w:rFonts w:ascii="Times New Roman" w:hAnsi="Times New Roman" w:cs="Times New Roman"/>
          <w:i/>
          <w:lang w:val="fr-FR"/>
        </w:rPr>
        <w:t xml:space="preserve"> et Constitutions</w:t>
      </w:r>
      <w:r w:rsidRPr="006D1276">
        <w:rPr>
          <w:rFonts w:ascii="Times New Roman" w:hAnsi="Times New Roman" w:cs="Times New Roman"/>
          <w:lang w:val="fr-FR"/>
        </w:rPr>
        <w:t>, Vol. 5, 226-228.</w:t>
      </w:r>
    </w:p>
  </w:footnote>
  <w:footnote w:id="15">
    <w:p w:rsidR="005122FE" w:rsidRPr="005122FE" w:rsidRDefault="005122FE">
      <w:pPr>
        <w:pStyle w:val="FootnoteText"/>
        <w:rPr>
          <w:rFonts w:ascii="Times New Roman" w:hAnsi="Times New Roman" w:cs="Times New Roman"/>
        </w:rPr>
      </w:pPr>
      <w:r w:rsidRPr="005122FE">
        <w:rPr>
          <w:rStyle w:val="FootnoteReference"/>
          <w:rFonts w:ascii="Times New Roman" w:hAnsi="Times New Roman" w:cs="Times New Roman"/>
        </w:rPr>
        <w:footnoteRef/>
      </w:r>
      <w:r w:rsidRPr="005122FE">
        <w:rPr>
          <w:rFonts w:ascii="Times New Roman" w:hAnsi="Times New Roman" w:cs="Times New Roman"/>
        </w:rPr>
        <w:t xml:space="preserve"> </w:t>
      </w:r>
      <w:proofErr w:type="gramStart"/>
      <w:r w:rsidRPr="005122FE">
        <w:rPr>
          <w:rFonts w:ascii="Times New Roman" w:hAnsi="Times New Roman" w:cs="Times New Roman"/>
        </w:rPr>
        <w:t>Ibid.,</w:t>
      </w:r>
      <w:proofErr w:type="gramEnd"/>
      <w:r w:rsidRPr="005122FE">
        <w:rPr>
          <w:rFonts w:ascii="Times New Roman" w:hAnsi="Times New Roman" w:cs="Times New Roman"/>
        </w:rPr>
        <w:t xml:space="preserve"> 90.</w:t>
      </w:r>
    </w:p>
  </w:footnote>
  <w:footnote w:id="16">
    <w:p w:rsidR="00EF5819" w:rsidRPr="00F873E1" w:rsidRDefault="00EF5819" w:rsidP="005E457B">
      <w:pPr>
        <w:pStyle w:val="FootnoteText"/>
        <w:rPr>
          <w:rFonts w:ascii="Times New Roman" w:hAnsi="Times New Roman" w:cs="Times New Roman"/>
          <w:highlight w:val="yellow"/>
        </w:rPr>
      </w:pPr>
      <w:r w:rsidRPr="00F873E1">
        <w:rPr>
          <w:rStyle w:val="FootnoteReference"/>
          <w:rFonts w:ascii="Times New Roman" w:hAnsi="Times New Roman" w:cs="Times New Roman"/>
        </w:rPr>
        <w:footnoteRef/>
      </w:r>
      <w:r w:rsidRPr="00F873E1">
        <w:rPr>
          <w:rFonts w:ascii="Times New Roman" w:hAnsi="Times New Roman" w:cs="Times New Roman"/>
        </w:rPr>
        <w:t xml:space="preserve"> Hall, 49-52.</w:t>
      </w:r>
    </w:p>
  </w:footnote>
  <w:footnote w:id="17">
    <w:p w:rsidR="00EF5819" w:rsidRDefault="00EF5819" w:rsidP="005E457B">
      <w:pPr>
        <w:pStyle w:val="FootnoteText"/>
      </w:pPr>
      <w:r w:rsidRPr="00F873E1">
        <w:rPr>
          <w:rStyle w:val="FootnoteReference"/>
          <w:rFonts w:ascii="Times New Roman" w:hAnsi="Times New Roman" w:cs="Times New Roman"/>
        </w:rPr>
        <w:footnoteRef/>
      </w:r>
      <w:r w:rsidRPr="00F873E1">
        <w:rPr>
          <w:rFonts w:ascii="Times New Roman" w:hAnsi="Times New Roman" w:cs="Times New Roman"/>
        </w:rPr>
        <w:t xml:space="preserve"> Hall, 34-35.</w:t>
      </w:r>
    </w:p>
  </w:footnote>
  <w:footnote w:id="18">
    <w:p w:rsidR="00EF5819" w:rsidRPr="002A0C05" w:rsidRDefault="00EF5819" w:rsidP="005E457B">
      <w:pPr>
        <w:pStyle w:val="FootnoteText"/>
        <w:rPr>
          <w:rFonts w:ascii="Times New Roman" w:hAnsi="Times New Roman" w:cs="Times New Roman"/>
        </w:rPr>
      </w:pPr>
      <w:r w:rsidRPr="002A0C05">
        <w:rPr>
          <w:rStyle w:val="FootnoteReference"/>
          <w:rFonts w:ascii="Times New Roman" w:hAnsi="Times New Roman" w:cs="Times New Roman"/>
        </w:rPr>
        <w:footnoteRef/>
      </w:r>
      <w:r w:rsidRPr="002A0C05">
        <w:rPr>
          <w:rFonts w:ascii="Times New Roman" w:hAnsi="Times New Roman" w:cs="Times New Roman"/>
        </w:rPr>
        <w:t xml:space="preserve"> David </w:t>
      </w:r>
      <w:proofErr w:type="spellStart"/>
      <w:r w:rsidRPr="002A0C05">
        <w:rPr>
          <w:rFonts w:ascii="Times New Roman" w:hAnsi="Times New Roman" w:cs="Times New Roman"/>
        </w:rPr>
        <w:t>Eltis</w:t>
      </w:r>
      <w:proofErr w:type="spellEnd"/>
      <w:r w:rsidRPr="002A0C05">
        <w:rPr>
          <w:rFonts w:ascii="Times New Roman" w:hAnsi="Times New Roman" w:cs="Times New Roman"/>
        </w:rPr>
        <w:t xml:space="preserve"> and David Richardson, </w:t>
      </w:r>
      <w:r w:rsidRPr="002A0C05">
        <w:rPr>
          <w:rFonts w:ascii="Times New Roman" w:hAnsi="Times New Roman" w:cs="Times New Roman"/>
          <w:i/>
        </w:rPr>
        <w:t>Atlas of the Transatlantic Slave Trade</w:t>
      </w:r>
      <w:r w:rsidRPr="002A0C05">
        <w:rPr>
          <w:rFonts w:ascii="Times New Roman" w:hAnsi="Times New Roman" w:cs="Times New Roman"/>
        </w:rPr>
        <w:t>, (Hartford, CT: Yale University Press, 2010): 90.</w:t>
      </w:r>
    </w:p>
  </w:footnote>
  <w:footnote w:id="19">
    <w:p w:rsidR="002C0600" w:rsidRPr="002C0600" w:rsidRDefault="002C0600">
      <w:pPr>
        <w:pStyle w:val="FootnoteText"/>
        <w:rPr>
          <w:rFonts w:ascii="Times New Roman" w:hAnsi="Times New Roman" w:cs="Times New Roman"/>
        </w:rPr>
      </w:pPr>
      <w:r w:rsidRPr="002C0600">
        <w:rPr>
          <w:rStyle w:val="FootnoteReference"/>
          <w:rFonts w:ascii="Times New Roman" w:hAnsi="Times New Roman" w:cs="Times New Roman"/>
        </w:rPr>
        <w:footnoteRef/>
      </w:r>
      <w:r w:rsidRPr="002C0600">
        <w:rPr>
          <w:rFonts w:ascii="Times New Roman" w:hAnsi="Times New Roman" w:cs="Times New Roman"/>
        </w:rPr>
        <w:t xml:space="preserve"> The November and December prison lists from 1768 have not been indexed as of yet.</w:t>
      </w:r>
    </w:p>
  </w:footnote>
  <w:footnote w:id="20">
    <w:p w:rsidR="00B745C4" w:rsidRPr="002B7975" w:rsidRDefault="00B745C4" w:rsidP="00B745C4">
      <w:pPr>
        <w:pStyle w:val="FootnoteText"/>
        <w:rPr>
          <w:rFonts w:ascii="Times New Roman" w:hAnsi="Times New Roman" w:cs="Times New Roman"/>
        </w:rPr>
      </w:pPr>
      <w:r w:rsidRPr="002B7975">
        <w:rPr>
          <w:rStyle w:val="FootnoteReference"/>
          <w:rFonts w:ascii="Times New Roman" w:hAnsi="Times New Roman" w:cs="Times New Roman"/>
        </w:rPr>
        <w:footnoteRef/>
      </w:r>
      <w:r w:rsidRPr="002B7975">
        <w:rPr>
          <w:rFonts w:ascii="Times New Roman" w:hAnsi="Times New Roman" w:cs="Times New Roman"/>
        </w:rPr>
        <w:t xml:space="preserve"> </w:t>
      </w:r>
      <w:r>
        <w:rPr>
          <w:rFonts w:ascii="Times New Roman" w:hAnsi="Times New Roman" w:cs="Times New Roman"/>
        </w:rPr>
        <w:t>Ibid</w:t>
      </w:r>
      <w:r w:rsidRPr="002B7975">
        <w:rPr>
          <w:rFonts w:ascii="Times New Roman" w:hAnsi="Times New Roman" w:cs="Times New Roman"/>
        </w:rPr>
        <w:t>.</w:t>
      </w:r>
    </w:p>
  </w:footnote>
  <w:footnote w:id="21">
    <w:p w:rsidR="00EF5819" w:rsidRDefault="00EF5819">
      <w:pPr>
        <w:pStyle w:val="FootnoteText"/>
      </w:pPr>
      <w:r>
        <w:rPr>
          <w:rStyle w:val="FootnoteReference"/>
        </w:rPr>
        <w:footnoteRef/>
      </w:r>
      <w:r>
        <w:t xml:space="preserve"> </w:t>
      </w:r>
      <w:proofErr w:type="gramStart"/>
      <w:r>
        <w:t>Daniels, 133.</w:t>
      </w:r>
      <w:proofErr w:type="gramEnd"/>
    </w:p>
  </w:footnote>
  <w:footnote w:id="22">
    <w:p w:rsidR="00EF5819" w:rsidRPr="00491BB9" w:rsidRDefault="00EF5819">
      <w:pPr>
        <w:pStyle w:val="FootnoteText"/>
        <w:rPr>
          <w:rFonts w:ascii="Times New Roman" w:hAnsi="Times New Roman" w:cs="Times New Roman"/>
        </w:rPr>
      </w:pPr>
      <w:r w:rsidRPr="00B21A88">
        <w:rPr>
          <w:rStyle w:val="FootnoteReference"/>
          <w:rFonts w:ascii="Times New Roman" w:hAnsi="Times New Roman" w:cs="Times New Roman"/>
        </w:rPr>
        <w:footnoteRef/>
      </w:r>
      <w:r w:rsidRPr="00491BB9">
        <w:rPr>
          <w:rFonts w:ascii="Times New Roman" w:hAnsi="Times New Roman" w:cs="Times New Roman"/>
        </w:rPr>
        <w:t xml:space="preserve"> </w:t>
      </w:r>
      <w:r>
        <w:rPr>
          <w:rFonts w:ascii="Times New Roman" w:hAnsi="Times New Roman" w:cs="Times New Roman"/>
        </w:rPr>
        <w:t xml:space="preserve">David </w:t>
      </w:r>
      <w:proofErr w:type="spellStart"/>
      <w:r w:rsidRPr="00491BB9">
        <w:rPr>
          <w:rFonts w:ascii="Times New Roman" w:hAnsi="Times New Roman" w:cs="Times New Roman"/>
        </w:rPr>
        <w:t>Geggus</w:t>
      </w:r>
      <w:proofErr w:type="spellEnd"/>
      <w:r w:rsidRPr="00491BB9">
        <w:rPr>
          <w:rFonts w:ascii="Times New Roman" w:hAnsi="Times New Roman" w:cs="Times New Roman"/>
        </w:rPr>
        <w:t xml:space="preserve">, “Sex Ratio, Age and Ethnicity in the Atlantic Slave Trade: Data from French Shipping and Plantation Records.” </w:t>
      </w:r>
      <w:r w:rsidRPr="00491BB9">
        <w:rPr>
          <w:rFonts w:ascii="Times New Roman" w:hAnsi="Times New Roman" w:cs="Times New Roman"/>
          <w:i/>
        </w:rPr>
        <w:t>The Journal of African History</w:t>
      </w:r>
      <w:r w:rsidRPr="00491BB9">
        <w:rPr>
          <w:rFonts w:ascii="Times New Roman" w:hAnsi="Times New Roman" w:cs="Times New Roman"/>
        </w:rPr>
        <w:t xml:space="preserve"> 30.1 (1989)</w:t>
      </w:r>
      <w:r>
        <w:rPr>
          <w:rFonts w:ascii="Times New Roman" w:hAnsi="Times New Roman" w:cs="Times New Roman"/>
        </w:rPr>
        <w:t xml:space="preserve">: 124-125; </w:t>
      </w:r>
      <w:proofErr w:type="spellStart"/>
      <w:r w:rsidRPr="00491BB9">
        <w:rPr>
          <w:rFonts w:ascii="Times New Roman" w:hAnsi="Times New Roman" w:cs="Times New Roman"/>
        </w:rPr>
        <w:t>Moitt</w:t>
      </w:r>
      <w:proofErr w:type="spellEnd"/>
      <w:r w:rsidRPr="00491BB9">
        <w:rPr>
          <w:rFonts w:ascii="Times New Roman" w:hAnsi="Times New Roman" w:cs="Times New Roman"/>
        </w:rPr>
        <w:t>, 27.</w:t>
      </w:r>
    </w:p>
  </w:footnote>
  <w:footnote w:id="23">
    <w:p w:rsidR="00EF5819" w:rsidRDefault="00EF5819">
      <w:pPr>
        <w:pStyle w:val="FootnoteText"/>
      </w:pPr>
      <w:r w:rsidRPr="00B21A88">
        <w:rPr>
          <w:rStyle w:val="FootnoteReference"/>
          <w:rFonts w:ascii="Times New Roman" w:hAnsi="Times New Roman" w:cs="Times New Roman"/>
        </w:rPr>
        <w:footnoteRef/>
      </w:r>
      <w:r w:rsidRPr="00B21A88">
        <w:rPr>
          <w:rFonts w:ascii="Times New Roman" w:hAnsi="Times New Roman" w:cs="Times New Roman"/>
        </w:rPr>
        <w:t xml:space="preserve"> </w:t>
      </w:r>
      <w:proofErr w:type="spellStart"/>
      <w:proofErr w:type="gramStart"/>
      <w:r w:rsidRPr="00B21A88">
        <w:rPr>
          <w:rFonts w:ascii="Times New Roman" w:hAnsi="Times New Roman" w:cs="Times New Roman"/>
        </w:rPr>
        <w:t>Moitt</w:t>
      </w:r>
      <w:proofErr w:type="spellEnd"/>
      <w:r w:rsidRPr="00B21A88">
        <w:rPr>
          <w:rFonts w:ascii="Times New Roman" w:hAnsi="Times New Roman" w:cs="Times New Roman"/>
        </w:rPr>
        <w:t>, 105.</w:t>
      </w:r>
      <w:proofErr w:type="gramEnd"/>
    </w:p>
  </w:footnote>
  <w:footnote w:id="24">
    <w:p w:rsidR="00EF5819" w:rsidRPr="00491BB9" w:rsidRDefault="00EF5819" w:rsidP="003512A2">
      <w:pPr>
        <w:pStyle w:val="FootnoteText"/>
        <w:rPr>
          <w:rFonts w:ascii="Times New Roman" w:hAnsi="Times New Roman" w:cs="Times New Roman"/>
        </w:rPr>
      </w:pPr>
      <w:r w:rsidRPr="003E06F8">
        <w:rPr>
          <w:rStyle w:val="FootnoteReference"/>
          <w:rFonts w:ascii="Times New Roman" w:hAnsi="Times New Roman" w:cs="Times New Roman"/>
        </w:rPr>
        <w:footnoteRef/>
      </w:r>
      <w:r w:rsidRPr="00491BB9">
        <w:rPr>
          <w:rFonts w:ascii="Times New Roman" w:hAnsi="Times New Roman" w:cs="Times New Roman"/>
        </w:rPr>
        <w:t xml:space="preserve"> </w:t>
      </w:r>
      <w:proofErr w:type="spellStart"/>
      <w:proofErr w:type="gramStart"/>
      <w:r w:rsidRPr="00491BB9">
        <w:rPr>
          <w:rFonts w:ascii="Times New Roman" w:hAnsi="Times New Roman" w:cs="Times New Roman"/>
        </w:rPr>
        <w:t>Debien</w:t>
      </w:r>
      <w:proofErr w:type="spellEnd"/>
      <w:r w:rsidRPr="00491BB9">
        <w:rPr>
          <w:rFonts w:ascii="Times New Roman" w:hAnsi="Times New Roman" w:cs="Times New Roman"/>
        </w:rPr>
        <w:t>, 133.</w:t>
      </w:r>
      <w:proofErr w:type="gramEnd"/>
    </w:p>
  </w:footnote>
  <w:footnote w:id="25">
    <w:p w:rsidR="00EF5819" w:rsidRPr="000A44C3" w:rsidRDefault="00EF5819">
      <w:pPr>
        <w:pStyle w:val="FootnoteText"/>
      </w:pPr>
      <w:r w:rsidRPr="003E06F8">
        <w:rPr>
          <w:rStyle w:val="FootnoteReference"/>
          <w:rFonts w:ascii="Times New Roman" w:hAnsi="Times New Roman" w:cs="Times New Roman"/>
        </w:rPr>
        <w:footnoteRef/>
      </w:r>
      <w:r w:rsidRPr="000A44C3">
        <w:rPr>
          <w:rFonts w:ascii="Times New Roman" w:hAnsi="Times New Roman" w:cs="Times New Roman"/>
        </w:rPr>
        <w:t xml:space="preserve"> </w:t>
      </w:r>
      <w:proofErr w:type="spellStart"/>
      <w:proofErr w:type="gramStart"/>
      <w:r w:rsidRPr="000A44C3">
        <w:rPr>
          <w:rFonts w:ascii="Times New Roman" w:hAnsi="Times New Roman" w:cs="Times New Roman"/>
        </w:rPr>
        <w:t>Moitt</w:t>
      </w:r>
      <w:proofErr w:type="spellEnd"/>
      <w:r w:rsidRPr="000A44C3">
        <w:rPr>
          <w:rFonts w:ascii="Times New Roman" w:hAnsi="Times New Roman" w:cs="Times New Roman"/>
        </w:rPr>
        <w:t>, 102.</w:t>
      </w:r>
      <w:proofErr w:type="gramEnd"/>
    </w:p>
  </w:footnote>
  <w:footnote w:id="26">
    <w:p w:rsidR="00EF5819" w:rsidRPr="000A44C3" w:rsidRDefault="00EF5819" w:rsidP="007D4036">
      <w:pPr>
        <w:pStyle w:val="FootnoteText"/>
        <w:rPr>
          <w:rFonts w:ascii="Times New Roman" w:hAnsi="Times New Roman" w:cs="Times New Roman"/>
        </w:rPr>
      </w:pPr>
      <w:r w:rsidRPr="00123897">
        <w:rPr>
          <w:rStyle w:val="FootnoteReference"/>
          <w:rFonts w:ascii="Times New Roman" w:hAnsi="Times New Roman" w:cs="Times New Roman"/>
        </w:rPr>
        <w:footnoteRef/>
      </w:r>
      <w:r w:rsidRPr="000A44C3">
        <w:rPr>
          <w:rFonts w:ascii="Times New Roman" w:hAnsi="Times New Roman" w:cs="Times New Roman"/>
        </w:rPr>
        <w:t xml:space="preserve"> </w:t>
      </w:r>
      <w:r w:rsidRPr="000A44C3">
        <w:rPr>
          <w:rFonts w:ascii="Times New Roman" w:hAnsi="Times New Roman" w:cs="Times New Roman"/>
          <w:i/>
        </w:rPr>
        <w:t xml:space="preserve">Les </w:t>
      </w:r>
      <w:proofErr w:type="spellStart"/>
      <w:r w:rsidRPr="000A44C3">
        <w:rPr>
          <w:rFonts w:ascii="Times New Roman" w:hAnsi="Times New Roman" w:cs="Times New Roman"/>
          <w:i/>
        </w:rPr>
        <w:t>Affiches</w:t>
      </w:r>
      <w:proofErr w:type="spellEnd"/>
      <w:r w:rsidRPr="000A44C3">
        <w:rPr>
          <w:rFonts w:ascii="Times New Roman" w:hAnsi="Times New Roman" w:cs="Times New Roman"/>
          <w:i/>
        </w:rPr>
        <w:t xml:space="preserve"> </w:t>
      </w:r>
      <w:proofErr w:type="spellStart"/>
      <w:r w:rsidRPr="000A44C3">
        <w:rPr>
          <w:rFonts w:ascii="Times New Roman" w:hAnsi="Times New Roman" w:cs="Times New Roman"/>
          <w:i/>
        </w:rPr>
        <w:t>Americaines</w:t>
      </w:r>
      <w:proofErr w:type="spellEnd"/>
      <w:r w:rsidRPr="000A44C3">
        <w:rPr>
          <w:rFonts w:ascii="Times New Roman" w:hAnsi="Times New Roman" w:cs="Times New Roman"/>
        </w:rPr>
        <w:t xml:space="preserve">, 28 Jan 1768, issue 4, </w:t>
      </w:r>
      <w:proofErr w:type="spellStart"/>
      <w:r w:rsidRPr="000A44C3">
        <w:rPr>
          <w:rFonts w:ascii="Times New Roman" w:hAnsi="Times New Roman" w:cs="Times New Roman"/>
        </w:rPr>
        <w:t>pg</w:t>
      </w:r>
      <w:proofErr w:type="spellEnd"/>
      <w:r w:rsidRPr="000A44C3">
        <w:rPr>
          <w:rFonts w:ascii="Times New Roman" w:hAnsi="Times New Roman" w:cs="Times New Roman"/>
        </w:rPr>
        <w:t xml:space="preserve"> 26.</w:t>
      </w:r>
    </w:p>
  </w:footnote>
  <w:footnote w:id="27">
    <w:p w:rsidR="00EF5819" w:rsidRPr="00DF6D73" w:rsidRDefault="00EF5819" w:rsidP="007D4036">
      <w:pPr>
        <w:pStyle w:val="FootnoteText"/>
        <w:rPr>
          <w:rFonts w:ascii="Times New Roman" w:hAnsi="Times New Roman" w:cs="Times New Roman"/>
        </w:rPr>
      </w:pPr>
      <w:r w:rsidRPr="00BD3D40">
        <w:rPr>
          <w:rStyle w:val="FootnoteReference"/>
          <w:rFonts w:ascii="Times New Roman" w:hAnsi="Times New Roman" w:cs="Times New Roman"/>
        </w:rPr>
        <w:footnoteRef/>
      </w:r>
      <w:r w:rsidRPr="00BD3D40">
        <w:rPr>
          <w:rFonts w:ascii="Times New Roman" w:hAnsi="Times New Roman" w:cs="Times New Roman"/>
        </w:rPr>
        <w:t xml:space="preserve"> “The Code Noir (The Black Code),” Roy </w:t>
      </w:r>
      <w:proofErr w:type="spellStart"/>
      <w:r w:rsidRPr="00BD3D40">
        <w:rPr>
          <w:rFonts w:ascii="Times New Roman" w:hAnsi="Times New Roman" w:cs="Times New Roman"/>
        </w:rPr>
        <w:t>Rosenzweig</w:t>
      </w:r>
      <w:proofErr w:type="spellEnd"/>
      <w:r w:rsidRPr="00BD3D40">
        <w:rPr>
          <w:rFonts w:ascii="Times New Roman" w:hAnsi="Times New Roman" w:cs="Times New Roman"/>
        </w:rPr>
        <w:t xml:space="preserve"> Center for History and New Media, George Mason University, 1996-2013, from </w:t>
      </w:r>
      <w:proofErr w:type="spellStart"/>
      <w:r w:rsidRPr="00BD3D40">
        <w:rPr>
          <w:rFonts w:ascii="Times New Roman" w:hAnsi="Times New Roman" w:cs="Times New Roman"/>
          <w:i/>
        </w:rPr>
        <w:t>Édit</w:t>
      </w:r>
      <w:proofErr w:type="spellEnd"/>
      <w:r w:rsidRPr="00BD3D40">
        <w:rPr>
          <w:rFonts w:ascii="Times New Roman" w:hAnsi="Times New Roman" w:cs="Times New Roman"/>
          <w:i/>
        </w:rPr>
        <w:t xml:space="preserve"> du </w:t>
      </w:r>
      <w:proofErr w:type="spellStart"/>
      <w:r w:rsidRPr="00BD3D40">
        <w:rPr>
          <w:rFonts w:ascii="Times New Roman" w:hAnsi="Times New Roman" w:cs="Times New Roman"/>
          <w:i/>
        </w:rPr>
        <w:t>Roi</w:t>
      </w:r>
      <w:proofErr w:type="spellEnd"/>
      <w:r w:rsidRPr="00BD3D40">
        <w:rPr>
          <w:rFonts w:ascii="Times New Roman" w:hAnsi="Times New Roman" w:cs="Times New Roman"/>
          <w:i/>
        </w:rPr>
        <w:t xml:space="preserve">, </w:t>
      </w:r>
      <w:proofErr w:type="spellStart"/>
      <w:r w:rsidRPr="00BD3D40">
        <w:rPr>
          <w:rFonts w:ascii="Times New Roman" w:hAnsi="Times New Roman" w:cs="Times New Roman"/>
          <w:i/>
        </w:rPr>
        <w:t>Touchant</w:t>
      </w:r>
      <w:proofErr w:type="spellEnd"/>
      <w:r w:rsidRPr="00BD3D40">
        <w:rPr>
          <w:rFonts w:ascii="Times New Roman" w:hAnsi="Times New Roman" w:cs="Times New Roman"/>
          <w:i/>
        </w:rPr>
        <w:t xml:space="preserve"> la Police des Isles de </w:t>
      </w:r>
      <w:proofErr w:type="spellStart"/>
      <w:r w:rsidRPr="00BD3D40">
        <w:rPr>
          <w:rFonts w:ascii="Times New Roman" w:hAnsi="Times New Roman" w:cs="Times New Roman"/>
          <w:i/>
        </w:rPr>
        <w:t>l'Amérique</w:t>
      </w:r>
      <w:proofErr w:type="spellEnd"/>
      <w:r w:rsidRPr="00BD3D40">
        <w:rPr>
          <w:rFonts w:ascii="Times New Roman" w:hAnsi="Times New Roman" w:cs="Times New Roman"/>
          <w:i/>
        </w:rPr>
        <w:t xml:space="preserve"> </w:t>
      </w:r>
      <w:proofErr w:type="spellStart"/>
      <w:r w:rsidRPr="00BD3D40">
        <w:rPr>
          <w:rFonts w:ascii="Times New Roman" w:hAnsi="Times New Roman" w:cs="Times New Roman"/>
          <w:i/>
        </w:rPr>
        <w:t>Française</w:t>
      </w:r>
      <w:proofErr w:type="spellEnd"/>
      <w:r w:rsidRPr="00BD3D40">
        <w:rPr>
          <w:rFonts w:ascii="Times New Roman" w:hAnsi="Times New Roman" w:cs="Times New Roman"/>
        </w:rPr>
        <w:t xml:space="preserve">, Paris, 1687, </w:t>
      </w:r>
      <w:r w:rsidRPr="00DF6D73">
        <w:rPr>
          <w:rFonts w:ascii="Times New Roman" w:hAnsi="Times New Roman" w:cs="Times New Roman"/>
        </w:rPr>
        <w:t>http://chnm.gmu.edu/revolution/d/335.</w:t>
      </w:r>
    </w:p>
  </w:footnote>
  <w:footnote w:id="28">
    <w:p w:rsidR="00EF5819" w:rsidRPr="00FC7561" w:rsidRDefault="00EF5819">
      <w:pPr>
        <w:pStyle w:val="FootnoteText"/>
        <w:rPr>
          <w:rFonts w:ascii="Times New Roman" w:hAnsi="Times New Roman" w:cs="Times New Roman"/>
        </w:rPr>
      </w:pPr>
      <w:r w:rsidRPr="00FC7561">
        <w:rPr>
          <w:rStyle w:val="FootnoteReference"/>
          <w:rFonts w:ascii="Times New Roman" w:hAnsi="Times New Roman" w:cs="Times New Roman"/>
        </w:rPr>
        <w:footnoteRef/>
      </w:r>
      <w:r w:rsidRPr="00FC7561">
        <w:rPr>
          <w:rFonts w:ascii="Times New Roman" w:hAnsi="Times New Roman" w:cs="Times New Roman"/>
        </w:rPr>
        <w:t xml:space="preserve"> </w:t>
      </w:r>
      <w:proofErr w:type="spellStart"/>
      <w:proofErr w:type="gramStart"/>
      <w:r>
        <w:rPr>
          <w:rFonts w:ascii="Times New Roman" w:hAnsi="Times New Roman" w:cs="Times New Roman"/>
        </w:rPr>
        <w:t>Debien</w:t>
      </w:r>
      <w:proofErr w:type="spellEnd"/>
      <w:r>
        <w:rPr>
          <w:rFonts w:ascii="Times New Roman" w:hAnsi="Times New Roman" w:cs="Times New Roman"/>
        </w:rPr>
        <w:t>, 114.</w:t>
      </w:r>
      <w:proofErr w:type="gramEnd"/>
    </w:p>
  </w:footnote>
  <w:footnote w:id="29">
    <w:p w:rsidR="00EF5819" w:rsidRDefault="00EF5819">
      <w:pPr>
        <w:pStyle w:val="FootnoteText"/>
      </w:pPr>
      <w:r w:rsidRPr="00FC7561">
        <w:rPr>
          <w:rStyle w:val="FootnoteReference"/>
          <w:rFonts w:ascii="Times New Roman" w:hAnsi="Times New Roman" w:cs="Times New Roman"/>
        </w:rPr>
        <w:footnoteRef/>
      </w:r>
      <w:r w:rsidRPr="00FC7561">
        <w:rPr>
          <w:rFonts w:ascii="Times New Roman" w:hAnsi="Times New Roman" w:cs="Times New Roman"/>
        </w:rPr>
        <w:t xml:space="preserve"> Ibid.</w:t>
      </w:r>
    </w:p>
  </w:footnote>
  <w:footnote w:id="30">
    <w:p w:rsidR="00EF5819" w:rsidRPr="002E4A88" w:rsidRDefault="00EF5819">
      <w:pPr>
        <w:pStyle w:val="FootnoteText"/>
        <w:rPr>
          <w:rFonts w:ascii="Times New Roman" w:hAnsi="Times New Roman" w:cs="Times New Roman"/>
        </w:rPr>
      </w:pPr>
      <w:r w:rsidRPr="002E4A88">
        <w:rPr>
          <w:rStyle w:val="FootnoteReference"/>
          <w:rFonts w:ascii="Times New Roman" w:hAnsi="Times New Roman" w:cs="Times New Roman"/>
        </w:rPr>
        <w:footnoteRef/>
      </w:r>
      <w:r w:rsidRPr="002E4A88">
        <w:rPr>
          <w:rFonts w:ascii="Times New Roman" w:hAnsi="Times New Roman" w:cs="Times New Roman"/>
        </w:rPr>
        <w:t xml:space="preserve"> </w:t>
      </w:r>
      <w:proofErr w:type="gramStart"/>
      <w:r w:rsidRPr="002E4A88">
        <w:rPr>
          <w:rFonts w:ascii="Times New Roman" w:hAnsi="Times New Roman" w:cs="Times New Roman"/>
        </w:rPr>
        <w:t>Dubois, loc. 1723-1730, Kindle Edition.</w:t>
      </w:r>
      <w:proofErr w:type="gramEnd"/>
    </w:p>
  </w:footnote>
  <w:footnote w:id="31">
    <w:p w:rsidR="00EF5819" w:rsidRPr="000A44C3" w:rsidRDefault="00EF5819">
      <w:pPr>
        <w:pStyle w:val="FootnoteText"/>
        <w:rPr>
          <w:rFonts w:ascii="Times New Roman" w:hAnsi="Times New Roman" w:cs="Times New Roman"/>
          <w:lang w:val="fr-FR"/>
        </w:rPr>
      </w:pPr>
      <w:r w:rsidRPr="00EB07D0">
        <w:rPr>
          <w:rStyle w:val="FootnoteReference"/>
          <w:rFonts w:ascii="Times New Roman" w:hAnsi="Times New Roman" w:cs="Times New Roman"/>
        </w:rPr>
        <w:footnoteRef/>
      </w:r>
      <w:r w:rsidRPr="00EB07D0">
        <w:rPr>
          <w:rFonts w:ascii="Times New Roman" w:hAnsi="Times New Roman" w:cs="Times New Roman"/>
        </w:rPr>
        <w:t xml:space="preserve"> Per </w:t>
      </w:r>
      <w:proofErr w:type="spellStart"/>
      <w:r w:rsidRPr="00EB07D0">
        <w:rPr>
          <w:rFonts w:ascii="Times New Roman" w:hAnsi="Times New Roman" w:cs="Times New Roman"/>
        </w:rPr>
        <w:t>Lindskog</w:t>
      </w:r>
      <w:proofErr w:type="spellEnd"/>
      <w:r w:rsidRPr="00EB07D0">
        <w:rPr>
          <w:rFonts w:ascii="Times New Roman" w:hAnsi="Times New Roman" w:cs="Times New Roman"/>
        </w:rPr>
        <w:t xml:space="preserve">, “From Saint </w:t>
      </w:r>
      <w:proofErr w:type="spellStart"/>
      <w:r w:rsidRPr="00EB07D0">
        <w:rPr>
          <w:rFonts w:ascii="Times New Roman" w:hAnsi="Times New Roman" w:cs="Times New Roman"/>
        </w:rPr>
        <w:t>Domingue</w:t>
      </w:r>
      <w:proofErr w:type="spellEnd"/>
      <w:r w:rsidRPr="00EB07D0">
        <w:rPr>
          <w:rFonts w:ascii="Times New Roman" w:hAnsi="Times New Roman" w:cs="Times New Roman"/>
        </w:rPr>
        <w:t xml:space="preserve"> to Haiti: Some Consequences of European </w:t>
      </w:r>
      <w:proofErr w:type="spellStart"/>
      <w:r w:rsidRPr="00EB07D0">
        <w:rPr>
          <w:rFonts w:ascii="Times New Roman" w:hAnsi="Times New Roman" w:cs="Times New Roman"/>
        </w:rPr>
        <w:t>Colonisation</w:t>
      </w:r>
      <w:proofErr w:type="spellEnd"/>
      <w:r w:rsidRPr="00EB07D0">
        <w:rPr>
          <w:rFonts w:ascii="Times New Roman" w:hAnsi="Times New Roman" w:cs="Times New Roman"/>
        </w:rPr>
        <w:t xml:space="preserve"> on the Physical Environment of Hispaniola.” </w:t>
      </w:r>
      <w:proofErr w:type="spellStart"/>
      <w:r w:rsidRPr="000A44C3">
        <w:rPr>
          <w:rFonts w:ascii="Times New Roman" w:hAnsi="Times New Roman" w:cs="Times New Roman"/>
          <w:i/>
          <w:lang w:val="fr-FR"/>
        </w:rPr>
        <w:t>Caribbean</w:t>
      </w:r>
      <w:proofErr w:type="spellEnd"/>
      <w:r w:rsidRPr="000A44C3">
        <w:rPr>
          <w:rFonts w:ascii="Times New Roman" w:hAnsi="Times New Roman" w:cs="Times New Roman"/>
          <w:i/>
          <w:lang w:val="fr-FR"/>
        </w:rPr>
        <w:t xml:space="preserve"> </w:t>
      </w:r>
      <w:proofErr w:type="spellStart"/>
      <w:r w:rsidRPr="000A44C3">
        <w:rPr>
          <w:rFonts w:ascii="Times New Roman" w:hAnsi="Times New Roman" w:cs="Times New Roman"/>
          <w:i/>
          <w:lang w:val="fr-FR"/>
        </w:rPr>
        <w:t>Geography</w:t>
      </w:r>
      <w:proofErr w:type="spellEnd"/>
      <w:r w:rsidRPr="000A44C3">
        <w:rPr>
          <w:rFonts w:ascii="Times New Roman" w:hAnsi="Times New Roman" w:cs="Times New Roman"/>
          <w:lang w:val="fr-FR"/>
        </w:rPr>
        <w:t xml:space="preserve"> 9.2 (Sep 1998): 79.</w:t>
      </w:r>
    </w:p>
  </w:footnote>
  <w:footnote w:id="32">
    <w:p w:rsidR="00EF5819" w:rsidRPr="00A95CCA" w:rsidRDefault="00EF5819" w:rsidP="00C353AD">
      <w:pPr>
        <w:pStyle w:val="FootnoteText"/>
        <w:rPr>
          <w:rFonts w:ascii="Times New Roman" w:hAnsi="Times New Roman" w:cs="Times New Roman"/>
          <w:lang w:val="fr-FR"/>
        </w:rPr>
      </w:pPr>
      <w:r w:rsidRPr="00A95CCA">
        <w:rPr>
          <w:rStyle w:val="FootnoteReference"/>
          <w:rFonts w:ascii="Times New Roman" w:hAnsi="Times New Roman" w:cs="Times New Roman"/>
        </w:rPr>
        <w:footnoteRef/>
      </w:r>
      <w:r w:rsidRPr="00A95CCA">
        <w:rPr>
          <w:rFonts w:ascii="Times New Roman" w:hAnsi="Times New Roman" w:cs="Times New Roman"/>
          <w:lang w:val="fr-FR"/>
        </w:rPr>
        <w:t xml:space="preserve"> Moreau de </w:t>
      </w:r>
      <w:proofErr w:type="spellStart"/>
      <w:r w:rsidRPr="00A95CCA">
        <w:rPr>
          <w:rFonts w:ascii="Times New Roman" w:hAnsi="Times New Roman" w:cs="Times New Roman"/>
          <w:lang w:val="fr-FR"/>
        </w:rPr>
        <w:t>Saint-Méry</w:t>
      </w:r>
      <w:proofErr w:type="spellEnd"/>
      <w:r w:rsidRPr="00A95CCA">
        <w:rPr>
          <w:rFonts w:ascii="Times New Roman" w:hAnsi="Times New Roman" w:cs="Times New Roman"/>
          <w:lang w:val="fr-FR"/>
        </w:rPr>
        <w:t xml:space="preserve">, </w:t>
      </w:r>
      <w:proofErr w:type="spellStart"/>
      <w:r w:rsidRPr="007E7DEB">
        <w:rPr>
          <w:rFonts w:ascii="Times New Roman" w:hAnsi="Times New Roman" w:cs="Times New Roman"/>
          <w:i/>
          <w:lang w:val="fr-FR"/>
        </w:rPr>
        <w:t>Loix</w:t>
      </w:r>
      <w:proofErr w:type="spellEnd"/>
      <w:r w:rsidRPr="007E7DEB">
        <w:rPr>
          <w:rFonts w:ascii="Times New Roman" w:hAnsi="Times New Roman" w:cs="Times New Roman"/>
          <w:i/>
          <w:lang w:val="fr-FR"/>
        </w:rPr>
        <w:t xml:space="preserve"> et Constitutions</w:t>
      </w:r>
      <w:r w:rsidRPr="00A95CCA">
        <w:rPr>
          <w:rFonts w:ascii="Times New Roman" w:hAnsi="Times New Roman" w:cs="Times New Roman"/>
          <w:lang w:val="fr-FR"/>
        </w:rPr>
        <w:t>, Vol. 5, 658-659.</w:t>
      </w:r>
    </w:p>
  </w:footnote>
  <w:footnote w:id="33">
    <w:p w:rsidR="00EF5819" w:rsidRPr="00C353AD" w:rsidRDefault="00EF5819">
      <w:pPr>
        <w:pStyle w:val="FootnoteText"/>
        <w:rPr>
          <w:rFonts w:ascii="Times New Roman" w:hAnsi="Times New Roman" w:cs="Times New Roman"/>
        </w:rPr>
      </w:pPr>
      <w:r w:rsidRPr="00C353AD">
        <w:rPr>
          <w:rStyle w:val="FootnoteReference"/>
          <w:rFonts w:ascii="Times New Roman" w:hAnsi="Times New Roman" w:cs="Times New Roman"/>
        </w:rPr>
        <w:footnoteRef/>
      </w:r>
      <w:r w:rsidRPr="00C353AD">
        <w:rPr>
          <w:rFonts w:ascii="Times New Roman" w:hAnsi="Times New Roman" w:cs="Times New Roman"/>
        </w:rPr>
        <w:t xml:space="preserve"> </w:t>
      </w:r>
      <w:proofErr w:type="gramStart"/>
      <w:r w:rsidRPr="00C353AD">
        <w:rPr>
          <w:rFonts w:ascii="Times New Roman" w:hAnsi="Times New Roman" w:cs="Times New Roman"/>
        </w:rPr>
        <w:t>Ibid.,</w:t>
      </w:r>
      <w:proofErr w:type="gramEnd"/>
      <w:r w:rsidRPr="00C353AD">
        <w:rPr>
          <w:rFonts w:ascii="Times New Roman" w:hAnsi="Times New Roman" w:cs="Times New Roman"/>
        </w:rPr>
        <w:t xml:space="preserve"> 687.</w:t>
      </w:r>
    </w:p>
  </w:footnote>
  <w:footnote w:id="34">
    <w:p w:rsidR="00EF5819" w:rsidRPr="00030E92" w:rsidRDefault="00EF5819">
      <w:pPr>
        <w:pStyle w:val="FootnoteText"/>
        <w:rPr>
          <w:rFonts w:ascii="Times New Roman" w:hAnsi="Times New Roman" w:cs="Times New Roman"/>
        </w:rPr>
      </w:pPr>
      <w:r w:rsidRPr="00030E92">
        <w:rPr>
          <w:rStyle w:val="FootnoteReference"/>
          <w:rFonts w:ascii="Times New Roman" w:hAnsi="Times New Roman" w:cs="Times New Roman"/>
        </w:rPr>
        <w:footnoteRef/>
      </w:r>
      <w:r w:rsidRPr="00030E92">
        <w:rPr>
          <w:rFonts w:ascii="Times New Roman" w:hAnsi="Times New Roman" w:cs="Times New Roman"/>
        </w:rPr>
        <w:t xml:space="preserve"> </w:t>
      </w:r>
      <w:proofErr w:type="gramStart"/>
      <w:r>
        <w:rPr>
          <w:rFonts w:ascii="Times New Roman" w:hAnsi="Times New Roman" w:cs="Times New Roman"/>
        </w:rPr>
        <w:t xml:space="preserve">Dubois, loc. 689, Kindle edition; </w:t>
      </w:r>
      <w:proofErr w:type="spellStart"/>
      <w:r w:rsidRPr="00030E92">
        <w:rPr>
          <w:rFonts w:ascii="Times New Roman" w:hAnsi="Times New Roman" w:cs="Times New Roman"/>
        </w:rPr>
        <w:t>Lindskog</w:t>
      </w:r>
      <w:proofErr w:type="spellEnd"/>
      <w:r w:rsidRPr="00030E92">
        <w:rPr>
          <w:rFonts w:ascii="Times New Roman" w:hAnsi="Times New Roman" w:cs="Times New Roman"/>
        </w:rPr>
        <w:t>, 79-80.</w:t>
      </w:r>
      <w:proofErr w:type="gramEnd"/>
    </w:p>
  </w:footnote>
  <w:footnote w:id="35">
    <w:p w:rsidR="00EF5819" w:rsidRPr="00003CEB" w:rsidRDefault="00EF5819">
      <w:pPr>
        <w:pStyle w:val="FootnoteText"/>
        <w:rPr>
          <w:rFonts w:ascii="Times New Roman" w:hAnsi="Times New Roman" w:cs="Times New Roman"/>
        </w:rPr>
      </w:pPr>
      <w:r w:rsidRPr="00003CEB">
        <w:rPr>
          <w:rStyle w:val="FootnoteReference"/>
          <w:rFonts w:ascii="Times New Roman" w:hAnsi="Times New Roman" w:cs="Times New Roman"/>
        </w:rPr>
        <w:footnoteRef/>
      </w:r>
      <w:r w:rsidRPr="00003CEB">
        <w:rPr>
          <w:rFonts w:ascii="Times New Roman" w:hAnsi="Times New Roman" w:cs="Times New Roman"/>
        </w:rPr>
        <w:t xml:space="preserve"> </w:t>
      </w:r>
      <w:r w:rsidRPr="00003CEB">
        <w:rPr>
          <w:rFonts w:ascii="Times New Roman" w:eastAsia="Times New Roman" w:hAnsi="Times New Roman" w:cs="Times New Roman"/>
        </w:rPr>
        <w:t>Daniels, 124-126.</w:t>
      </w:r>
    </w:p>
  </w:footnote>
  <w:footnote w:id="36">
    <w:p w:rsidR="00EF5819" w:rsidRPr="000975CC" w:rsidRDefault="00EF5819" w:rsidP="00B22D6A">
      <w:pPr>
        <w:spacing w:after="0" w:line="240" w:lineRule="auto"/>
        <w:rPr>
          <w:rFonts w:ascii="Times New Roman" w:hAnsi="Times New Roman" w:cs="Times New Roman"/>
          <w:sz w:val="20"/>
          <w:szCs w:val="20"/>
        </w:rPr>
      </w:pPr>
      <w:r w:rsidRPr="000975CC">
        <w:rPr>
          <w:rStyle w:val="FootnoteReference"/>
          <w:rFonts w:ascii="Times New Roman" w:hAnsi="Times New Roman" w:cs="Times New Roman"/>
          <w:sz w:val="20"/>
          <w:szCs w:val="20"/>
        </w:rPr>
        <w:footnoteRef/>
      </w:r>
      <w:r w:rsidRPr="000975CC">
        <w:rPr>
          <w:rFonts w:ascii="Times New Roman" w:hAnsi="Times New Roman" w:cs="Times New Roman"/>
          <w:sz w:val="20"/>
          <w:szCs w:val="20"/>
        </w:rPr>
        <w:t xml:space="preserve"> </w:t>
      </w:r>
      <w:r w:rsidRPr="000975CC">
        <w:rPr>
          <w:rFonts w:ascii="Times New Roman" w:eastAsia="Times New Roman" w:hAnsi="Times New Roman" w:cs="Times New Roman"/>
          <w:sz w:val="20"/>
          <w:szCs w:val="20"/>
        </w:rPr>
        <w:t xml:space="preserve">For historians interested in how GIS and spatial analysis can be implemented into their research, see Anne Knowles, Ian N. Gregory, and Trevor M. Harris. For those interested in databases, refer to the work of Gwendolyn </w:t>
      </w:r>
      <w:proofErr w:type="spellStart"/>
      <w:r w:rsidRPr="000975CC">
        <w:rPr>
          <w:rFonts w:ascii="Times New Roman" w:eastAsia="Times New Roman" w:hAnsi="Times New Roman" w:cs="Times New Roman"/>
          <w:sz w:val="20"/>
          <w:szCs w:val="20"/>
        </w:rPr>
        <w:t>Midlo</w:t>
      </w:r>
      <w:proofErr w:type="spellEnd"/>
      <w:r w:rsidRPr="000975CC">
        <w:rPr>
          <w:rFonts w:ascii="Times New Roman" w:eastAsia="Times New Roman" w:hAnsi="Times New Roman" w:cs="Times New Roman"/>
          <w:sz w:val="20"/>
          <w:szCs w:val="20"/>
        </w:rPr>
        <w:t xml:space="preserve"> Hall, Paul </w:t>
      </w:r>
      <w:proofErr w:type="spellStart"/>
      <w:r w:rsidRPr="000975CC">
        <w:rPr>
          <w:rFonts w:ascii="Times New Roman" w:eastAsia="Times New Roman" w:hAnsi="Times New Roman" w:cs="Times New Roman"/>
          <w:sz w:val="20"/>
          <w:szCs w:val="20"/>
        </w:rPr>
        <w:t>Lachance</w:t>
      </w:r>
      <w:proofErr w:type="spellEnd"/>
      <w:r w:rsidRPr="000975CC">
        <w:rPr>
          <w:rFonts w:ascii="Times New Roman" w:eastAsia="Times New Roman" w:hAnsi="Times New Roman" w:cs="Times New Roman"/>
          <w:sz w:val="20"/>
          <w:szCs w:val="20"/>
        </w:rPr>
        <w:t xml:space="preserve">, Walter Hawthorne, David </w:t>
      </w:r>
      <w:proofErr w:type="spellStart"/>
      <w:r w:rsidRPr="000975CC">
        <w:rPr>
          <w:rFonts w:ascii="Times New Roman" w:eastAsia="Times New Roman" w:hAnsi="Times New Roman" w:cs="Times New Roman"/>
          <w:sz w:val="20"/>
          <w:szCs w:val="20"/>
        </w:rPr>
        <w:t>Eltis</w:t>
      </w:r>
      <w:proofErr w:type="spellEnd"/>
      <w:r w:rsidRPr="000975CC">
        <w:rPr>
          <w:rFonts w:ascii="Times New Roman" w:eastAsia="Times New Roman" w:hAnsi="Times New Roman" w:cs="Times New Roman"/>
          <w:sz w:val="20"/>
          <w:szCs w:val="20"/>
        </w:rPr>
        <w:t>, and others.</w:t>
      </w:r>
    </w:p>
  </w:footnote>
  <w:footnote w:id="37">
    <w:p w:rsidR="00EF5819" w:rsidRPr="000975CC" w:rsidRDefault="00EF5819" w:rsidP="00B22D6A">
      <w:pPr>
        <w:pStyle w:val="FootnoteText"/>
        <w:rPr>
          <w:rFonts w:ascii="Times New Roman" w:hAnsi="Times New Roman" w:cs="Times New Roman"/>
        </w:rPr>
      </w:pPr>
      <w:r w:rsidRPr="000975CC">
        <w:rPr>
          <w:rStyle w:val="FootnoteReference"/>
          <w:rFonts w:ascii="Times New Roman" w:hAnsi="Times New Roman" w:cs="Times New Roman"/>
        </w:rPr>
        <w:footnoteRef/>
      </w:r>
      <w:r w:rsidRPr="000975CC">
        <w:rPr>
          <w:rFonts w:ascii="Times New Roman" w:hAnsi="Times New Roman" w:cs="Times New Roman"/>
        </w:rPr>
        <w:t xml:space="preserve"> See </w:t>
      </w:r>
      <w:r>
        <w:rPr>
          <w:rFonts w:ascii="Times New Roman" w:hAnsi="Times New Roman" w:cs="Times New Roman"/>
        </w:rPr>
        <w:t xml:space="preserve">Le </w:t>
      </w:r>
      <w:proofErr w:type="spellStart"/>
      <w:r>
        <w:rPr>
          <w:rFonts w:ascii="Times New Roman" w:hAnsi="Times New Roman" w:cs="Times New Roman"/>
        </w:rPr>
        <w:t>Glaunec</w:t>
      </w:r>
      <w:proofErr w:type="spellEnd"/>
      <w:r>
        <w:rPr>
          <w:rFonts w:ascii="Times New Roman" w:hAnsi="Times New Roman" w:cs="Times New Roman"/>
        </w:rPr>
        <w:t xml:space="preserve"> and </w:t>
      </w:r>
      <w:proofErr w:type="spellStart"/>
      <w:r>
        <w:rPr>
          <w:rFonts w:ascii="Times New Roman" w:hAnsi="Times New Roman" w:cs="Times New Roman"/>
        </w:rPr>
        <w:t>Robichaud’s</w:t>
      </w:r>
      <w:proofErr w:type="spellEnd"/>
      <w:r>
        <w:rPr>
          <w:rFonts w:ascii="Times New Roman" w:hAnsi="Times New Roman" w:cs="Times New Roman"/>
        </w:rPr>
        <w:t xml:space="preserve"> website or data sources of Douglas Chambers.</w:t>
      </w:r>
    </w:p>
  </w:footnote>
  <w:footnote w:id="38">
    <w:p w:rsidR="00EF5819" w:rsidRPr="00692FB5" w:rsidRDefault="00EF5819" w:rsidP="00874F33">
      <w:pPr>
        <w:pStyle w:val="FootnoteText"/>
        <w:rPr>
          <w:rFonts w:ascii="Times New Roman" w:hAnsi="Times New Roman" w:cs="Times New Roman"/>
          <w:highlight w:val="yellow"/>
        </w:rPr>
      </w:pPr>
      <w:r w:rsidRPr="001B186D">
        <w:rPr>
          <w:rStyle w:val="FootnoteReference"/>
          <w:rFonts w:ascii="Times New Roman" w:hAnsi="Times New Roman" w:cs="Times New Roman"/>
        </w:rPr>
        <w:footnoteRef/>
      </w:r>
      <w:r w:rsidRPr="001B186D">
        <w:rPr>
          <w:rFonts w:ascii="Times New Roman" w:hAnsi="Times New Roman" w:cs="Times New Roman"/>
        </w:rPr>
        <w:t xml:space="preserve"> Edward Baptist, “Runaway Slave Database project. CISER (Cornell Institute for Social and</w:t>
      </w:r>
      <w:r>
        <w:rPr>
          <w:rFonts w:ascii="Times New Roman" w:hAnsi="Times New Roman" w:cs="Times New Roman"/>
        </w:rPr>
        <w:t xml:space="preserve"> </w:t>
      </w:r>
      <w:r w:rsidRPr="001B186D">
        <w:rPr>
          <w:rFonts w:ascii="Times New Roman" w:hAnsi="Times New Roman" w:cs="Times New Roman"/>
        </w:rPr>
        <w:t xml:space="preserve">Economic Research) and the Cornell University Library’s Digital Humanities Staff” (paper presented at the Atlantic Slave Trade </w:t>
      </w:r>
      <w:r>
        <w:rPr>
          <w:rFonts w:ascii="Times New Roman" w:hAnsi="Times New Roman" w:cs="Times New Roman"/>
        </w:rPr>
        <w:t>D</w:t>
      </w:r>
      <w:r w:rsidRPr="001B186D">
        <w:rPr>
          <w:rFonts w:ascii="Times New Roman" w:hAnsi="Times New Roman" w:cs="Times New Roman"/>
        </w:rPr>
        <w:t>atabase Conference, East Lansing, Michigan, November  9, 2013).</w:t>
      </w:r>
    </w:p>
  </w:footnote>
  <w:footnote w:id="39">
    <w:p w:rsidR="00EF5819" w:rsidRPr="00321D01" w:rsidRDefault="00EF5819" w:rsidP="00B22D6A">
      <w:pPr>
        <w:pStyle w:val="FootnoteText"/>
        <w:rPr>
          <w:rFonts w:ascii="Times New Roman" w:hAnsi="Times New Roman" w:cs="Times New Roman"/>
          <w:lang w:val="fr-FR"/>
        </w:rPr>
      </w:pPr>
      <w:r w:rsidRPr="00321D01">
        <w:rPr>
          <w:rStyle w:val="FootnoteReference"/>
          <w:rFonts w:ascii="Times New Roman" w:hAnsi="Times New Roman" w:cs="Times New Roman"/>
        </w:rPr>
        <w:footnoteRef/>
      </w:r>
      <w:r w:rsidRPr="00321D01">
        <w:rPr>
          <w:rFonts w:ascii="Times New Roman" w:hAnsi="Times New Roman" w:cs="Times New Roman"/>
          <w:lang w:val="fr-FR"/>
        </w:rPr>
        <w:t xml:space="preserve"> </w:t>
      </w:r>
      <w:r w:rsidR="00321D01" w:rsidRPr="00321D01">
        <w:rPr>
          <w:rFonts w:ascii="Times New Roman" w:hAnsi="Times New Roman" w:cs="Times New Roman"/>
          <w:lang w:val="fr-FR"/>
        </w:rPr>
        <w:t xml:space="preserve">Moreau de </w:t>
      </w:r>
      <w:proofErr w:type="spellStart"/>
      <w:r w:rsidR="00321D01" w:rsidRPr="00321D01">
        <w:rPr>
          <w:rFonts w:ascii="Times New Roman" w:hAnsi="Times New Roman" w:cs="Times New Roman"/>
          <w:lang w:val="fr-FR"/>
        </w:rPr>
        <w:t>Saint-Méry</w:t>
      </w:r>
      <w:proofErr w:type="spellEnd"/>
      <w:r w:rsidR="00321D01" w:rsidRPr="00321D01">
        <w:rPr>
          <w:rFonts w:ascii="Times New Roman" w:hAnsi="Times New Roman" w:cs="Times New Roman"/>
          <w:lang w:val="fr-FR"/>
        </w:rPr>
        <w:t xml:space="preserve">, </w:t>
      </w:r>
      <w:proofErr w:type="spellStart"/>
      <w:r w:rsidR="00321D01" w:rsidRPr="00321D01">
        <w:rPr>
          <w:rFonts w:ascii="Times New Roman" w:hAnsi="Times New Roman" w:cs="Times New Roman"/>
          <w:lang w:val="fr-FR"/>
        </w:rPr>
        <w:t>Loix</w:t>
      </w:r>
      <w:proofErr w:type="spellEnd"/>
      <w:r w:rsidR="00321D01" w:rsidRPr="00321D01">
        <w:rPr>
          <w:rFonts w:ascii="Times New Roman" w:hAnsi="Times New Roman" w:cs="Times New Roman"/>
          <w:lang w:val="fr-FR"/>
        </w:rPr>
        <w:t xml:space="preserve"> et Constitutions, Vol. </w:t>
      </w:r>
      <w:r w:rsidR="00321D01">
        <w:rPr>
          <w:rFonts w:ascii="Times New Roman" w:hAnsi="Times New Roman" w:cs="Times New Roman"/>
          <w:lang w:val="fr-FR"/>
        </w:rPr>
        <w:t>5, 90.</w:t>
      </w:r>
    </w:p>
  </w:footnote>
  <w:footnote w:id="40">
    <w:p w:rsidR="00EF5819" w:rsidRPr="00F77141" w:rsidRDefault="00EF5819">
      <w:pPr>
        <w:pStyle w:val="FootnoteText"/>
        <w:rPr>
          <w:rFonts w:ascii="Times New Roman" w:hAnsi="Times New Roman" w:cs="Times New Roman"/>
        </w:rPr>
      </w:pPr>
      <w:r w:rsidRPr="00F77141">
        <w:rPr>
          <w:rStyle w:val="FootnoteReference"/>
          <w:rFonts w:ascii="Times New Roman" w:hAnsi="Times New Roman" w:cs="Times New Roman"/>
        </w:rPr>
        <w:footnoteRef/>
      </w:r>
      <w:r w:rsidRPr="00F77141">
        <w:rPr>
          <w:rFonts w:ascii="Times New Roman" w:hAnsi="Times New Roman" w:cs="Times New Roman"/>
        </w:rPr>
        <w:t xml:space="preserve"> </w:t>
      </w:r>
      <w:r>
        <w:rPr>
          <w:rFonts w:ascii="Times New Roman" w:hAnsi="Times New Roman" w:cs="Times New Roman"/>
        </w:rPr>
        <w:t xml:space="preserve">Daniels, 147; </w:t>
      </w:r>
      <w:r w:rsidRPr="00F77141">
        <w:rPr>
          <w:rFonts w:ascii="Times New Roman" w:hAnsi="Times New Roman" w:cs="Times New Roman"/>
        </w:rPr>
        <w:t xml:space="preserve">David </w:t>
      </w:r>
      <w:proofErr w:type="spellStart"/>
      <w:r w:rsidRPr="00F77141">
        <w:rPr>
          <w:rFonts w:ascii="Times New Roman" w:hAnsi="Times New Roman" w:cs="Times New Roman"/>
        </w:rPr>
        <w:t>Geggus</w:t>
      </w:r>
      <w:proofErr w:type="spellEnd"/>
      <w:r w:rsidRPr="00F77141">
        <w:rPr>
          <w:rFonts w:ascii="Times New Roman" w:hAnsi="Times New Roman" w:cs="Times New Roman"/>
        </w:rPr>
        <w:t xml:space="preserve">, “Sex and Ethnicity: A Reply to Paul E. Lovejoy,” </w:t>
      </w:r>
      <w:r w:rsidRPr="00F77141">
        <w:rPr>
          <w:rFonts w:ascii="Times New Roman" w:hAnsi="Times New Roman" w:cs="Times New Roman"/>
          <w:i/>
        </w:rPr>
        <w:t>Journal of African History</w:t>
      </w:r>
      <w:r w:rsidRPr="00F77141">
        <w:rPr>
          <w:rFonts w:ascii="Times New Roman" w:hAnsi="Times New Roman" w:cs="Times New Roman"/>
        </w:rPr>
        <w:t xml:space="preserve"> 30.3 (1989), 395.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036"/>
    <w:rsid w:val="00000C24"/>
    <w:rsid w:val="0000263D"/>
    <w:rsid w:val="00003A72"/>
    <w:rsid w:val="00003CEB"/>
    <w:rsid w:val="0000499C"/>
    <w:rsid w:val="0000538F"/>
    <w:rsid w:val="0000776B"/>
    <w:rsid w:val="00010185"/>
    <w:rsid w:val="000105E4"/>
    <w:rsid w:val="0001268F"/>
    <w:rsid w:val="00013334"/>
    <w:rsid w:val="00015355"/>
    <w:rsid w:val="000178B1"/>
    <w:rsid w:val="000178B7"/>
    <w:rsid w:val="00020E39"/>
    <w:rsid w:val="00021860"/>
    <w:rsid w:val="00021902"/>
    <w:rsid w:val="000222C1"/>
    <w:rsid w:val="0002246D"/>
    <w:rsid w:val="0002315B"/>
    <w:rsid w:val="000246B9"/>
    <w:rsid w:val="00024E0A"/>
    <w:rsid w:val="00025776"/>
    <w:rsid w:val="00030E92"/>
    <w:rsid w:val="00031B82"/>
    <w:rsid w:val="00032545"/>
    <w:rsid w:val="00035504"/>
    <w:rsid w:val="00035C14"/>
    <w:rsid w:val="000366FA"/>
    <w:rsid w:val="00040CF9"/>
    <w:rsid w:val="00041CA5"/>
    <w:rsid w:val="0004205D"/>
    <w:rsid w:val="00043D7A"/>
    <w:rsid w:val="0004663B"/>
    <w:rsid w:val="0005063C"/>
    <w:rsid w:val="000508D7"/>
    <w:rsid w:val="00052BA5"/>
    <w:rsid w:val="00052DF9"/>
    <w:rsid w:val="0005394D"/>
    <w:rsid w:val="00054E4D"/>
    <w:rsid w:val="00055F06"/>
    <w:rsid w:val="00057694"/>
    <w:rsid w:val="0006045E"/>
    <w:rsid w:val="00060C39"/>
    <w:rsid w:val="00061201"/>
    <w:rsid w:val="00061E86"/>
    <w:rsid w:val="00064D0A"/>
    <w:rsid w:val="00065114"/>
    <w:rsid w:val="00065666"/>
    <w:rsid w:val="00067127"/>
    <w:rsid w:val="0007024A"/>
    <w:rsid w:val="00071262"/>
    <w:rsid w:val="00071B67"/>
    <w:rsid w:val="0007300D"/>
    <w:rsid w:val="00074D86"/>
    <w:rsid w:val="00075105"/>
    <w:rsid w:val="000759D8"/>
    <w:rsid w:val="000800EF"/>
    <w:rsid w:val="00084461"/>
    <w:rsid w:val="000851DB"/>
    <w:rsid w:val="0008593F"/>
    <w:rsid w:val="00087B96"/>
    <w:rsid w:val="00091026"/>
    <w:rsid w:val="00095E4F"/>
    <w:rsid w:val="00095F02"/>
    <w:rsid w:val="000975CC"/>
    <w:rsid w:val="000A2DBF"/>
    <w:rsid w:val="000A44C3"/>
    <w:rsid w:val="000A518B"/>
    <w:rsid w:val="000A64E2"/>
    <w:rsid w:val="000B42AE"/>
    <w:rsid w:val="000B4DDF"/>
    <w:rsid w:val="000B5632"/>
    <w:rsid w:val="000B5B0A"/>
    <w:rsid w:val="000B5F24"/>
    <w:rsid w:val="000C29D0"/>
    <w:rsid w:val="000C510C"/>
    <w:rsid w:val="000C52F7"/>
    <w:rsid w:val="000C68AE"/>
    <w:rsid w:val="000D1EA4"/>
    <w:rsid w:val="000D4CCC"/>
    <w:rsid w:val="000D529F"/>
    <w:rsid w:val="000E023D"/>
    <w:rsid w:val="000E1694"/>
    <w:rsid w:val="000E2837"/>
    <w:rsid w:val="000E3977"/>
    <w:rsid w:val="000E3A18"/>
    <w:rsid w:val="000E72F5"/>
    <w:rsid w:val="000F08C3"/>
    <w:rsid w:val="000F2F18"/>
    <w:rsid w:val="000F3FA0"/>
    <w:rsid w:val="000F4784"/>
    <w:rsid w:val="000F5682"/>
    <w:rsid w:val="000F6451"/>
    <w:rsid w:val="000F648C"/>
    <w:rsid w:val="00100875"/>
    <w:rsid w:val="00100D89"/>
    <w:rsid w:val="0010119C"/>
    <w:rsid w:val="001053AE"/>
    <w:rsid w:val="00106317"/>
    <w:rsid w:val="0010718E"/>
    <w:rsid w:val="00110C5E"/>
    <w:rsid w:val="001113A2"/>
    <w:rsid w:val="00117C71"/>
    <w:rsid w:val="0012062A"/>
    <w:rsid w:val="0012320B"/>
    <w:rsid w:val="00123897"/>
    <w:rsid w:val="00124636"/>
    <w:rsid w:val="0012622B"/>
    <w:rsid w:val="00127BC2"/>
    <w:rsid w:val="001333B9"/>
    <w:rsid w:val="001333F7"/>
    <w:rsid w:val="001345BA"/>
    <w:rsid w:val="00134BE4"/>
    <w:rsid w:val="00136F26"/>
    <w:rsid w:val="00140C05"/>
    <w:rsid w:val="001426A5"/>
    <w:rsid w:val="0014564F"/>
    <w:rsid w:val="00145788"/>
    <w:rsid w:val="001470F4"/>
    <w:rsid w:val="00147FC0"/>
    <w:rsid w:val="00154DE5"/>
    <w:rsid w:val="00155032"/>
    <w:rsid w:val="001573D5"/>
    <w:rsid w:val="00160F99"/>
    <w:rsid w:val="001611E0"/>
    <w:rsid w:val="001646AB"/>
    <w:rsid w:val="001652F3"/>
    <w:rsid w:val="001663FB"/>
    <w:rsid w:val="00166F26"/>
    <w:rsid w:val="001707CB"/>
    <w:rsid w:val="0017172F"/>
    <w:rsid w:val="00171F21"/>
    <w:rsid w:val="0017216A"/>
    <w:rsid w:val="0017315B"/>
    <w:rsid w:val="00174669"/>
    <w:rsid w:val="00176986"/>
    <w:rsid w:val="00180851"/>
    <w:rsid w:val="00180DF1"/>
    <w:rsid w:val="0018204E"/>
    <w:rsid w:val="0018304F"/>
    <w:rsid w:val="00183D74"/>
    <w:rsid w:val="00186E3E"/>
    <w:rsid w:val="00192211"/>
    <w:rsid w:val="00193ABC"/>
    <w:rsid w:val="00193FEC"/>
    <w:rsid w:val="001942D3"/>
    <w:rsid w:val="001966FD"/>
    <w:rsid w:val="001A0A3F"/>
    <w:rsid w:val="001A25B7"/>
    <w:rsid w:val="001A3722"/>
    <w:rsid w:val="001A509B"/>
    <w:rsid w:val="001A5AE5"/>
    <w:rsid w:val="001A6048"/>
    <w:rsid w:val="001B186D"/>
    <w:rsid w:val="001B4E8B"/>
    <w:rsid w:val="001B5AB0"/>
    <w:rsid w:val="001B622F"/>
    <w:rsid w:val="001B68B8"/>
    <w:rsid w:val="001C0AC6"/>
    <w:rsid w:val="001C28B5"/>
    <w:rsid w:val="001C32E9"/>
    <w:rsid w:val="001C5D99"/>
    <w:rsid w:val="001C64B9"/>
    <w:rsid w:val="001C65AB"/>
    <w:rsid w:val="001C65F8"/>
    <w:rsid w:val="001C69A2"/>
    <w:rsid w:val="001C7070"/>
    <w:rsid w:val="001C7556"/>
    <w:rsid w:val="001D02AC"/>
    <w:rsid w:val="001D2661"/>
    <w:rsid w:val="001D2F5D"/>
    <w:rsid w:val="001D3C50"/>
    <w:rsid w:val="001D52AE"/>
    <w:rsid w:val="001D6B4C"/>
    <w:rsid w:val="001D6CA4"/>
    <w:rsid w:val="001E09E8"/>
    <w:rsid w:val="001E2860"/>
    <w:rsid w:val="001E43DE"/>
    <w:rsid w:val="001E59C1"/>
    <w:rsid w:val="001F146F"/>
    <w:rsid w:val="001F14F1"/>
    <w:rsid w:val="001F3CDD"/>
    <w:rsid w:val="001F4081"/>
    <w:rsid w:val="00200A31"/>
    <w:rsid w:val="00201479"/>
    <w:rsid w:val="00201584"/>
    <w:rsid w:val="00203A34"/>
    <w:rsid w:val="00205B13"/>
    <w:rsid w:val="00210325"/>
    <w:rsid w:val="0021245F"/>
    <w:rsid w:val="0021326D"/>
    <w:rsid w:val="00213A7F"/>
    <w:rsid w:val="00214D3A"/>
    <w:rsid w:val="002154FA"/>
    <w:rsid w:val="002165A1"/>
    <w:rsid w:val="002217A0"/>
    <w:rsid w:val="00221831"/>
    <w:rsid w:val="00221CFA"/>
    <w:rsid w:val="00222F86"/>
    <w:rsid w:val="00223B13"/>
    <w:rsid w:val="00223E6A"/>
    <w:rsid w:val="00225128"/>
    <w:rsid w:val="0022539B"/>
    <w:rsid w:val="00227A0B"/>
    <w:rsid w:val="00231613"/>
    <w:rsid w:val="00231ACC"/>
    <w:rsid w:val="00232638"/>
    <w:rsid w:val="00233086"/>
    <w:rsid w:val="00240576"/>
    <w:rsid w:val="002409CF"/>
    <w:rsid w:val="00240A31"/>
    <w:rsid w:val="002411B2"/>
    <w:rsid w:val="002424F4"/>
    <w:rsid w:val="00242789"/>
    <w:rsid w:val="002449E1"/>
    <w:rsid w:val="00246BCD"/>
    <w:rsid w:val="00251ABA"/>
    <w:rsid w:val="00252D94"/>
    <w:rsid w:val="0025781E"/>
    <w:rsid w:val="00260800"/>
    <w:rsid w:val="002615B1"/>
    <w:rsid w:val="00262758"/>
    <w:rsid w:val="00263167"/>
    <w:rsid w:val="00263F3E"/>
    <w:rsid w:val="00264CBF"/>
    <w:rsid w:val="0026527B"/>
    <w:rsid w:val="002652A4"/>
    <w:rsid w:val="00265D23"/>
    <w:rsid w:val="002676FC"/>
    <w:rsid w:val="0026778C"/>
    <w:rsid w:val="0027238A"/>
    <w:rsid w:val="00275A58"/>
    <w:rsid w:val="002816A4"/>
    <w:rsid w:val="002821A6"/>
    <w:rsid w:val="002835D0"/>
    <w:rsid w:val="00283797"/>
    <w:rsid w:val="0028550E"/>
    <w:rsid w:val="00286600"/>
    <w:rsid w:val="002877F0"/>
    <w:rsid w:val="00290E4A"/>
    <w:rsid w:val="00292114"/>
    <w:rsid w:val="002965DE"/>
    <w:rsid w:val="002A0C05"/>
    <w:rsid w:val="002A1858"/>
    <w:rsid w:val="002A2694"/>
    <w:rsid w:val="002A42CC"/>
    <w:rsid w:val="002A4CAB"/>
    <w:rsid w:val="002B0483"/>
    <w:rsid w:val="002B4391"/>
    <w:rsid w:val="002B6E0F"/>
    <w:rsid w:val="002B6F74"/>
    <w:rsid w:val="002B7265"/>
    <w:rsid w:val="002B7975"/>
    <w:rsid w:val="002C0600"/>
    <w:rsid w:val="002C6579"/>
    <w:rsid w:val="002D0C94"/>
    <w:rsid w:val="002D0F2A"/>
    <w:rsid w:val="002D3B05"/>
    <w:rsid w:val="002D4717"/>
    <w:rsid w:val="002D4D1E"/>
    <w:rsid w:val="002E2B98"/>
    <w:rsid w:val="002E3CBC"/>
    <w:rsid w:val="002E47D5"/>
    <w:rsid w:val="002E4A88"/>
    <w:rsid w:val="002E60FC"/>
    <w:rsid w:val="002E76B4"/>
    <w:rsid w:val="002F09CE"/>
    <w:rsid w:val="002F10E4"/>
    <w:rsid w:val="002F1421"/>
    <w:rsid w:val="002F1BCF"/>
    <w:rsid w:val="002F4022"/>
    <w:rsid w:val="002F4217"/>
    <w:rsid w:val="002F4CA1"/>
    <w:rsid w:val="002F6099"/>
    <w:rsid w:val="00305E96"/>
    <w:rsid w:val="0030677D"/>
    <w:rsid w:val="00312F0D"/>
    <w:rsid w:val="00315663"/>
    <w:rsid w:val="00315930"/>
    <w:rsid w:val="0031639F"/>
    <w:rsid w:val="00316ABC"/>
    <w:rsid w:val="0031750E"/>
    <w:rsid w:val="00317F83"/>
    <w:rsid w:val="00317F9C"/>
    <w:rsid w:val="0032005B"/>
    <w:rsid w:val="00321D01"/>
    <w:rsid w:val="00325F5E"/>
    <w:rsid w:val="00330CF4"/>
    <w:rsid w:val="003323AD"/>
    <w:rsid w:val="00333BFD"/>
    <w:rsid w:val="00336C1E"/>
    <w:rsid w:val="003402EC"/>
    <w:rsid w:val="00341EA8"/>
    <w:rsid w:val="003425F9"/>
    <w:rsid w:val="003432B5"/>
    <w:rsid w:val="00344AE0"/>
    <w:rsid w:val="0034626E"/>
    <w:rsid w:val="0034670C"/>
    <w:rsid w:val="003504CB"/>
    <w:rsid w:val="00350D15"/>
    <w:rsid w:val="00350D61"/>
    <w:rsid w:val="003512A2"/>
    <w:rsid w:val="00353E2C"/>
    <w:rsid w:val="00354FEB"/>
    <w:rsid w:val="003559DB"/>
    <w:rsid w:val="003571FE"/>
    <w:rsid w:val="00357AB9"/>
    <w:rsid w:val="003627E0"/>
    <w:rsid w:val="00365724"/>
    <w:rsid w:val="003658A9"/>
    <w:rsid w:val="003676DF"/>
    <w:rsid w:val="0037380C"/>
    <w:rsid w:val="003746CA"/>
    <w:rsid w:val="0037480A"/>
    <w:rsid w:val="003823EC"/>
    <w:rsid w:val="00387673"/>
    <w:rsid w:val="00390868"/>
    <w:rsid w:val="00391E13"/>
    <w:rsid w:val="00392ED5"/>
    <w:rsid w:val="00393577"/>
    <w:rsid w:val="00394FD3"/>
    <w:rsid w:val="00397F30"/>
    <w:rsid w:val="003A0092"/>
    <w:rsid w:val="003A1031"/>
    <w:rsid w:val="003A312B"/>
    <w:rsid w:val="003A5661"/>
    <w:rsid w:val="003A6E27"/>
    <w:rsid w:val="003B3CD4"/>
    <w:rsid w:val="003B51AE"/>
    <w:rsid w:val="003B5547"/>
    <w:rsid w:val="003B6324"/>
    <w:rsid w:val="003C0808"/>
    <w:rsid w:val="003C1313"/>
    <w:rsid w:val="003C24FF"/>
    <w:rsid w:val="003C6428"/>
    <w:rsid w:val="003D5275"/>
    <w:rsid w:val="003E02D4"/>
    <w:rsid w:val="003E06F8"/>
    <w:rsid w:val="003E1578"/>
    <w:rsid w:val="003E3F09"/>
    <w:rsid w:val="003E4BFC"/>
    <w:rsid w:val="003E75B0"/>
    <w:rsid w:val="003E7D6D"/>
    <w:rsid w:val="003F0C00"/>
    <w:rsid w:val="003F29F8"/>
    <w:rsid w:val="003F39BF"/>
    <w:rsid w:val="003F4C0A"/>
    <w:rsid w:val="003F7285"/>
    <w:rsid w:val="0040081B"/>
    <w:rsid w:val="004014E0"/>
    <w:rsid w:val="00402008"/>
    <w:rsid w:val="0040212F"/>
    <w:rsid w:val="004044C3"/>
    <w:rsid w:val="00404503"/>
    <w:rsid w:val="00404EDD"/>
    <w:rsid w:val="004058AC"/>
    <w:rsid w:val="00405F55"/>
    <w:rsid w:val="0040604B"/>
    <w:rsid w:val="00406AD2"/>
    <w:rsid w:val="0041330B"/>
    <w:rsid w:val="00414242"/>
    <w:rsid w:val="00420047"/>
    <w:rsid w:val="004200A6"/>
    <w:rsid w:val="00420F7E"/>
    <w:rsid w:val="00421446"/>
    <w:rsid w:val="00422015"/>
    <w:rsid w:val="004228DE"/>
    <w:rsid w:val="0042361D"/>
    <w:rsid w:val="004251B9"/>
    <w:rsid w:val="0042790E"/>
    <w:rsid w:val="00431B2F"/>
    <w:rsid w:val="0043494D"/>
    <w:rsid w:val="00441691"/>
    <w:rsid w:val="00441955"/>
    <w:rsid w:val="00442E39"/>
    <w:rsid w:val="00446DAB"/>
    <w:rsid w:val="004471D8"/>
    <w:rsid w:val="00453E61"/>
    <w:rsid w:val="00457057"/>
    <w:rsid w:val="00462772"/>
    <w:rsid w:val="00463203"/>
    <w:rsid w:val="0046396C"/>
    <w:rsid w:val="00464CD2"/>
    <w:rsid w:val="00466375"/>
    <w:rsid w:val="00466574"/>
    <w:rsid w:val="00466FBE"/>
    <w:rsid w:val="004715F6"/>
    <w:rsid w:val="00475D27"/>
    <w:rsid w:val="00477255"/>
    <w:rsid w:val="00480557"/>
    <w:rsid w:val="00481953"/>
    <w:rsid w:val="00481989"/>
    <w:rsid w:val="00484C76"/>
    <w:rsid w:val="00487F8B"/>
    <w:rsid w:val="004912E0"/>
    <w:rsid w:val="00491BB9"/>
    <w:rsid w:val="004962F8"/>
    <w:rsid w:val="004A05DB"/>
    <w:rsid w:val="004C18F0"/>
    <w:rsid w:val="004C196C"/>
    <w:rsid w:val="004C1CAE"/>
    <w:rsid w:val="004C1D78"/>
    <w:rsid w:val="004C5D1C"/>
    <w:rsid w:val="004D0639"/>
    <w:rsid w:val="004D0D1A"/>
    <w:rsid w:val="004D171E"/>
    <w:rsid w:val="004D3037"/>
    <w:rsid w:val="004D56E8"/>
    <w:rsid w:val="004E20D2"/>
    <w:rsid w:val="004E31CD"/>
    <w:rsid w:val="004E3C07"/>
    <w:rsid w:val="004E4620"/>
    <w:rsid w:val="004E6C40"/>
    <w:rsid w:val="004F0520"/>
    <w:rsid w:val="004F1844"/>
    <w:rsid w:val="004F2F87"/>
    <w:rsid w:val="004F40FD"/>
    <w:rsid w:val="004F4870"/>
    <w:rsid w:val="004F6098"/>
    <w:rsid w:val="004F6BF1"/>
    <w:rsid w:val="00501C64"/>
    <w:rsid w:val="00501D18"/>
    <w:rsid w:val="00502D0C"/>
    <w:rsid w:val="005049E9"/>
    <w:rsid w:val="0050503B"/>
    <w:rsid w:val="005073DE"/>
    <w:rsid w:val="005122FE"/>
    <w:rsid w:val="00512FD6"/>
    <w:rsid w:val="00513982"/>
    <w:rsid w:val="00513B17"/>
    <w:rsid w:val="0051626E"/>
    <w:rsid w:val="00517B2C"/>
    <w:rsid w:val="005203BD"/>
    <w:rsid w:val="005229B4"/>
    <w:rsid w:val="00523283"/>
    <w:rsid w:val="005276FD"/>
    <w:rsid w:val="00530685"/>
    <w:rsid w:val="005317BC"/>
    <w:rsid w:val="005322BC"/>
    <w:rsid w:val="0053475E"/>
    <w:rsid w:val="00537F3C"/>
    <w:rsid w:val="005408AE"/>
    <w:rsid w:val="00540A2C"/>
    <w:rsid w:val="0054327C"/>
    <w:rsid w:val="00544E66"/>
    <w:rsid w:val="00545980"/>
    <w:rsid w:val="00545C00"/>
    <w:rsid w:val="00547CF6"/>
    <w:rsid w:val="00551CFD"/>
    <w:rsid w:val="0055249E"/>
    <w:rsid w:val="00552D89"/>
    <w:rsid w:val="005540B3"/>
    <w:rsid w:val="005564DB"/>
    <w:rsid w:val="005577D5"/>
    <w:rsid w:val="00557C25"/>
    <w:rsid w:val="00560580"/>
    <w:rsid w:val="005652E6"/>
    <w:rsid w:val="00565322"/>
    <w:rsid w:val="00565670"/>
    <w:rsid w:val="005670E3"/>
    <w:rsid w:val="005712C1"/>
    <w:rsid w:val="005720C7"/>
    <w:rsid w:val="00572C77"/>
    <w:rsid w:val="005731AD"/>
    <w:rsid w:val="00574772"/>
    <w:rsid w:val="00576245"/>
    <w:rsid w:val="00577BCC"/>
    <w:rsid w:val="0058209A"/>
    <w:rsid w:val="00582E31"/>
    <w:rsid w:val="005833CD"/>
    <w:rsid w:val="0058579D"/>
    <w:rsid w:val="005859BD"/>
    <w:rsid w:val="0058639A"/>
    <w:rsid w:val="005874D6"/>
    <w:rsid w:val="00590226"/>
    <w:rsid w:val="005931BC"/>
    <w:rsid w:val="00594E3F"/>
    <w:rsid w:val="005959E5"/>
    <w:rsid w:val="00596CEB"/>
    <w:rsid w:val="00597FD0"/>
    <w:rsid w:val="005A0422"/>
    <w:rsid w:val="005A12CD"/>
    <w:rsid w:val="005A1838"/>
    <w:rsid w:val="005A3007"/>
    <w:rsid w:val="005A3570"/>
    <w:rsid w:val="005A3AA9"/>
    <w:rsid w:val="005A6B35"/>
    <w:rsid w:val="005A77F9"/>
    <w:rsid w:val="005A781B"/>
    <w:rsid w:val="005B060F"/>
    <w:rsid w:val="005B07B3"/>
    <w:rsid w:val="005B26C6"/>
    <w:rsid w:val="005B534F"/>
    <w:rsid w:val="005B6085"/>
    <w:rsid w:val="005C3158"/>
    <w:rsid w:val="005C5602"/>
    <w:rsid w:val="005C571F"/>
    <w:rsid w:val="005C5F97"/>
    <w:rsid w:val="005C5FE3"/>
    <w:rsid w:val="005D1F85"/>
    <w:rsid w:val="005E208A"/>
    <w:rsid w:val="005E2D64"/>
    <w:rsid w:val="005E457B"/>
    <w:rsid w:val="005E4B42"/>
    <w:rsid w:val="005E6D6D"/>
    <w:rsid w:val="005E7926"/>
    <w:rsid w:val="005F0CC1"/>
    <w:rsid w:val="005F1714"/>
    <w:rsid w:val="005F44B6"/>
    <w:rsid w:val="005F5064"/>
    <w:rsid w:val="005F6B3A"/>
    <w:rsid w:val="005F6EEB"/>
    <w:rsid w:val="00604730"/>
    <w:rsid w:val="0060668E"/>
    <w:rsid w:val="0061213A"/>
    <w:rsid w:val="006167CB"/>
    <w:rsid w:val="00617A7C"/>
    <w:rsid w:val="006214AC"/>
    <w:rsid w:val="00622AA8"/>
    <w:rsid w:val="00625375"/>
    <w:rsid w:val="00625CCC"/>
    <w:rsid w:val="006276A2"/>
    <w:rsid w:val="0063210F"/>
    <w:rsid w:val="006322B7"/>
    <w:rsid w:val="00633E83"/>
    <w:rsid w:val="006347B6"/>
    <w:rsid w:val="00634A46"/>
    <w:rsid w:val="00634EDD"/>
    <w:rsid w:val="0063645A"/>
    <w:rsid w:val="00636BD7"/>
    <w:rsid w:val="00637AF1"/>
    <w:rsid w:val="00640E3B"/>
    <w:rsid w:val="006413D5"/>
    <w:rsid w:val="0064253B"/>
    <w:rsid w:val="0064484E"/>
    <w:rsid w:val="00646E50"/>
    <w:rsid w:val="00650F07"/>
    <w:rsid w:val="00652356"/>
    <w:rsid w:val="00653A8F"/>
    <w:rsid w:val="00656639"/>
    <w:rsid w:val="00656E80"/>
    <w:rsid w:val="0066044D"/>
    <w:rsid w:val="006634B3"/>
    <w:rsid w:val="00664265"/>
    <w:rsid w:val="006650F2"/>
    <w:rsid w:val="00667A88"/>
    <w:rsid w:val="006702D1"/>
    <w:rsid w:val="006734AC"/>
    <w:rsid w:val="00673727"/>
    <w:rsid w:val="00674AA7"/>
    <w:rsid w:val="0067670C"/>
    <w:rsid w:val="00676921"/>
    <w:rsid w:val="006834D1"/>
    <w:rsid w:val="00687B07"/>
    <w:rsid w:val="00692B12"/>
    <w:rsid w:val="00692CB5"/>
    <w:rsid w:val="00692FB5"/>
    <w:rsid w:val="00695E6E"/>
    <w:rsid w:val="00696829"/>
    <w:rsid w:val="00696F5B"/>
    <w:rsid w:val="006A0DA6"/>
    <w:rsid w:val="006A4D21"/>
    <w:rsid w:val="006B1CBF"/>
    <w:rsid w:val="006B2B1E"/>
    <w:rsid w:val="006B4E37"/>
    <w:rsid w:val="006B65FF"/>
    <w:rsid w:val="006B693A"/>
    <w:rsid w:val="006C0342"/>
    <w:rsid w:val="006C2628"/>
    <w:rsid w:val="006C2F39"/>
    <w:rsid w:val="006C36AE"/>
    <w:rsid w:val="006C6EA7"/>
    <w:rsid w:val="006C6FEB"/>
    <w:rsid w:val="006D02E8"/>
    <w:rsid w:val="006D1276"/>
    <w:rsid w:val="006D140F"/>
    <w:rsid w:val="006E0F45"/>
    <w:rsid w:val="006E225F"/>
    <w:rsid w:val="006E4770"/>
    <w:rsid w:val="006E5BAF"/>
    <w:rsid w:val="006F20B8"/>
    <w:rsid w:val="006F4BA6"/>
    <w:rsid w:val="006F4F8D"/>
    <w:rsid w:val="006F69AF"/>
    <w:rsid w:val="00711491"/>
    <w:rsid w:val="00711CC3"/>
    <w:rsid w:val="00712E49"/>
    <w:rsid w:val="00714828"/>
    <w:rsid w:val="007313A3"/>
    <w:rsid w:val="0073237E"/>
    <w:rsid w:val="007348B4"/>
    <w:rsid w:val="00734B04"/>
    <w:rsid w:val="007376E9"/>
    <w:rsid w:val="00743372"/>
    <w:rsid w:val="00743E94"/>
    <w:rsid w:val="00745F9D"/>
    <w:rsid w:val="00746575"/>
    <w:rsid w:val="00746B40"/>
    <w:rsid w:val="00746D74"/>
    <w:rsid w:val="00750951"/>
    <w:rsid w:val="00751BF9"/>
    <w:rsid w:val="0075465F"/>
    <w:rsid w:val="00756E40"/>
    <w:rsid w:val="00764E09"/>
    <w:rsid w:val="00766800"/>
    <w:rsid w:val="00770FAD"/>
    <w:rsid w:val="007717B9"/>
    <w:rsid w:val="00771943"/>
    <w:rsid w:val="007734CA"/>
    <w:rsid w:val="007800DE"/>
    <w:rsid w:val="007808FC"/>
    <w:rsid w:val="007816D4"/>
    <w:rsid w:val="00782043"/>
    <w:rsid w:val="00783C7F"/>
    <w:rsid w:val="0078433F"/>
    <w:rsid w:val="00792EB1"/>
    <w:rsid w:val="0079324E"/>
    <w:rsid w:val="00795027"/>
    <w:rsid w:val="00795EFA"/>
    <w:rsid w:val="007A2C87"/>
    <w:rsid w:val="007A47AC"/>
    <w:rsid w:val="007A586A"/>
    <w:rsid w:val="007A68DD"/>
    <w:rsid w:val="007B02CC"/>
    <w:rsid w:val="007B1088"/>
    <w:rsid w:val="007B1D51"/>
    <w:rsid w:val="007B2E96"/>
    <w:rsid w:val="007B386F"/>
    <w:rsid w:val="007B4C85"/>
    <w:rsid w:val="007B4F7A"/>
    <w:rsid w:val="007B505A"/>
    <w:rsid w:val="007B5E62"/>
    <w:rsid w:val="007B60DC"/>
    <w:rsid w:val="007B6FAD"/>
    <w:rsid w:val="007B75F8"/>
    <w:rsid w:val="007C1A9A"/>
    <w:rsid w:val="007C4016"/>
    <w:rsid w:val="007C42D4"/>
    <w:rsid w:val="007C649C"/>
    <w:rsid w:val="007C7550"/>
    <w:rsid w:val="007D0B62"/>
    <w:rsid w:val="007D282B"/>
    <w:rsid w:val="007D35B0"/>
    <w:rsid w:val="007D3B26"/>
    <w:rsid w:val="007D3F56"/>
    <w:rsid w:val="007D4036"/>
    <w:rsid w:val="007D4297"/>
    <w:rsid w:val="007D6378"/>
    <w:rsid w:val="007D73FC"/>
    <w:rsid w:val="007E4C98"/>
    <w:rsid w:val="007E53F4"/>
    <w:rsid w:val="007E66E0"/>
    <w:rsid w:val="007E7DEB"/>
    <w:rsid w:val="007F1120"/>
    <w:rsid w:val="00800671"/>
    <w:rsid w:val="00801F56"/>
    <w:rsid w:val="008046E4"/>
    <w:rsid w:val="00804FF6"/>
    <w:rsid w:val="00807418"/>
    <w:rsid w:val="00807843"/>
    <w:rsid w:val="00810127"/>
    <w:rsid w:val="00811455"/>
    <w:rsid w:val="00814AC1"/>
    <w:rsid w:val="00814DD8"/>
    <w:rsid w:val="00815344"/>
    <w:rsid w:val="0081544B"/>
    <w:rsid w:val="00816EA7"/>
    <w:rsid w:val="00817285"/>
    <w:rsid w:val="00825C73"/>
    <w:rsid w:val="008275CA"/>
    <w:rsid w:val="0083070D"/>
    <w:rsid w:val="0083202F"/>
    <w:rsid w:val="0083211C"/>
    <w:rsid w:val="00832E1A"/>
    <w:rsid w:val="008331B8"/>
    <w:rsid w:val="008336D3"/>
    <w:rsid w:val="008341AA"/>
    <w:rsid w:val="0083629B"/>
    <w:rsid w:val="00837DD8"/>
    <w:rsid w:val="00840E41"/>
    <w:rsid w:val="008417DE"/>
    <w:rsid w:val="0084195E"/>
    <w:rsid w:val="00843362"/>
    <w:rsid w:val="00852172"/>
    <w:rsid w:val="00853CF9"/>
    <w:rsid w:val="00856D11"/>
    <w:rsid w:val="008632F5"/>
    <w:rsid w:val="00864C45"/>
    <w:rsid w:val="0086675B"/>
    <w:rsid w:val="00870A81"/>
    <w:rsid w:val="008721C6"/>
    <w:rsid w:val="00874C2F"/>
    <w:rsid w:val="00874F33"/>
    <w:rsid w:val="00875969"/>
    <w:rsid w:val="00875ABC"/>
    <w:rsid w:val="00876AD7"/>
    <w:rsid w:val="00877142"/>
    <w:rsid w:val="00882E38"/>
    <w:rsid w:val="00883950"/>
    <w:rsid w:val="008839CC"/>
    <w:rsid w:val="008845A6"/>
    <w:rsid w:val="00886EA8"/>
    <w:rsid w:val="008870B7"/>
    <w:rsid w:val="00887935"/>
    <w:rsid w:val="00891D71"/>
    <w:rsid w:val="0089261B"/>
    <w:rsid w:val="00894678"/>
    <w:rsid w:val="008A0A2F"/>
    <w:rsid w:val="008A141B"/>
    <w:rsid w:val="008A28E8"/>
    <w:rsid w:val="008A327D"/>
    <w:rsid w:val="008A4A42"/>
    <w:rsid w:val="008B2F70"/>
    <w:rsid w:val="008B5893"/>
    <w:rsid w:val="008B6F5E"/>
    <w:rsid w:val="008B749D"/>
    <w:rsid w:val="008C0637"/>
    <w:rsid w:val="008C49B6"/>
    <w:rsid w:val="008C6528"/>
    <w:rsid w:val="008C6F09"/>
    <w:rsid w:val="008D0790"/>
    <w:rsid w:val="008D0884"/>
    <w:rsid w:val="008D22BD"/>
    <w:rsid w:val="008D378A"/>
    <w:rsid w:val="008D592A"/>
    <w:rsid w:val="008D5EBF"/>
    <w:rsid w:val="008D64A1"/>
    <w:rsid w:val="008D6EF8"/>
    <w:rsid w:val="008D7111"/>
    <w:rsid w:val="008D7E4C"/>
    <w:rsid w:val="008E00FD"/>
    <w:rsid w:val="008E3CA9"/>
    <w:rsid w:val="008E5AC9"/>
    <w:rsid w:val="008E674F"/>
    <w:rsid w:val="008E6C23"/>
    <w:rsid w:val="008E7D34"/>
    <w:rsid w:val="008F16DD"/>
    <w:rsid w:val="008F3D33"/>
    <w:rsid w:val="008F4EFC"/>
    <w:rsid w:val="008F528E"/>
    <w:rsid w:val="008F53E1"/>
    <w:rsid w:val="008F78E4"/>
    <w:rsid w:val="0090180F"/>
    <w:rsid w:val="00905491"/>
    <w:rsid w:val="00906678"/>
    <w:rsid w:val="00910F9B"/>
    <w:rsid w:val="00911B70"/>
    <w:rsid w:val="009147F2"/>
    <w:rsid w:val="009179A7"/>
    <w:rsid w:val="00921651"/>
    <w:rsid w:val="009232D1"/>
    <w:rsid w:val="00924B0A"/>
    <w:rsid w:val="00925386"/>
    <w:rsid w:val="00935F95"/>
    <w:rsid w:val="00940D47"/>
    <w:rsid w:val="009410BF"/>
    <w:rsid w:val="00944132"/>
    <w:rsid w:val="00945057"/>
    <w:rsid w:val="00945351"/>
    <w:rsid w:val="0094638D"/>
    <w:rsid w:val="009503B5"/>
    <w:rsid w:val="0095062D"/>
    <w:rsid w:val="00954EE5"/>
    <w:rsid w:val="00954FD4"/>
    <w:rsid w:val="009555D9"/>
    <w:rsid w:val="00957E74"/>
    <w:rsid w:val="009600C6"/>
    <w:rsid w:val="009601E5"/>
    <w:rsid w:val="0096022F"/>
    <w:rsid w:val="00960557"/>
    <w:rsid w:val="00960AB9"/>
    <w:rsid w:val="009616C2"/>
    <w:rsid w:val="009616CE"/>
    <w:rsid w:val="0096294F"/>
    <w:rsid w:val="00966D58"/>
    <w:rsid w:val="00967ED6"/>
    <w:rsid w:val="00971449"/>
    <w:rsid w:val="00972CDC"/>
    <w:rsid w:val="00973884"/>
    <w:rsid w:val="009747B7"/>
    <w:rsid w:val="009753FB"/>
    <w:rsid w:val="00976189"/>
    <w:rsid w:val="00976AC2"/>
    <w:rsid w:val="009770D5"/>
    <w:rsid w:val="00980C6E"/>
    <w:rsid w:val="009811DC"/>
    <w:rsid w:val="00984A9B"/>
    <w:rsid w:val="009854B4"/>
    <w:rsid w:val="00985F94"/>
    <w:rsid w:val="00987C7F"/>
    <w:rsid w:val="00990F61"/>
    <w:rsid w:val="009923DD"/>
    <w:rsid w:val="009943F7"/>
    <w:rsid w:val="00997F90"/>
    <w:rsid w:val="009A357D"/>
    <w:rsid w:val="009A3820"/>
    <w:rsid w:val="009A3F62"/>
    <w:rsid w:val="009A43BC"/>
    <w:rsid w:val="009A520F"/>
    <w:rsid w:val="009A5DE0"/>
    <w:rsid w:val="009C07F0"/>
    <w:rsid w:val="009C1106"/>
    <w:rsid w:val="009C57B3"/>
    <w:rsid w:val="009D0C68"/>
    <w:rsid w:val="009D0F0F"/>
    <w:rsid w:val="009D2188"/>
    <w:rsid w:val="009D43AD"/>
    <w:rsid w:val="009D5C47"/>
    <w:rsid w:val="009D6D5D"/>
    <w:rsid w:val="009D73D4"/>
    <w:rsid w:val="009D7C13"/>
    <w:rsid w:val="009E0D66"/>
    <w:rsid w:val="009E0E9C"/>
    <w:rsid w:val="009E5027"/>
    <w:rsid w:val="009E6313"/>
    <w:rsid w:val="009E6FAB"/>
    <w:rsid w:val="009E7C2E"/>
    <w:rsid w:val="009F1D53"/>
    <w:rsid w:val="009F1F98"/>
    <w:rsid w:val="009F3508"/>
    <w:rsid w:val="009F481B"/>
    <w:rsid w:val="009F582F"/>
    <w:rsid w:val="009F6E2D"/>
    <w:rsid w:val="009F7A03"/>
    <w:rsid w:val="009F7E27"/>
    <w:rsid w:val="00A00B10"/>
    <w:rsid w:val="00A02D79"/>
    <w:rsid w:val="00A04498"/>
    <w:rsid w:val="00A06DAE"/>
    <w:rsid w:val="00A07C65"/>
    <w:rsid w:val="00A1030C"/>
    <w:rsid w:val="00A160F6"/>
    <w:rsid w:val="00A1703E"/>
    <w:rsid w:val="00A201CF"/>
    <w:rsid w:val="00A203B6"/>
    <w:rsid w:val="00A20D84"/>
    <w:rsid w:val="00A22E52"/>
    <w:rsid w:val="00A236B3"/>
    <w:rsid w:val="00A23A2B"/>
    <w:rsid w:val="00A2767D"/>
    <w:rsid w:val="00A27C55"/>
    <w:rsid w:val="00A3404B"/>
    <w:rsid w:val="00A34700"/>
    <w:rsid w:val="00A34B88"/>
    <w:rsid w:val="00A34CF4"/>
    <w:rsid w:val="00A36FA8"/>
    <w:rsid w:val="00A40640"/>
    <w:rsid w:val="00A40817"/>
    <w:rsid w:val="00A425D9"/>
    <w:rsid w:val="00A47BAA"/>
    <w:rsid w:val="00A53365"/>
    <w:rsid w:val="00A538A1"/>
    <w:rsid w:val="00A55788"/>
    <w:rsid w:val="00A559EB"/>
    <w:rsid w:val="00A55F76"/>
    <w:rsid w:val="00A61F64"/>
    <w:rsid w:val="00A63FA4"/>
    <w:rsid w:val="00A646E1"/>
    <w:rsid w:val="00A67EAE"/>
    <w:rsid w:val="00A70300"/>
    <w:rsid w:val="00A72C50"/>
    <w:rsid w:val="00A75FB1"/>
    <w:rsid w:val="00A75FC9"/>
    <w:rsid w:val="00A77E31"/>
    <w:rsid w:val="00A83C77"/>
    <w:rsid w:val="00A83DF0"/>
    <w:rsid w:val="00A83ECF"/>
    <w:rsid w:val="00A8411E"/>
    <w:rsid w:val="00A93D44"/>
    <w:rsid w:val="00A94B76"/>
    <w:rsid w:val="00A95AC3"/>
    <w:rsid w:val="00A95CCA"/>
    <w:rsid w:val="00A95CE3"/>
    <w:rsid w:val="00A973B1"/>
    <w:rsid w:val="00AA0096"/>
    <w:rsid w:val="00AA1A9E"/>
    <w:rsid w:val="00AA2722"/>
    <w:rsid w:val="00AA27D0"/>
    <w:rsid w:val="00AA630A"/>
    <w:rsid w:val="00AB2157"/>
    <w:rsid w:val="00AB2B70"/>
    <w:rsid w:val="00AC14F2"/>
    <w:rsid w:val="00AC35B5"/>
    <w:rsid w:val="00AC516A"/>
    <w:rsid w:val="00AC7028"/>
    <w:rsid w:val="00AC71D6"/>
    <w:rsid w:val="00AC76A9"/>
    <w:rsid w:val="00AC7B26"/>
    <w:rsid w:val="00AD0A4A"/>
    <w:rsid w:val="00AD3A75"/>
    <w:rsid w:val="00AD4EDF"/>
    <w:rsid w:val="00AE1011"/>
    <w:rsid w:val="00AE13B9"/>
    <w:rsid w:val="00AE7C84"/>
    <w:rsid w:val="00AF0417"/>
    <w:rsid w:val="00AF08CB"/>
    <w:rsid w:val="00AF27E9"/>
    <w:rsid w:val="00AF2A91"/>
    <w:rsid w:val="00AF3D5D"/>
    <w:rsid w:val="00AF4579"/>
    <w:rsid w:val="00AF4625"/>
    <w:rsid w:val="00AF7F05"/>
    <w:rsid w:val="00B00B5D"/>
    <w:rsid w:val="00B00EC4"/>
    <w:rsid w:val="00B00ED4"/>
    <w:rsid w:val="00B01349"/>
    <w:rsid w:val="00B01B50"/>
    <w:rsid w:val="00B0216E"/>
    <w:rsid w:val="00B04371"/>
    <w:rsid w:val="00B0467C"/>
    <w:rsid w:val="00B06D3A"/>
    <w:rsid w:val="00B132CD"/>
    <w:rsid w:val="00B134C7"/>
    <w:rsid w:val="00B1399B"/>
    <w:rsid w:val="00B143FB"/>
    <w:rsid w:val="00B14695"/>
    <w:rsid w:val="00B15190"/>
    <w:rsid w:val="00B1531F"/>
    <w:rsid w:val="00B153FA"/>
    <w:rsid w:val="00B15404"/>
    <w:rsid w:val="00B1788C"/>
    <w:rsid w:val="00B21A88"/>
    <w:rsid w:val="00B224F4"/>
    <w:rsid w:val="00B22D6A"/>
    <w:rsid w:val="00B23EAC"/>
    <w:rsid w:val="00B2419E"/>
    <w:rsid w:val="00B2534B"/>
    <w:rsid w:val="00B274D9"/>
    <w:rsid w:val="00B31FAB"/>
    <w:rsid w:val="00B33965"/>
    <w:rsid w:val="00B37624"/>
    <w:rsid w:val="00B44ABA"/>
    <w:rsid w:val="00B457F8"/>
    <w:rsid w:val="00B467A2"/>
    <w:rsid w:val="00B46F3F"/>
    <w:rsid w:val="00B46FBD"/>
    <w:rsid w:val="00B473C9"/>
    <w:rsid w:val="00B473DE"/>
    <w:rsid w:val="00B51ED5"/>
    <w:rsid w:val="00B53D48"/>
    <w:rsid w:val="00B557E2"/>
    <w:rsid w:val="00B6000D"/>
    <w:rsid w:val="00B629C1"/>
    <w:rsid w:val="00B62AA7"/>
    <w:rsid w:val="00B63702"/>
    <w:rsid w:val="00B64C41"/>
    <w:rsid w:val="00B659A1"/>
    <w:rsid w:val="00B7123B"/>
    <w:rsid w:val="00B71D0A"/>
    <w:rsid w:val="00B720D6"/>
    <w:rsid w:val="00B745C4"/>
    <w:rsid w:val="00B75B8E"/>
    <w:rsid w:val="00B75D75"/>
    <w:rsid w:val="00B81708"/>
    <w:rsid w:val="00B82D36"/>
    <w:rsid w:val="00B84E26"/>
    <w:rsid w:val="00B85FE7"/>
    <w:rsid w:val="00B86D64"/>
    <w:rsid w:val="00B87E35"/>
    <w:rsid w:val="00B90265"/>
    <w:rsid w:val="00B90356"/>
    <w:rsid w:val="00B9143B"/>
    <w:rsid w:val="00B91678"/>
    <w:rsid w:val="00B929FA"/>
    <w:rsid w:val="00B92CB7"/>
    <w:rsid w:val="00B93014"/>
    <w:rsid w:val="00B940C2"/>
    <w:rsid w:val="00B97401"/>
    <w:rsid w:val="00BA6081"/>
    <w:rsid w:val="00BA72A3"/>
    <w:rsid w:val="00BB248B"/>
    <w:rsid w:val="00BB3B9B"/>
    <w:rsid w:val="00BB4331"/>
    <w:rsid w:val="00BB468B"/>
    <w:rsid w:val="00BB50F3"/>
    <w:rsid w:val="00BC01AA"/>
    <w:rsid w:val="00BC1774"/>
    <w:rsid w:val="00BC3506"/>
    <w:rsid w:val="00BC7920"/>
    <w:rsid w:val="00BD3D40"/>
    <w:rsid w:val="00BD4432"/>
    <w:rsid w:val="00BE0CF6"/>
    <w:rsid w:val="00BE0F8D"/>
    <w:rsid w:val="00BE1DA7"/>
    <w:rsid w:val="00BE624E"/>
    <w:rsid w:val="00BE6AD3"/>
    <w:rsid w:val="00BF12AF"/>
    <w:rsid w:val="00BF132B"/>
    <w:rsid w:val="00BF1902"/>
    <w:rsid w:val="00BF1FA5"/>
    <w:rsid w:val="00BF2ABA"/>
    <w:rsid w:val="00BF33BB"/>
    <w:rsid w:val="00BF484B"/>
    <w:rsid w:val="00BF6DCB"/>
    <w:rsid w:val="00C0363F"/>
    <w:rsid w:val="00C04AC5"/>
    <w:rsid w:val="00C0797F"/>
    <w:rsid w:val="00C07B10"/>
    <w:rsid w:val="00C1117B"/>
    <w:rsid w:val="00C13E16"/>
    <w:rsid w:val="00C13E35"/>
    <w:rsid w:val="00C175A7"/>
    <w:rsid w:val="00C20C89"/>
    <w:rsid w:val="00C212F9"/>
    <w:rsid w:val="00C21375"/>
    <w:rsid w:val="00C21B8A"/>
    <w:rsid w:val="00C2302A"/>
    <w:rsid w:val="00C243B0"/>
    <w:rsid w:val="00C258F1"/>
    <w:rsid w:val="00C25AFD"/>
    <w:rsid w:val="00C279FF"/>
    <w:rsid w:val="00C310D1"/>
    <w:rsid w:val="00C3161B"/>
    <w:rsid w:val="00C31DFB"/>
    <w:rsid w:val="00C32CC2"/>
    <w:rsid w:val="00C353AD"/>
    <w:rsid w:val="00C35AEC"/>
    <w:rsid w:val="00C36E23"/>
    <w:rsid w:val="00C36FB0"/>
    <w:rsid w:val="00C41243"/>
    <w:rsid w:val="00C418CE"/>
    <w:rsid w:val="00C42D0F"/>
    <w:rsid w:val="00C4392D"/>
    <w:rsid w:val="00C45CBA"/>
    <w:rsid w:val="00C47393"/>
    <w:rsid w:val="00C50C8B"/>
    <w:rsid w:val="00C51E0F"/>
    <w:rsid w:val="00C53C8E"/>
    <w:rsid w:val="00C53E48"/>
    <w:rsid w:val="00C54A58"/>
    <w:rsid w:val="00C61885"/>
    <w:rsid w:val="00C62BE8"/>
    <w:rsid w:val="00C671FB"/>
    <w:rsid w:val="00C67521"/>
    <w:rsid w:val="00C700F8"/>
    <w:rsid w:val="00C721E5"/>
    <w:rsid w:val="00C732A2"/>
    <w:rsid w:val="00C7556F"/>
    <w:rsid w:val="00C765EF"/>
    <w:rsid w:val="00C77977"/>
    <w:rsid w:val="00C82D15"/>
    <w:rsid w:val="00C86E18"/>
    <w:rsid w:val="00CA23EA"/>
    <w:rsid w:val="00CA4A56"/>
    <w:rsid w:val="00CA4A6D"/>
    <w:rsid w:val="00CA74D4"/>
    <w:rsid w:val="00CA7F56"/>
    <w:rsid w:val="00CB0E0F"/>
    <w:rsid w:val="00CB23E0"/>
    <w:rsid w:val="00CB2424"/>
    <w:rsid w:val="00CB37AE"/>
    <w:rsid w:val="00CB3C18"/>
    <w:rsid w:val="00CB6BC2"/>
    <w:rsid w:val="00CB7CC3"/>
    <w:rsid w:val="00CC0A6D"/>
    <w:rsid w:val="00CC33DD"/>
    <w:rsid w:val="00CC6FD2"/>
    <w:rsid w:val="00CC710D"/>
    <w:rsid w:val="00CD5E76"/>
    <w:rsid w:val="00CD6740"/>
    <w:rsid w:val="00CD70C3"/>
    <w:rsid w:val="00CD7AC9"/>
    <w:rsid w:val="00CD7D68"/>
    <w:rsid w:val="00CE4428"/>
    <w:rsid w:val="00CE4D69"/>
    <w:rsid w:val="00CF24E1"/>
    <w:rsid w:val="00CF3F4C"/>
    <w:rsid w:val="00D031D2"/>
    <w:rsid w:val="00D047BE"/>
    <w:rsid w:val="00D07391"/>
    <w:rsid w:val="00D10674"/>
    <w:rsid w:val="00D13F1D"/>
    <w:rsid w:val="00D13FC9"/>
    <w:rsid w:val="00D208BF"/>
    <w:rsid w:val="00D20EFD"/>
    <w:rsid w:val="00D21512"/>
    <w:rsid w:val="00D21A93"/>
    <w:rsid w:val="00D21D52"/>
    <w:rsid w:val="00D22602"/>
    <w:rsid w:val="00D332D7"/>
    <w:rsid w:val="00D33482"/>
    <w:rsid w:val="00D354F6"/>
    <w:rsid w:val="00D36EB2"/>
    <w:rsid w:val="00D41BED"/>
    <w:rsid w:val="00D438A2"/>
    <w:rsid w:val="00D44433"/>
    <w:rsid w:val="00D45C9D"/>
    <w:rsid w:val="00D466FA"/>
    <w:rsid w:val="00D47C52"/>
    <w:rsid w:val="00D519A3"/>
    <w:rsid w:val="00D5214A"/>
    <w:rsid w:val="00D5307A"/>
    <w:rsid w:val="00D53CED"/>
    <w:rsid w:val="00D55195"/>
    <w:rsid w:val="00D5664E"/>
    <w:rsid w:val="00D575F9"/>
    <w:rsid w:val="00D57BC4"/>
    <w:rsid w:val="00D620B7"/>
    <w:rsid w:val="00D62AC0"/>
    <w:rsid w:val="00D62B62"/>
    <w:rsid w:val="00D647DD"/>
    <w:rsid w:val="00D65E6F"/>
    <w:rsid w:val="00D6796D"/>
    <w:rsid w:val="00D679A0"/>
    <w:rsid w:val="00D7061A"/>
    <w:rsid w:val="00D70E9D"/>
    <w:rsid w:val="00D718CC"/>
    <w:rsid w:val="00D74217"/>
    <w:rsid w:val="00D75844"/>
    <w:rsid w:val="00D76BDF"/>
    <w:rsid w:val="00D7714F"/>
    <w:rsid w:val="00D77950"/>
    <w:rsid w:val="00D82CD0"/>
    <w:rsid w:val="00D86E1D"/>
    <w:rsid w:val="00D87D87"/>
    <w:rsid w:val="00D87F1E"/>
    <w:rsid w:val="00D90685"/>
    <w:rsid w:val="00D909DA"/>
    <w:rsid w:val="00D931C1"/>
    <w:rsid w:val="00D9639A"/>
    <w:rsid w:val="00D970A8"/>
    <w:rsid w:val="00DA0B6F"/>
    <w:rsid w:val="00DA0FE3"/>
    <w:rsid w:val="00DA1218"/>
    <w:rsid w:val="00DA287E"/>
    <w:rsid w:val="00DA2967"/>
    <w:rsid w:val="00DA341A"/>
    <w:rsid w:val="00DA6826"/>
    <w:rsid w:val="00DA68A4"/>
    <w:rsid w:val="00DA7426"/>
    <w:rsid w:val="00DB0B7D"/>
    <w:rsid w:val="00DB0FA0"/>
    <w:rsid w:val="00DB17C4"/>
    <w:rsid w:val="00DB1E7C"/>
    <w:rsid w:val="00DB2D2B"/>
    <w:rsid w:val="00DB2EF9"/>
    <w:rsid w:val="00DB55DE"/>
    <w:rsid w:val="00DC1B2E"/>
    <w:rsid w:val="00DC2B9B"/>
    <w:rsid w:val="00DC3ECF"/>
    <w:rsid w:val="00DC5834"/>
    <w:rsid w:val="00DC7C5D"/>
    <w:rsid w:val="00DC7CEA"/>
    <w:rsid w:val="00DD10C0"/>
    <w:rsid w:val="00DD1E44"/>
    <w:rsid w:val="00DD4372"/>
    <w:rsid w:val="00DD5526"/>
    <w:rsid w:val="00DD58DF"/>
    <w:rsid w:val="00DD6ED9"/>
    <w:rsid w:val="00DE5AF6"/>
    <w:rsid w:val="00DE70CB"/>
    <w:rsid w:val="00DE7F82"/>
    <w:rsid w:val="00DF1169"/>
    <w:rsid w:val="00DF1237"/>
    <w:rsid w:val="00DF1589"/>
    <w:rsid w:val="00DF4997"/>
    <w:rsid w:val="00DF61DE"/>
    <w:rsid w:val="00DF6D73"/>
    <w:rsid w:val="00E00749"/>
    <w:rsid w:val="00E01D3A"/>
    <w:rsid w:val="00E066C7"/>
    <w:rsid w:val="00E06D87"/>
    <w:rsid w:val="00E10A28"/>
    <w:rsid w:val="00E13702"/>
    <w:rsid w:val="00E13E4C"/>
    <w:rsid w:val="00E151F6"/>
    <w:rsid w:val="00E15370"/>
    <w:rsid w:val="00E165EC"/>
    <w:rsid w:val="00E200C6"/>
    <w:rsid w:val="00E201C8"/>
    <w:rsid w:val="00E2060F"/>
    <w:rsid w:val="00E209B7"/>
    <w:rsid w:val="00E21CEF"/>
    <w:rsid w:val="00E22099"/>
    <w:rsid w:val="00E22209"/>
    <w:rsid w:val="00E22F3F"/>
    <w:rsid w:val="00E26E17"/>
    <w:rsid w:val="00E30B67"/>
    <w:rsid w:val="00E31268"/>
    <w:rsid w:val="00E31BDF"/>
    <w:rsid w:val="00E36553"/>
    <w:rsid w:val="00E420CB"/>
    <w:rsid w:val="00E42E7E"/>
    <w:rsid w:val="00E4477B"/>
    <w:rsid w:val="00E4664B"/>
    <w:rsid w:val="00E52598"/>
    <w:rsid w:val="00E530E4"/>
    <w:rsid w:val="00E5396A"/>
    <w:rsid w:val="00E55419"/>
    <w:rsid w:val="00E56400"/>
    <w:rsid w:val="00E56BE3"/>
    <w:rsid w:val="00E607E8"/>
    <w:rsid w:val="00E72CA2"/>
    <w:rsid w:val="00E7688C"/>
    <w:rsid w:val="00E802BE"/>
    <w:rsid w:val="00E836E7"/>
    <w:rsid w:val="00E84EA8"/>
    <w:rsid w:val="00E91EA8"/>
    <w:rsid w:val="00E9225D"/>
    <w:rsid w:val="00E9345A"/>
    <w:rsid w:val="00E93866"/>
    <w:rsid w:val="00E94111"/>
    <w:rsid w:val="00E94907"/>
    <w:rsid w:val="00EA1167"/>
    <w:rsid w:val="00EA168F"/>
    <w:rsid w:val="00EA2123"/>
    <w:rsid w:val="00EA215A"/>
    <w:rsid w:val="00EA409B"/>
    <w:rsid w:val="00EA5ECA"/>
    <w:rsid w:val="00EB07D0"/>
    <w:rsid w:val="00EB1D76"/>
    <w:rsid w:val="00EB2C15"/>
    <w:rsid w:val="00EB3F82"/>
    <w:rsid w:val="00EB711A"/>
    <w:rsid w:val="00EC0948"/>
    <w:rsid w:val="00EC3DBC"/>
    <w:rsid w:val="00EC5D7F"/>
    <w:rsid w:val="00EC61A9"/>
    <w:rsid w:val="00EC6D51"/>
    <w:rsid w:val="00ED08F1"/>
    <w:rsid w:val="00ED2501"/>
    <w:rsid w:val="00ED3E50"/>
    <w:rsid w:val="00ED4E18"/>
    <w:rsid w:val="00ED6F7C"/>
    <w:rsid w:val="00EE115F"/>
    <w:rsid w:val="00EE2EE2"/>
    <w:rsid w:val="00EE3237"/>
    <w:rsid w:val="00EE60FD"/>
    <w:rsid w:val="00EE6BFB"/>
    <w:rsid w:val="00EF1813"/>
    <w:rsid w:val="00EF2488"/>
    <w:rsid w:val="00EF28ED"/>
    <w:rsid w:val="00EF3735"/>
    <w:rsid w:val="00EF50FD"/>
    <w:rsid w:val="00EF5819"/>
    <w:rsid w:val="00F00A33"/>
    <w:rsid w:val="00F01314"/>
    <w:rsid w:val="00F01B58"/>
    <w:rsid w:val="00F0645B"/>
    <w:rsid w:val="00F066BB"/>
    <w:rsid w:val="00F072DD"/>
    <w:rsid w:val="00F102E2"/>
    <w:rsid w:val="00F10F55"/>
    <w:rsid w:val="00F129F3"/>
    <w:rsid w:val="00F131F3"/>
    <w:rsid w:val="00F14BFA"/>
    <w:rsid w:val="00F150B3"/>
    <w:rsid w:val="00F15853"/>
    <w:rsid w:val="00F16C49"/>
    <w:rsid w:val="00F20378"/>
    <w:rsid w:val="00F20989"/>
    <w:rsid w:val="00F20B17"/>
    <w:rsid w:val="00F2275F"/>
    <w:rsid w:val="00F2305A"/>
    <w:rsid w:val="00F23C53"/>
    <w:rsid w:val="00F25ADC"/>
    <w:rsid w:val="00F262A0"/>
    <w:rsid w:val="00F26690"/>
    <w:rsid w:val="00F316A1"/>
    <w:rsid w:val="00F31AE9"/>
    <w:rsid w:val="00F32E97"/>
    <w:rsid w:val="00F360D1"/>
    <w:rsid w:val="00F36C9E"/>
    <w:rsid w:val="00F37123"/>
    <w:rsid w:val="00F4255B"/>
    <w:rsid w:val="00F44B7B"/>
    <w:rsid w:val="00F47C35"/>
    <w:rsid w:val="00F50CEE"/>
    <w:rsid w:val="00F518A7"/>
    <w:rsid w:val="00F528A4"/>
    <w:rsid w:val="00F55F23"/>
    <w:rsid w:val="00F56FEE"/>
    <w:rsid w:val="00F60ED8"/>
    <w:rsid w:val="00F612E0"/>
    <w:rsid w:val="00F6575E"/>
    <w:rsid w:val="00F67341"/>
    <w:rsid w:val="00F674F3"/>
    <w:rsid w:val="00F70F05"/>
    <w:rsid w:val="00F71F39"/>
    <w:rsid w:val="00F7340A"/>
    <w:rsid w:val="00F7504C"/>
    <w:rsid w:val="00F75795"/>
    <w:rsid w:val="00F76018"/>
    <w:rsid w:val="00F77141"/>
    <w:rsid w:val="00F8050D"/>
    <w:rsid w:val="00F80B06"/>
    <w:rsid w:val="00F81A96"/>
    <w:rsid w:val="00F83E42"/>
    <w:rsid w:val="00F84B94"/>
    <w:rsid w:val="00F873E1"/>
    <w:rsid w:val="00F876CD"/>
    <w:rsid w:val="00F90C60"/>
    <w:rsid w:val="00F9271A"/>
    <w:rsid w:val="00FA0245"/>
    <w:rsid w:val="00FA0BAC"/>
    <w:rsid w:val="00FA4820"/>
    <w:rsid w:val="00FA7BC2"/>
    <w:rsid w:val="00FB1736"/>
    <w:rsid w:val="00FB2303"/>
    <w:rsid w:val="00FB2F5C"/>
    <w:rsid w:val="00FB32C5"/>
    <w:rsid w:val="00FB39F1"/>
    <w:rsid w:val="00FB4A0C"/>
    <w:rsid w:val="00FB67FF"/>
    <w:rsid w:val="00FB6C67"/>
    <w:rsid w:val="00FB7FED"/>
    <w:rsid w:val="00FC14AA"/>
    <w:rsid w:val="00FC1F3D"/>
    <w:rsid w:val="00FC411B"/>
    <w:rsid w:val="00FC454A"/>
    <w:rsid w:val="00FC7561"/>
    <w:rsid w:val="00FC7574"/>
    <w:rsid w:val="00FC7A81"/>
    <w:rsid w:val="00FD33E6"/>
    <w:rsid w:val="00FD6190"/>
    <w:rsid w:val="00FE002A"/>
    <w:rsid w:val="00FE2FD0"/>
    <w:rsid w:val="00FE3757"/>
    <w:rsid w:val="00FE7E63"/>
    <w:rsid w:val="00FF0643"/>
    <w:rsid w:val="00FF14CE"/>
    <w:rsid w:val="00FF2ADD"/>
    <w:rsid w:val="00FF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036"/>
  </w:style>
  <w:style w:type="paragraph" w:styleId="Heading1">
    <w:name w:val="heading 1"/>
    <w:basedOn w:val="Normal"/>
    <w:next w:val="Normal"/>
    <w:link w:val="Heading1Char"/>
    <w:uiPriority w:val="9"/>
    <w:qFormat/>
    <w:rsid w:val="001B5AB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A25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D4036"/>
    <w:pPr>
      <w:spacing w:after="0" w:line="240" w:lineRule="auto"/>
    </w:pPr>
    <w:rPr>
      <w:sz w:val="20"/>
      <w:szCs w:val="20"/>
    </w:rPr>
  </w:style>
  <w:style w:type="character" w:customStyle="1" w:styleId="FootnoteTextChar">
    <w:name w:val="Footnote Text Char"/>
    <w:basedOn w:val="DefaultParagraphFont"/>
    <w:link w:val="FootnoteText"/>
    <w:uiPriority w:val="99"/>
    <w:rsid w:val="007D4036"/>
    <w:rPr>
      <w:sz w:val="20"/>
      <w:szCs w:val="20"/>
    </w:rPr>
  </w:style>
  <w:style w:type="character" w:styleId="FootnoteReference">
    <w:name w:val="footnote reference"/>
    <w:basedOn w:val="DefaultParagraphFont"/>
    <w:uiPriority w:val="99"/>
    <w:semiHidden/>
    <w:unhideWhenUsed/>
    <w:rsid w:val="007D4036"/>
    <w:rPr>
      <w:vertAlign w:val="superscript"/>
    </w:rPr>
  </w:style>
  <w:style w:type="character" w:styleId="Hyperlink">
    <w:name w:val="Hyperlink"/>
    <w:basedOn w:val="DefaultParagraphFont"/>
    <w:uiPriority w:val="99"/>
    <w:unhideWhenUsed/>
    <w:rsid w:val="007D4036"/>
    <w:rPr>
      <w:color w:val="0000FF"/>
      <w:u w:val="single"/>
    </w:rPr>
  </w:style>
  <w:style w:type="paragraph" w:styleId="NormalWeb">
    <w:name w:val="Normal (Web)"/>
    <w:basedOn w:val="Normal"/>
    <w:uiPriority w:val="99"/>
    <w:semiHidden/>
    <w:unhideWhenUsed/>
    <w:rsid w:val="002A26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0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8B"/>
  </w:style>
  <w:style w:type="paragraph" w:styleId="Footer">
    <w:name w:val="footer"/>
    <w:basedOn w:val="Normal"/>
    <w:link w:val="FooterChar"/>
    <w:uiPriority w:val="99"/>
    <w:unhideWhenUsed/>
    <w:rsid w:val="00C50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8B"/>
  </w:style>
  <w:style w:type="paragraph" w:styleId="BalloonText">
    <w:name w:val="Balloon Text"/>
    <w:basedOn w:val="Normal"/>
    <w:link w:val="BalloonTextChar"/>
    <w:uiPriority w:val="99"/>
    <w:semiHidden/>
    <w:unhideWhenUsed/>
    <w:rsid w:val="00C50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C8B"/>
    <w:rPr>
      <w:rFonts w:ascii="Tahoma" w:hAnsi="Tahoma" w:cs="Tahoma"/>
      <w:sz w:val="16"/>
      <w:szCs w:val="16"/>
    </w:rPr>
  </w:style>
  <w:style w:type="character" w:customStyle="1" w:styleId="Heading1Char">
    <w:name w:val="Heading 1 Char"/>
    <w:basedOn w:val="DefaultParagraphFont"/>
    <w:link w:val="Heading1"/>
    <w:uiPriority w:val="9"/>
    <w:rsid w:val="001B5AB0"/>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B5AB0"/>
  </w:style>
  <w:style w:type="table" w:styleId="LightShading">
    <w:name w:val="Light Shading"/>
    <w:basedOn w:val="TableNormal"/>
    <w:uiPriority w:val="60"/>
    <w:rsid w:val="005E45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semiHidden/>
    <w:rsid w:val="001A25B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1426A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036"/>
  </w:style>
  <w:style w:type="paragraph" w:styleId="Heading1">
    <w:name w:val="heading 1"/>
    <w:basedOn w:val="Normal"/>
    <w:next w:val="Normal"/>
    <w:link w:val="Heading1Char"/>
    <w:uiPriority w:val="9"/>
    <w:qFormat/>
    <w:rsid w:val="001B5AB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A25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D4036"/>
    <w:pPr>
      <w:spacing w:after="0" w:line="240" w:lineRule="auto"/>
    </w:pPr>
    <w:rPr>
      <w:sz w:val="20"/>
      <w:szCs w:val="20"/>
    </w:rPr>
  </w:style>
  <w:style w:type="character" w:customStyle="1" w:styleId="FootnoteTextChar">
    <w:name w:val="Footnote Text Char"/>
    <w:basedOn w:val="DefaultParagraphFont"/>
    <w:link w:val="FootnoteText"/>
    <w:uiPriority w:val="99"/>
    <w:rsid w:val="007D4036"/>
    <w:rPr>
      <w:sz w:val="20"/>
      <w:szCs w:val="20"/>
    </w:rPr>
  </w:style>
  <w:style w:type="character" w:styleId="FootnoteReference">
    <w:name w:val="footnote reference"/>
    <w:basedOn w:val="DefaultParagraphFont"/>
    <w:uiPriority w:val="99"/>
    <w:semiHidden/>
    <w:unhideWhenUsed/>
    <w:rsid w:val="007D4036"/>
    <w:rPr>
      <w:vertAlign w:val="superscript"/>
    </w:rPr>
  </w:style>
  <w:style w:type="character" w:styleId="Hyperlink">
    <w:name w:val="Hyperlink"/>
    <w:basedOn w:val="DefaultParagraphFont"/>
    <w:uiPriority w:val="99"/>
    <w:unhideWhenUsed/>
    <w:rsid w:val="007D4036"/>
    <w:rPr>
      <w:color w:val="0000FF"/>
      <w:u w:val="single"/>
    </w:rPr>
  </w:style>
  <w:style w:type="paragraph" w:styleId="NormalWeb">
    <w:name w:val="Normal (Web)"/>
    <w:basedOn w:val="Normal"/>
    <w:uiPriority w:val="99"/>
    <w:semiHidden/>
    <w:unhideWhenUsed/>
    <w:rsid w:val="002A26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0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8B"/>
  </w:style>
  <w:style w:type="paragraph" w:styleId="Footer">
    <w:name w:val="footer"/>
    <w:basedOn w:val="Normal"/>
    <w:link w:val="FooterChar"/>
    <w:uiPriority w:val="99"/>
    <w:unhideWhenUsed/>
    <w:rsid w:val="00C50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8B"/>
  </w:style>
  <w:style w:type="paragraph" w:styleId="BalloonText">
    <w:name w:val="Balloon Text"/>
    <w:basedOn w:val="Normal"/>
    <w:link w:val="BalloonTextChar"/>
    <w:uiPriority w:val="99"/>
    <w:semiHidden/>
    <w:unhideWhenUsed/>
    <w:rsid w:val="00C50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C8B"/>
    <w:rPr>
      <w:rFonts w:ascii="Tahoma" w:hAnsi="Tahoma" w:cs="Tahoma"/>
      <w:sz w:val="16"/>
      <w:szCs w:val="16"/>
    </w:rPr>
  </w:style>
  <w:style w:type="character" w:customStyle="1" w:styleId="Heading1Char">
    <w:name w:val="Heading 1 Char"/>
    <w:basedOn w:val="DefaultParagraphFont"/>
    <w:link w:val="Heading1"/>
    <w:uiPriority w:val="9"/>
    <w:rsid w:val="001B5AB0"/>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B5AB0"/>
  </w:style>
  <w:style w:type="table" w:styleId="LightShading">
    <w:name w:val="Light Shading"/>
    <w:basedOn w:val="TableNormal"/>
    <w:uiPriority w:val="60"/>
    <w:rsid w:val="005E45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semiHidden/>
    <w:rsid w:val="001A25B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1426A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5728">
      <w:bodyDiv w:val="1"/>
      <w:marLeft w:val="0"/>
      <w:marRight w:val="0"/>
      <w:marTop w:val="0"/>
      <w:marBottom w:val="0"/>
      <w:divBdr>
        <w:top w:val="none" w:sz="0" w:space="0" w:color="auto"/>
        <w:left w:val="none" w:sz="0" w:space="0" w:color="auto"/>
        <w:bottom w:val="none" w:sz="0" w:space="0" w:color="auto"/>
        <w:right w:val="none" w:sz="0" w:space="0" w:color="auto"/>
      </w:divBdr>
    </w:div>
    <w:div w:id="642737862">
      <w:bodyDiv w:val="1"/>
      <w:marLeft w:val="0"/>
      <w:marRight w:val="0"/>
      <w:marTop w:val="0"/>
      <w:marBottom w:val="0"/>
      <w:divBdr>
        <w:top w:val="none" w:sz="0" w:space="0" w:color="auto"/>
        <w:left w:val="none" w:sz="0" w:space="0" w:color="auto"/>
        <w:bottom w:val="none" w:sz="0" w:space="0" w:color="auto"/>
        <w:right w:val="none" w:sz="0" w:space="0" w:color="auto"/>
      </w:divBdr>
    </w:div>
    <w:div w:id="771903215">
      <w:bodyDiv w:val="1"/>
      <w:marLeft w:val="0"/>
      <w:marRight w:val="0"/>
      <w:marTop w:val="0"/>
      <w:marBottom w:val="0"/>
      <w:divBdr>
        <w:top w:val="none" w:sz="0" w:space="0" w:color="auto"/>
        <w:left w:val="none" w:sz="0" w:space="0" w:color="auto"/>
        <w:bottom w:val="none" w:sz="0" w:space="0" w:color="auto"/>
        <w:right w:val="none" w:sz="0" w:space="0" w:color="auto"/>
      </w:divBdr>
    </w:div>
    <w:div w:id="998534786">
      <w:bodyDiv w:val="1"/>
      <w:marLeft w:val="0"/>
      <w:marRight w:val="0"/>
      <w:marTop w:val="0"/>
      <w:marBottom w:val="0"/>
      <w:divBdr>
        <w:top w:val="none" w:sz="0" w:space="0" w:color="auto"/>
        <w:left w:val="none" w:sz="0" w:space="0" w:color="auto"/>
        <w:bottom w:val="none" w:sz="0" w:space="0" w:color="auto"/>
        <w:right w:val="none" w:sz="0" w:space="0" w:color="auto"/>
      </w:divBdr>
    </w:div>
    <w:div w:id="1000163323">
      <w:bodyDiv w:val="1"/>
      <w:marLeft w:val="0"/>
      <w:marRight w:val="0"/>
      <w:marTop w:val="0"/>
      <w:marBottom w:val="0"/>
      <w:divBdr>
        <w:top w:val="none" w:sz="0" w:space="0" w:color="auto"/>
        <w:left w:val="none" w:sz="0" w:space="0" w:color="auto"/>
        <w:bottom w:val="none" w:sz="0" w:space="0" w:color="auto"/>
        <w:right w:val="none" w:sz="0" w:space="0" w:color="auto"/>
      </w:divBdr>
    </w:div>
    <w:div w:id="1077635178">
      <w:bodyDiv w:val="1"/>
      <w:marLeft w:val="0"/>
      <w:marRight w:val="0"/>
      <w:marTop w:val="0"/>
      <w:marBottom w:val="0"/>
      <w:divBdr>
        <w:top w:val="none" w:sz="0" w:space="0" w:color="auto"/>
        <w:left w:val="none" w:sz="0" w:space="0" w:color="auto"/>
        <w:bottom w:val="none" w:sz="0" w:space="0" w:color="auto"/>
        <w:right w:val="none" w:sz="0" w:space="0" w:color="auto"/>
      </w:divBdr>
    </w:div>
    <w:div w:id="1149445805">
      <w:bodyDiv w:val="1"/>
      <w:marLeft w:val="0"/>
      <w:marRight w:val="0"/>
      <w:marTop w:val="0"/>
      <w:marBottom w:val="0"/>
      <w:divBdr>
        <w:top w:val="none" w:sz="0" w:space="0" w:color="auto"/>
        <w:left w:val="none" w:sz="0" w:space="0" w:color="auto"/>
        <w:bottom w:val="none" w:sz="0" w:space="0" w:color="auto"/>
        <w:right w:val="none" w:sz="0" w:space="0" w:color="auto"/>
      </w:divBdr>
    </w:div>
    <w:div w:id="119087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cara15.github.i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Kin04</b:Tag>
    <b:SourceType>JournalArticle</b:SourceType>
    <b:Guid>{992D1ABB-EE35-4E38-B9B3-33848916AE6E}</b:Guid>
    <b:Author>
      <b:Author>
        <b:NameList>
          <b:Person>
            <b:Last>King</b:Last>
            <b:First>Stewart</b:First>
          </b:Person>
        </b:NameList>
      </b:Author>
    </b:Author>
    <b:Title>The Maréchaussée of Saint-Domingue: Balancing the Ancien Régime and Modernity</b:Title>
    <b:Year>2004</b:Year>
    <b:Volume>5</b:Volume>
    <b:URL>http://muse.jhu.edu/journals/journal_of_colonialism_and_colonial_history/v005/5.2king.html</b:URL>
    <b:JournalName>Journal of Colonialism and Colonial History</b:JournalName>
    <b:Issue>2</b:Issue>
    <b:RefOrder>1</b:RefOrder>
  </b:Source>
</b:Sources>
</file>

<file path=customXml/itemProps1.xml><?xml version="1.0" encoding="utf-8"?>
<ds:datastoreItem xmlns:ds="http://schemas.openxmlformats.org/officeDocument/2006/customXml" ds:itemID="{1E66DEAA-7AA5-4ED9-AA1F-212BACA79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30</Pages>
  <Words>7441</Words>
  <Characters>42418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15</cp:revision>
  <dcterms:created xsi:type="dcterms:W3CDTF">2013-12-12T14:30:00Z</dcterms:created>
  <dcterms:modified xsi:type="dcterms:W3CDTF">2013-12-12T17:16:00Z</dcterms:modified>
</cp:coreProperties>
</file>