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3E9" w:rsidRPr="00C0408B" w:rsidRDefault="00F363E9" w:rsidP="00F363E9">
      <w:pPr>
        <w:spacing w:after="0"/>
        <w:jc w:val="center"/>
        <w:rPr>
          <w:rFonts w:ascii="Garamond" w:hAnsi="Garamond"/>
          <w:b/>
          <w:sz w:val="24"/>
          <w:szCs w:val="24"/>
        </w:rPr>
      </w:pPr>
      <w:r w:rsidRPr="00C0408B">
        <w:rPr>
          <w:rFonts w:ascii="Garamond" w:hAnsi="Garamond"/>
          <w:b/>
          <w:sz w:val="24"/>
          <w:szCs w:val="24"/>
        </w:rPr>
        <w:t>CERTIFICACION</w:t>
      </w:r>
    </w:p>
    <w:p w:rsidR="00F363E9" w:rsidRPr="00C0408B" w:rsidRDefault="00F363E9" w:rsidP="00F363E9">
      <w:pPr>
        <w:spacing w:after="0"/>
        <w:jc w:val="center"/>
        <w:rPr>
          <w:rFonts w:ascii="Garamond" w:hAnsi="Garamond"/>
          <w:b/>
          <w:sz w:val="24"/>
          <w:szCs w:val="24"/>
        </w:rPr>
      </w:pPr>
      <w:r w:rsidRPr="00C0408B">
        <w:rPr>
          <w:rFonts w:ascii="Garamond" w:hAnsi="Garamond"/>
          <w:b/>
          <w:sz w:val="24"/>
          <w:szCs w:val="24"/>
        </w:rPr>
        <w:t>DEL ACTA DE LA JUNTA GENERAL ORDINARIA Y UNIVERSAL</w:t>
      </w:r>
    </w:p>
    <w:p w:rsidR="00F363E9" w:rsidRPr="00C0408B" w:rsidRDefault="00F363E9" w:rsidP="00F363E9">
      <w:pPr>
        <w:spacing w:after="0"/>
        <w:jc w:val="both"/>
        <w:rPr>
          <w:rFonts w:ascii="Garamond" w:hAnsi="Garamond"/>
          <w:sz w:val="24"/>
          <w:szCs w:val="24"/>
        </w:rPr>
      </w:pPr>
    </w:p>
    <w:p w:rsidR="00F363E9" w:rsidRPr="00C0408B" w:rsidRDefault="00F363E9" w:rsidP="00F363E9">
      <w:pPr>
        <w:spacing w:after="0"/>
        <w:jc w:val="both"/>
        <w:rPr>
          <w:rFonts w:ascii="Garamond" w:hAnsi="Garamond"/>
          <w:sz w:val="24"/>
          <w:szCs w:val="24"/>
        </w:rPr>
      </w:pPr>
    </w:p>
    <w:p w:rsidR="00F363E9" w:rsidRPr="00C0408B" w:rsidRDefault="00F363E9" w:rsidP="00F363E9">
      <w:pPr>
        <w:jc w:val="both"/>
        <w:rPr>
          <w:rFonts w:ascii="Garamond" w:hAnsi="Garamond"/>
          <w:sz w:val="24"/>
          <w:szCs w:val="24"/>
        </w:rPr>
      </w:pPr>
      <w:r w:rsidRPr="00C0408B">
        <w:rPr>
          <w:rFonts w:ascii="Garamond" w:hAnsi="Garamond"/>
          <w:sz w:val="24"/>
          <w:szCs w:val="24"/>
        </w:rPr>
        <w:t xml:space="preserve">María Teresa </w:t>
      </w:r>
      <w:proofErr w:type="spellStart"/>
      <w:r w:rsidRPr="00C0408B">
        <w:rPr>
          <w:rFonts w:ascii="Garamond" w:hAnsi="Garamond"/>
          <w:sz w:val="24"/>
          <w:szCs w:val="24"/>
        </w:rPr>
        <w:t>Alcolado</w:t>
      </w:r>
      <w:proofErr w:type="spellEnd"/>
      <w:r w:rsidRPr="00C0408B">
        <w:rPr>
          <w:rFonts w:ascii="Garamond" w:hAnsi="Garamond"/>
          <w:sz w:val="24"/>
          <w:szCs w:val="24"/>
        </w:rPr>
        <w:t xml:space="preserve"> Chico</w:t>
      </w:r>
      <w:r w:rsidR="007333A0" w:rsidRPr="00C0408B">
        <w:rPr>
          <w:rFonts w:ascii="Garamond" w:hAnsi="Garamond"/>
          <w:sz w:val="24"/>
          <w:szCs w:val="24"/>
        </w:rPr>
        <w:t xml:space="preserve"> con DNI 07.228.098A</w:t>
      </w:r>
      <w:r w:rsidRPr="00C0408B">
        <w:rPr>
          <w:rFonts w:ascii="Garamond" w:hAnsi="Garamond"/>
          <w:sz w:val="24"/>
          <w:szCs w:val="24"/>
        </w:rPr>
        <w:t xml:space="preserve">; en </w:t>
      </w:r>
      <w:r w:rsidR="00B661F1" w:rsidRPr="00C0408B">
        <w:rPr>
          <w:rFonts w:ascii="Garamond" w:hAnsi="Garamond"/>
          <w:sz w:val="24"/>
          <w:szCs w:val="24"/>
        </w:rPr>
        <w:t xml:space="preserve">su </w:t>
      </w:r>
      <w:r w:rsidRPr="00C0408B">
        <w:rPr>
          <w:rFonts w:ascii="Garamond" w:hAnsi="Garamond"/>
          <w:sz w:val="24"/>
          <w:szCs w:val="24"/>
        </w:rPr>
        <w:t xml:space="preserve">calidad de Administradora Única de </w:t>
      </w:r>
      <w:r w:rsidR="00B661F1" w:rsidRPr="00C0408B">
        <w:rPr>
          <w:rFonts w:ascii="Garamond" w:hAnsi="Garamond"/>
          <w:sz w:val="24"/>
          <w:szCs w:val="24"/>
        </w:rPr>
        <w:t xml:space="preserve">la entidad </w:t>
      </w:r>
      <w:r w:rsidRPr="00C0408B">
        <w:rPr>
          <w:rFonts w:ascii="Garamond" w:hAnsi="Garamond"/>
          <w:sz w:val="24"/>
          <w:szCs w:val="24"/>
        </w:rPr>
        <w:t>“Grupo Melo Transacciones e Industria SL” con NIF B-82007386.</w:t>
      </w:r>
    </w:p>
    <w:p w:rsidR="00F363E9" w:rsidRPr="00C0408B" w:rsidRDefault="00CA369C" w:rsidP="00F363E9">
      <w:pPr>
        <w:jc w:val="both"/>
        <w:rPr>
          <w:rFonts w:ascii="Garamond" w:hAnsi="Garamond"/>
          <w:b/>
          <w:sz w:val="24"/>
          <w:szCs w:val="24"/>
        </w:rPr>
      </w:pPr>
      <w:r w:rsidRPr="00C0408B">
        <w:rPr>
          <w:rFonts w:ascii="Garamond" w:hAnsi="Garamond"/>
          <w:b/>
          <w:sz w:val="24"/>
          <w:szCs w:val="24"/>
        </w:rPr>
        <w:t>CERTIFICO:</w:t>
      </w:r>
    </w:p>
    <w:p w:rsidR="00B661F1" w:rsidRPr="00C0408B" w:rsidRDefault="00F363E9" w:rsidP="00F363E9">
      <w:pPr>
        <w:jc w:val="both"/>
        <w:rPr>
          <w:rFonts w:ascii="Garamond" w:hAnsi="Garamond"/>
          <w:sz w:val="24"/>
          <w:szCs w:val="24"/>
        </w:rPr>
      </w:pPr>
      <w:r w:rsidRPr="00C0408B">
        <w:rPr>
          <w:rFonts w:ascii="Garamond" w:hAnsi="Garamond"/>
          <w:sz w:val="24"/>
          <w:szCs w:val="24"/>
        </w:rPr>
        <w:t xml:space="preserve">Que en fecha 17 de junio de 2015, a las 20:00 horas, en el domicilio social, </w:t>
      </w:r>
      <w:r w:rsidR="00535517" w:rsidRPr="00C0408B">
        <w:rPr>
          <w:rFonts w:ascii="Garamond" w:hAnsi="Garamond"/>
          <w:sz w:val="24"/>
          <w:szCs w:val="24"/>
        </w:rPr>
        <w:t>como socia única</w:t>
      </w:r>
      <w:r w:rsidR="00B661F1" w:rsidRPr="00C0408B">
        <w:rPr>
          <w:rFonts w:ascii="Garamond" w:hAnsi="Garamond"/>
          <w:sz w:val="24"/>
          <w:szCs w:val="24"/>
        </w:rPr>
        <w:t xml:space="preserve"> de esta mercantil </w:t>
      </w:r>
      <w:r w:rsidR="00535517" w:rsidRPr="00C0408B">
        <w:rPr>
          <w:rFonts w:ascii="Garamond" w:hAnsi="Garamond"/>
          <w:sz w:val="24"/>
          <w:szCs w:val="24"/>
        </w:rPr>
        <w:t>constituida en</w:t>
      </w:r>
      <w:r w:rsidRPr="00C0408B">
        <w:rPr>
          <w:rFonts w:ascii="Garamond" w:hAnsi="Garamond"/>
          <w:sz w:val="24"/>
          <w:szCs w:val="24"/>
        </w:rPr>
        <w:t xml:space="preserve"> Junta General Ordinaria</w:t>
      </w:r>
      <w:r w:rsidR="00B661F1" w:rsidRPr="00C0408B">
        <w:rPr>
          <w:rFonts w:ascii="Garamond" w:hAnsi="Garamond"/>
          <w:sz w:val="24"/>
          <w:szCs w:val="24"/>
        </w:rPr>
        <w:t>, adoptó las siguientes decisiones</w:t>
      </w:r>
      <w:r w:rsidRPr="00C0408B">
        <w:rPr>
          <w:rFonts w:ascii="Garamond" w:hAnsi="Garamond"/>
          <w:sz w:val="24"/>
          <w:szCs w:val="24"/>
        </w:rPr>
        <w:t>:</w:t>
      </w:r>
    </w:p>
    <w:p w:rsidR="00B661F1" w:rsidRPr="00C0408B" w:rsidRDefault="00B661F1" w:rsidP="00B661F1">
      <w:pPr>
        <w:pStyle w:val="Prrafodelista"/>
        <w:numPr>
          <w:ilvl w:val="0"/>
          <w:numId w:val="3"/>
        </w:numPr>
        <w:jc w:val="both"/>
        <w:rPr>
          <w:rStyle w:val="apple-style-span"/>
          <w:rFonts w:ascii="Garamond" w:hAnsi="Garamond"/>
          <w:sz w:val="24"/>
          <w:szCs w:val="24"/>
        </w:rPr>
      </w:pPr>
      <w:r w:rsidRPr="00C0408B">
        <w:rPr>
          <w:rFonts w:ascii="Garamond" w:hAnsi="Garamond"/>
          <w:sz w:val="24"/>
          <w:szCs w:val="24"/>
        </w:rPr>
        <w:t xml:space="preserve">APROBAR </w:t>
      </w:r>
      <w:r w:rsidRPr="00C0408B">
        <w:rPr>
          <w:rStyle w:val="apple-style-span"/>
          <w:rFonts w:ascii="Garamond" w:hAnsi="Garamond" w:cs="Arial"/>
          <w:color w:val="000000"/>
          <w:sz w:val="24"/>
          <w:szCs w:val="24"/>
        </w:rPr>
        <w:t>LAS CUENTAS ANUALES correspondientes al ejercicio cerrado el 31 de diciembre de 2.014.</w:t>
      </w:r>
    </w:p>
    <w:p w:rsidR="00F363E9" w:rsidRPr="00C0408B" w:rsidRDefault="00B661F1" w:rsidP="00B661F1">
      <w:pPr>
        <w:pStyle w:val="Prrafodelista"/>
        <w:numPr>
          <w:ilvl w:val="0"/>
          <w:numId w:val="3"/>
        </w:numPr>
        <w:jc w:val="both"/>
        <w:rPr>
          <w:rStyle w:val="apple-style-span"/>
          <w:rFonts w:ascii="Garamond" w:hAnsi="Garamond"/>
          <w:sz w:val="24"/>
          <w:szCs w:val="24"/>
        </w:rPr>
      </w:pPr>
      <w:r w:rsidRPr="00C0408B">
        <w:rPr>
          <w:rStyle w:val="apple-style-span"/>
          <w:rFonts w:ascii="Garamond" w:hAnsi="Garamond" w:cs="Arial"/>
          <w:color w:val="000000"/>
          <w:sz w:val="24"/>
          <w:szCs w:val="24"/>
        </w:rPr>
        <w:t>APLICAR EL RESULTADO EN LOS SIGUIENTES TÉRMINOS:</w:t>
      </w:r>
      <w:r w:rsidR="0030508E" w:rsidRPr="00C0408B">
        <w:rPr>
          <w:rStyle w:val="apple-style-span"/>
          <w:rFonts w:ascii="Garamond" w:hAnsi="Garamond" w:cs="Arial"/>
          <w:color w:val="000000"/>
          <w:sz w:val="24"/>
          <w:szCs w:val="24"/>
        </w:rPr>
        <w:t xml:space="preserve"> </w:t>
      </w:r>
      <w:r w:rsidR="0030508E" w:rsidRPr="00C0408B">
        <w:rPr>
          <w:rFonts w:ascii="Garamond" w:hAnsi="Garamond"/>
          <w:sz w:val="24"/>
          <w:szCs w:val="24"/>
        </w:rPr>
        <w:t>La cuenta de pérdidas y ganancias arroja un saldo acreedor que se aplicará a reservas</w:t>
      </w:r>
      <w:r w:rsidR="0030508E" w:rsidRPr="00C0408B">
        <w:rPr>
          <w:rStyle w:val="apple-style-span"/>
          <w:rFonts w:ascii="Garamond" w:hAnsi="Garamond" w:cs="Arial"/>
          <w:color w:val="000000"/>
          <w:sz w:val="24"/>
          <w:szCs w:val="24"/>
        </w:rPr>
        <w:t>.</w:t>
      </w:r>
    </w:p>
    <w:p w:rsidR="00535517" w:rsidRPr="00C0408B" w:rsidRDefault="00535517" w:rsidP="00535517">
      <w:pPr>
        <w:jc w:val="both"/>
        <w:rPr>
          <w:rFonts w:ascii="Garamond" w:hAnsi="Garamond"/>
          <w:sz w:val="24"/>
          <w:szCs w:val="24"/>
        </w:rPr>
      </w:pPr>
      <w:r w:rsidRPr="00C0408B">
        <w:rPr>
          <w:rFonts w:ascii="Garamond" w:hAnsi="Garamond"/>
          <w:sz w:val="24"/>
          <w:szCs w:val="24"/>
        </w:rPr>
        <w:t xml:space="preserve">Que el acta de decisiones figura debidamente aprobada y firmada por la socia única. </w:t>
      </w:r>
    </w:p>
    <w:p w:rsidR="00825E95" w:rsidRPr="00825E95" w:rsidRDefault="00825E95" w:rsidP="00825E95">
      <w:pPr>
        <w:jc w:val="both"/>
        <w:rPr>
          <w:rFonts w:ascii="Garamond" w:hAnsi="Garamond"/>
          <w:b/>
          <w:sz w:val="24"/>
          <w:szCs w:val="24"/>
        </w:rPr>
      </w:pPr>
      <w:r w:rsidRPr="00825E95">
        <w:rPr>
          <w:rFonts w:ascii="Garamond" w:hAnsi="Garamond"/>
          <w:b/>
          <w:sz w:val="24"/>
          <w:szCs w:val="24"/>
        </w:rPr>
        <w:t xml:space="preserve">IGUALMENTE CERTIFICO: </w:t>
      </w:r>
    </w:p>
    <w:p w:rsidR="00825E95" w:rsidRPr="00825E95" w:rsidRDefault="00CA369C" w:rsidP="00825E95">
      <w:pPr>
        <w:jc w:val="both"/>
        <w:rPr>
          <w:rFonts w:ascii="Garamond" w:hAnsi="Garamond"/>
          <w:sz w:val="24"/>
          <w:szCs w:val="24"/>
        </w:rPr>
      </w:pPr>
      <w:r w:rsidRPr="00C0408B">
        <w:rPr>
          <w:rFonts w:ascii="Garamond" w:hAnsi="Garamond"/>
          <w:sz w:val="24"/>
          <w:szCs w:val="24"/>
        </w:rPr>
        <w:t xml:space="preserve">1) </w:t>
      </w:r>
      <w:r w:rsidR="00825E95" w:rsidRPr="00825E95">
        <w:rPr>
          <w:rFonts w:ascii="Garamond" w:hAnsi="Garamond"/>
          <w:sz w:val="24"/>
          <w:szCs w:val="24"/>
        </w:rPr>
        <w:t>Que las cuentas anuales aprobadas que comprenden el balance, la cuenta de pérdidas y ganancias, el estado de cambios en el pa</w:t>
      </w:r>
      <w:r w:rsidRPr="00C0408B">
        <w:rPr>
          <w:rFonts w:ascii="Garamond" w:hAnsi="Garamond"/>
          <w:sz w:val="24"/>
          <w:szCs w:val="24"/>
        </w:rPr>
        <w:t>trimonio neto y la memoria,</w:t>
      </w:r>
      <w:r w:rsidR="00825E95" w:rsidRPr="00825E95">
        <w:rPr>
          <w:rFonts w:ascii="Garamond" w:hAnsi="Garamond"/>
          <w:sz w:val="24"/>
          <w:szCs w:val="24"/>
        </w:rPr>
        <w:t xml:space="preserve"> han sido remitidas telemáticamente </w:t>
      </w:r>
      <w:r w:rsidR="00336262">
        <w:rPr>
          <w:rFonts w:ascii="Garamond" w:hAnsi="Garamond"/>
          <w:sz w:val="24"/>
          <w:szCs w:val="24"/>
        </w:rPr>
        <w:t>al Registro Mercantil, el día 27 de jun</w:t>
      </w:r>
      <w:r w:rsidR="00C0408B" w:rsidRPr="00C0408B">
        <w:rPr>
          <w:rFonts w:ascii="Garamond" w:hAnsi="Garamond"/>
          <w:sz w:val="24"/>
          <w:szCs w:val="24"/>
        </w:rPr>
        <w:t>io de 2015 y el depósito digital genera la huella con</w:t>
      </w:r>
      <w:r w:rsidR="00825E95" w:rsidRPr="00825E95">
        <w:rPr>
          <w:rFonts w:ascii="Garamond" w:hAnsi="Garamond"/>
          <w:sz w:val="24"/>
          <w:szCs w:val="24"/>
        </w:rPr>
        <w:t xml:space="preserve"> el código alfanumérico </w:t>
      </w:r>
      <w:r w:rsidR="0025086D" w:rsidRPr="0025086D">
        <w:rPr>
          <w:rFonts w:ascii="Garamond" w:hAnsi="Garamond"/>
          <w:b/>
          <w:sz w:val="24"/>
          <w:szCs w:val="24"/>
        </w:rPr>
        <w:t>q7r4M4WsHYnpIf2Xv42FlsTUI5xutrTc6lCRJVcM4ZA=</w:t>
      </w:r>
      <w:r w:rsidRPr="00C0408B">
        <w:rPr>
          <w:rFonts w:ascii="Garamond" w:hAnsi="Garamond"/>
          <w:sz w:val="24"/>
          <w:szCs w:val="24"/>
        </w:rPr>
        <w:t>.</w:t>
      </w:r>
    </w:p>
    <w:p w:rsidR="00825E95" w:rsidRPr="00825E95" w:rsidRDefault="00825E95" w:rsidP="00CA369C">
      <w:pPr>
        <w:jc w:val="both"/>
        <w:rPr>
          <w:rFonts w:ascii="Garamond" w:hAnsi="Garamond"/>
          <w:sz w:val="24"/>
          <w:szCs w:val="24"/>
        </w:rPr>
      </w:pPr>
      <w:r w:rsidRPr="00825E95">
        <w:rPr>
          <w:rFonts w:ascii="Garamond" w:hAnsi="Garamond"/>
          <w:sz w:val="24"/>
          <w:szCs w:val="24"/>
        </w:rPr>
        <w:t>2)</w:t>
      </w:r>
      <w:r w:rsidRPr="00C0408B">
        <w:rPr>
          <w:rFonts w:ascii="Garamond" w:hAnsi="Garamond"/>
          <w:sz w:val="24"/>
          <w:szCs w:val="24"/>
        </w:rPr>
        <w:t xml:space="preserve"> </w:t>
      </w:r>
      <w:r w:rsidRPr="00825E95">
        <w:rPr>
          <w:rFonts w:ascii="Garamond" w:hAnsi="Garamond"/>
          <w:sz w:val="24"/>
          <w:szCs w:val="24"/>
        </w:rPr>
        <w:t xml:space="preserve">Que la sociedad puede formular las cuentas de forma abreviada y no está obligada a someter sus cuentas a verificación de auditor ni a elaborar el Informe de Gestión de conformidad con los artículos 257, 258, 261 y 263 del T.R. de la Ley de Sociedades de Capital. </w:t>
      </w:r>
    </w:p>
    <w:p w:rsidR="00825E95" w:rsidRPr="00825E95" w:rsidRDefault="00825E95" w:rsidP="00CA369C">
      <w:pPr>
        <w:jc w:val="both"/>
        <w:rPr>
          <w:rFonts w:ascii="Garamond" w:hAnsi="Garamond"/>
          <w:sz w:val="24"/>
          <w:szCs w:val="24"/>
        </w:rPr>
      </w:pPr>
      <w:r w:rsidRPr="00825E95">
        <w:rPr>
          <w:rFonts w:ascii="Garamond" w:hAnsi="Garamond"/>
          <w:sz w:val="24"/>
          <w:szCs w:val="24"/>
        </w:rPr>
        <w:t>3)</w:t>
      </w:r>
      <w:r w:rsidRPr="00C0408B">
        <w:rPr>
          <w:rFonts w:ascii="Garamond" w:hAnsi="Garamond"/>
          <w:sz w:val="24"/>
          <w:szCs w:val="24"/>
        </w:rPr>
        <w:t xml:space="preserve"> </w:t>
      </w:r>
      <w:r w:rsidRPr="00825E95">
        <w:rPr>
          <w:rFonts w:ascii="Garamond" w:hAnsi="Garamond"/>
          <w:sz w:val="24"/>
          <w:szCs w:val="24"/>
        </w:rPr>
        <w:t>Que las cuentas anuales han sido formuladas el día</w:t>
      </w:r>
      <w:r w:rsidRPr="00C0408B">
        <w:rPr>
          <w:rFonts w:ascii="Garamond" w:hAnsi="Garamond"/>
          <w:sz w:val="24"/>
          <w:szCs w:val="24"/>
        </w:rPr>
        <w:t xml:space="preserve"> </w:t>
      </w:r>
      <w:r w:rsidR="00C0408B" w:rsidRPr="00C0408B">
        <w:rPr>
          <w:rFonts w:ascii="Garamond" w:hAnsi="Garamond"/>
          <w:sz w:val="24"/>
          <w:szCs w:val="24"/>
        </w:rPr>
        <w:t xml:space="preserve">31 de marzo de 2015 </w:t>
      </w:r>
      <w:r w:rsidRPr="00825E95">
        <w:rPr>
          <w:rFonts w:ascii="Garamond" w:hAnsi="Garamond"/>
          <w:sz w:val="24"/>
          <w:szCs w:val="24"/>
        </w:rPr>
        <w:t xml:space="preserve">habiendo sido firmadas por todos los miembros del órgano de administración vigentes en dicha fecha </w:t>
      </w:r>
    </w:p>
    <w:p w:rsidR="00825E95" w:rsidRPr="00825E95" w:rsidRDefault="00825E95" w:rsidP="00CA369C">
      <w:pPr>
        <w:jc w:val="both"/>
        <w:rPr>
          <w:rFonts w:ascii="Garamond" w:hAnsi="Garamond"/>
          <w:sz w:val="24"/>
          <w:szCs w:val="24"/>
        </w:rPr>
      </w:pPr>
      <w:r w:rsidRPr="00825E95">
        <w:rPr>
          <w:rFonts w:ascii="Garamond" w:hAnsi="Garamond"/>
          <w:sz w:val="24"/>
          <w:szCs w:val="24"/>
        </w:rPr>
        <w:t>4)</w:t>
      </w:r>
      <w:r w:rsidRPr="00C0408B">
        <w:rPr>
          <w:rFonts w:ascii="Garamond" w:hAnsi="Garamond"/>
          <w:sz w:val="24"/>
          <w:szCs w:val="24"/>
        </w:rPr>
        <w:t xml:space="preserve"> </w:t>
      </w:r>
      <w:r w:rsidRPr="00825E95">
        <w:rPr>
          <w:rFonts w:ascii="Garamond" w:hAnsi="Garamond"/>
          <w:sz w:val="24"/>
          <w:szCs w:val="24"/>
        </w:rPr>
        <w:t xml:space="preserve">Que la Sociedad no ha realizado operaciones con acciones/participaciones propias durante dicho ejercicio. </w:t>
      </w:r>
    </w:p>
    <w:p w:rsidR="00F363E9" w:rsidRPr="00C0408B" w:rsidRDefault="00F363E9" w:rsidP="00F363E9">
      <w:pPr>
        <w:jc w:val="both"/>
        <w:rPr>
          <w:rStyle w:val="apple-converted-space"/>
          <w:rFonts w:ascii="Garamond" w:hAnsi="Garamond" w:cs="Arial"/>
          <w:color w:val="000000"/>
          <w:sz w:val="24"/>
          <w:szCs w:val="24"/>
        </w:rPr>
      </w:pPr>
      <w:r w:rsidRPr="00C0408B">
        <w:rPr>
          <w:rStyle w:val="apple-style-span"/>
          <w:rFonts w:ascii="Garamond" w:hAnsi="Garamond" w:cs="Arial"/>
          <w:color w:val="000000"/>
          <w:sz w:val="24"/>
          <w:szCs w:val="24"/>
        </w:rPr>
        <w:t xml:space="preserve">Y para que así conste y surta efectos, libro la presente certificación en MADRID a </w:t>
      </w:r>
      <w:r w:rsidR="00336262">
        <w:rPr>
          <w:rStyle w:val="apple-style-span"/>
          <w:rFonts w:ascii="Garamond" w:hAnsi="Garamond" w:cs="Arial"/>
          <w:sz w:val="24"/>
          <w:szCs w:val="24"/>
        </w:rPr>
        <w:t>2</w:t>
      </w:r>
      <w:bookmarkStart w:id="0" w:name="_GoBack"/>
      <w:bookmarkEnd w:id="0"/>
      <w:r w:rsidRPr="00C0408B">
        <w:rPr>
          <w:rStyle w:val="apple-style-span"/>
          <w:rFonts w:ascii="Garamond" w:hAnsi="Garamond" w:cs="Arial"/>
          <w:sz w:val="24"/>
          <w:szCs w:val="24"/>
        </w:rPr>
        <w:t>7 de junio de 2015</w:t>
      </w:r>
      <w:r w:rsidRPr="00C0408B">
        <w:rPr>
          <w:rStyle w:val="apple-style-span"/>
          <w:rFonts w:ascii="Garamond" w:hAnsi="Garamond" w:cs="Arial"/>
          <w:color w:val="000000"/>
          <w:sz w:val="24"/>
          <w:szCs w:val="24"/>
        </w:rPr>
        <w:t>.</w:t>
      </w:r>
    </w:p>
    <w:p w:rsidR="00F363E9" w:rsidRPr="00C0408B" w:rsidRDefault="00F363E9" w:rsidP="00F363E9">
      <w:pPr>
        <w:ind w:left="2694"/>
        <w:jc w:val="both"/>
        <w:rPr>
          <w:rFonts w:ascii="Garamond" w:hAnsi="Garamond"/>
          <w:sz w:val="24"/>
          <w:szCs w:val="24"/>
        </w:rPr>
      </w:pPr>
    </w:p>
    <w:p w:rsidR="00C0408B" w:rsidRPr="00C0408B" w:rsidRDefault="00C0408B" w:rsidP="00F363E9">
      <w:pPr>
        <w:ind w:left="2694"/>
        <w:jc w:val="both"/>
        <w:rPr>
          <w:rFonts w:ascii="Garamond" w:hAnsi="Garamond"/>
          <w:sz w:val="24"/>
          <w:szCs w:val="24"/>
        </w:rPr>
      </w:pPr>
    </w:p>
    <w:p w:rsidR="00F363E9" w:rsidRPr="00C0408B" w:rsidRDefault="00F363E9" w:rsidP="00F363E9">
      <w:pPr>
        <w:ind w:left="2694"/>
        <w:jc w:val="both"/>
        <w:rPr>
          <w:rFonts w:ascii="Garamond" w:hAnsi="Garamond"/>
          <w:sz w:val="24"/>
          <w:szCs w:val="24"/>
        </w:rPr>
      </w:pPr>
    </w:p>
    <w:p w:rsidR="00F363E9" w:rsidRPr="00C0408B" w:rsidRDefault="00F363E9" w:rsidP="00F363E9">
      <w:pPr>
        <w:spacing w:after="0"/>
        <w:ind w:left="2694"/>
        <w:jc w:val="both"/>
        <w:rPr>
          <w:rFonts w:ascii="Garamond" w:hAnsi="Garamond"/>
          <w:sz w:val="24"/>
          <w:szCs w:val="24"/>
        </w:rPr>
      </w:pPr>
      <w:r w:rsidRPr="00C0408B">
        <w:rPr>
          <w:rFonts w:ascii="Garamond" w:hAnsi="Garamond" w:cs="Arial"/>
          <w:sz w:val="24"/>
          <w:szCs w:val="24"/>
        </w:rPr>
        <w:t>L</w:t>
      </w:r>
      <w:r w:rsidR="00B62298" w:rsidRPr="00C0408B">
        <w:rPr>
          <w:rFonts w:ascii="Garamond" w:hAnsi="Garamond" w:cs="Arial"/>
          <w:sz w:val="24"/>
          <w:szCs w:val="24"/>
        </w:rPr>
        <w:t>A</w:t>
      </w:r>
      <w:r w:rsidRPr="00C0408B">
        <w:rPr>
          <w:rFonts w:ascii="Garamond" w:hAnsi="Garamond" w:cs="Arial"/>
          <w:sz w:val="24"/>
          <w:szCs w:val="24"/>
        </w:rPr>
        <w:t xml:space="preserve"> ADMINISTRADOR</w:t>
      </w:r>
      <w:r w:rsidR="00B62298" w:rsidRPr="00C0408B">
        <w:rPr>
          <w:rFonts w:ascii="Garamond" w:hAnsi="Garamond" w:cs="Arial"/>
          <w:sz w:val="24"/>
          <w:szCs w:val="24"/>
        </w:rPr>
        <w:t>A ÚNICA</w:t>
      </w:r>
    </w:p>
    <w:p w:rsidR="00F363E9" w:rsidRPr="00C0408B" w:rsidRDefault="00F363E9" w:rsidP="00F363E9">
      <w:pPr>
        <w:spacing w:after="0"/>
        <w:ind w:left="2694"/>
        <w:jc w:val="both"/>
        <w:rPr>
          <w:rFonts w:ascii="Garamond" w:hAnsi="Garamond"/>
          <w:sz w:val="24"/>
          <w:szCs w:val="24"/>
        </w:rPr>
      </w:pPr>
      <w:r w:rsidRPr="00C0408B">
        <w:rPr>
          <w:rFonts w:ascii="Garamond" w:hAnsi="Garamond"/>
          <w:sz w:val="24"/>
          <w:szCs w:val="24"/>
        </w:rPr>
        <w:t xml:space="preserve">Fdo. </w:t>
      </w:r>
      <w:r w:rsidR="00B62298" w:rsidRPr="00C0408B">
        <w:rPr>
          <w:rFonts w:ascii="Garamond" w:hAnsi="Garamond"/>
          <w:sz w:val="24"/>
          <w:szCs w:val="24"/>
        </w:rPr>
        <w:t xml:space="preserve">María Teresa </w:t>
      </w:r>
      <w:proofErr w:type="spellStart"/>
      <w:r w:rsidR="00B62298" w:rsidRPr="00C0408B">
        <w:rPr>
          <w:rFonts w:ascii="Garamond" w:hAnsi="Garamond"/>
          <w:sz w:val="24"/>
          <w:szCs w:val="24"/>
        </w:rPr>
        <w:t>Alcolado</w:t>
      </w:r>
      <w:proofErr w:type="spellEnd"/>
      <w:r w:rsidR="00B62298" w:rsidRPr="00C0408B">
        <w:rPr>
          <w:rFonts w:ascii="Garamond" w:hAnsi="Garamond"/>
          <w:sz w:val="24"/>
          <w:szCs w:val="24"/>
        </w:rPr>
        <w:t xml:space="preserve"> Chico</w:t>
      </w:r>
    </w:p>
    <w:sectPr w:rsidR="00F363E9" w:rsidRPr="00C0408B" w:rsidSect="007F7B91">
      <w:pgSz w:w="11906" w:h="16838"/>
      <w:pgMar w:top="1985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15443"/>
    <w:multiLevelType w:val="hybridMultilevel"/>
    <w:tmpl w:val="58D8AE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B6D14"/>
    <w:multiLevelType w:val="hybridMultilevel"/>
    <w:tmpl w:val="DEB4267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660E2"/>
    <w:multiLevelType w:val="hybridMultilevel"/>
    <w:tmpl w:val="A4D29ED8"/>
    <w:lvl w:ilvl="0" w:tplc="0076F4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AD5D09"/>
    <w:multiLevelType w:val="hybridMultilevel"/>
    <w:tmpl w:val="7670167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1CA"/>
    <w:rsid w:val="000E37C3"/>
    <w:rsid w:val="0025086D"/>
    <w:rsid w:val="0030508E"/>
    <w:rsid w:val="00325A59"/>
    <w:rsid w:val="00336262"/>
    <w:rsid w:val="003367E7"/>
    <w:rsid w:val="004371CA"/>
    <w:rsid w:val="00535517"/>
    <w:rsid w:val="007333A0"/>
    <w:rsid w:val="007871AC"/>
    <w:rsid w:val="00825E95"/>
    <w:rsid w:val="00B43928"/>
    <w:rsid w:val="00B62298"/>
    <w:rsid w:val="00B661F1"/>
    <w:rsid w:val="00BF6351"/>
    <w:rsid w:val="00BF7953"/>
    <w:rsid w:val="00C0408B"/>
    <w:rsid w:val="00C41695"/>
    <w:rsid w:val="00CA369C"/>
    <w:rsid w:val="00F3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66187B-C720-4F75-AAD3-7276A4E08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63E9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71CA"/>
    <w:pPr>
      <w:spacing w:after="160" w:line="259" w:lineRule="auto"/>
      <w:ind w:left="720"/>
      <w:contextualSpacing/>
    </w:pPr>
  </w:style>
  <w:style w:type="character" w:customStyle="1" w:styleId="apple-style-span">
    <w:name w:val="apple-style-span"/>
    <w:basedOn w:val="Fuentedeprrafopredeter"/>
    <w:rsid w:val="00F363E9"/>
  </w:style>
  <w:style w:type="character" w:customStyle="1" w:styleId="apple-converted-space">
    <w:name w:val="apple-converted-space"/>
    <w:basedOn w:val="Fuentedeprrafopredeter"/>
    <w:rsid w:val="00F36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0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282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15</cp:revision>
  <cp:lastPrinted>2015-06-27T15:52:00Z</cp:lastPrinted>
  <dcterms:created xsi:type="dcterms:W3CDTF">2015-06-27T15:08:00Z</dcterms:created>
  <dcterms:modified xsi:type="dcterms:W3CDTF">2015-06-27T18:50:00Z</dcterms:modified>
</cp:coreProperties>
</file>