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86B2" w14:textId="0F7CFBBA" w:rsidR="009150E3" w:rsidRPr="002021A9" w:rsidRDefault="002021A9" w:rsidP="002021A9">
      <w:pPr>
        <w:pStyle w:val="Heading1"/>
        <w:rPr>
          <w:sz w:val="36"/>
          <w:szCs w:val="36"/>
        </w:rPr>
      </w:pPr>
      <w:r w:rsidRPr="002021A9">
        <w:rPr>
          <w:sz w:val="36"/>
          <w:szCs w:val="36"/>
        </w:rPr>
        <w:t>Interview Project</w:t>
      </w:r>
      <w:r>
        <w:rPr>
          <w:sz w:val="36"/>
          <w:szCs w:val="36"/>
        </w:rPr>
        <w:t xml:space="preserve"> Guide</w:t>
      </w:r>
    </w:p>
    <w:p w14:paraId="5508C215" w14:textId="77777777" w:rsidR="009150E3" w:rsidRPr="009150E3" w:rsidRDefault="009150E3" w:rsidP="009150E3"/>
    <w:p w14:paraId="1BC94472" w14:textId="34F6236B" w:rsidR="00690C3A" w:rsidRPr="009150E3" w:rsidRDefault="00690C3A" w:rsidP="00690C3A">
      <w:pPr>
        <w:rPr>
          <w:sz w:val="22"/>
          <w:szCs w:val="72"/>
        </w:rPr>
      </w:pPr>
      <w:r w:rsidRPr="009150E3">
        <w:rPr>
          <w:b/>
          <w:bCs/>
          <w:sz w:val="22"/>
          <w:szCs w:val="72"/>
        </w:rPr>
        <w:t xml:space="preserve"># </w:t>
      </w:r>
      <w:r>
        <w:rPr>
          <w:b/>
          <w:bCs/>
          <w:sz w:val="22"/>
          <w:szCs w:val="72"/>
        </w:rPr>
        <w:t>What you will need</w:t>
      </w:r>
    </w:p>
    <w:p w14:paraId="25B30325" w14:textId="095C8F55" w:rsidR="00690C3A" w:rsidRPr="00ED3790" w:rsidRDefault="00690C3A" w:rsidP="00690C3A">
      <w:pPr>
        <w:pStyle w:val="ListParagraph"/>
        <w:numPr>
          <w:ilvl w:val="0"/>
          <w:numId w:val="1"/>
        </w:numPr>
        <w:rPr>
          <w:szCs w:val="20"/>
        </w:rPr>
      </w:pPr>
      <w:r w:rsidRPr="00ED3790">
        <w:rPr>
          <w:szCs w:val="20"/>
        </w:rPr>
        <w:t>Visual Studio, you can download the community edition. (https://visualstudio.microsoft.com/vs/community/)</w:t>
      </w:r>
    </w:p>
    <w:p w14:paraId="335E0231" w14:textId="77777777" w:rsidR="00690C3A" w:rsidRDefault="00690C3A" w:rsidP="00690C3A">
      <w:pPr>
        <w:ind w:left="360"/>
        <w:rPr>
          <w:b/>
          <w:bCs/>
          <w:sz w:val="22"/>
          <w:szCs w:val="72"/>
        </w:rPr>
      </w:pPr>
    </w:p>
    <w:p w14:paraId="4C0A81EF" w14:textId="3886E9C4" w:rsidR="009150E3" w:rsidRPr="00690C3A" w:rsidRDefault="009150E3" w:rsidP="00690C3A">
      <w:pPr>
        <w:rPr>
          <w:sz w:val="22"/>
          <w:szCs w:val="72"/>
        </w:rPr>
      </w:pPr>
      <w:r w:rsidRPr="00690C3A">
        <w:rPr>
          <w:b/>
          <w:bCs/>
          <w:sz w:val="22"/>
          <w:szCs w:val="72"/>
        </w:rPr>
        <w:t># Getting Started</w:t>
      </w:r>
    </w:p>
    <w:p w14:paraId="4A2793A7" w14:textId="77777777" w:rsidR="009150E3" w:rsidRPr="009150E3" w:rsidRDefault="009150E3" w:rsidP="009150E3"/>
    <w:p w14:paraId="2FD308CC" w14:textId="0B2459EB" w:rsidR="009150E3" w:rsidRDefault="009150E3" w:rsidP="009150E3">
      <w:r w:rsidRPr="009150E3">
        <w:t>This brief guide talks you through getting your code and database up and running</w:t>
      </w:r>
      <w:r w:rsidR="00690C3A">
        <w:t xml:space="preserve">, this folder </w:t>
      </w:r>
      <w:r w:rsidR="00690C3A" w:rsidRPr="00483EEF">
        <w:rPr>
          <w:b/>
          <w:bCs/>
        </w:rPr>
        <w:t>does not contain</w:t>
      </w:r>
      <w:r w:rsidR="00690C3A">
        <w:t xml:space="preserve"> a pre-built solution file or database, we are going to create a new solution and bootstrap angular with a template readily available as part of visual studio and connect to a local database using </w:t>
      </w:r>
      <w:r w:rsidR="00483EEF">
        <w:t>SQL</w:t>
      </w:r>
      <w:r w:rsidR="00690C3A">
        <w:t xml:space="preserve"> explorer.</w:t>
      </w:r>
    </w:p>
    <w:p w14:paraId="0C9A3057" w14:textId="77777777" w:rsidR="00483EEF" w:rsidRPr="00483EEF" w:rsidRDefault="00483EEF" w:rsidP="009150E3"/>
    <w:p w14:paraId="4E053514" w14:textId="2DCBA92B" w:rsidR="009150E3" w:rsidRPr="009150E3" w:rsidRDefault="009150E3" w:rsidP="009150E3">
      <w:pPr>
        <w:rPr>
          <w:sz w:val="22"/>
          <w:szCs w:val="72"/>
        </w:rPr>
      </w:pPr>
      <w:r w:rsidRPr="009150E3">
        <w:rPr>
          <w:b/>
          <w:bCs/>
          <w:sz w:val="22"/>
          <w:szCs w:val="72"/>
        </w:rPr>
        <w:t># Setup</w:t>
      </w:r>
    </w:p>
    <w:p w14:paraId="38D2183B" w14:textId="7925AB5D" w:rsidR="009150E3" w:rsidRPr="009150E3" w:rsidRDefault="009150E3" w:rsidP="009150E3">
      <w:r>
        <w:rPr>
          <w:noProof/>
        </w:rPr>
        <w:drawing>
          <wp:anchor distT="0" distB="0" distL="114300" distR="114300" simplePos="0" relativeHeight="251658240" behindDoc="1" locked="0" layoutInCell="1" allowOverlap="1" wp14:anchorId="4D741BED" wp14:editId="024C110C">
            <wp:simplePos x="0" y="0"/>
            <wp:positionH relativeFrom="column">
              <wp:posOffset>1605483</wp:posOffset>
            </wp:positionH>
            <wp:positionV relativeFrom="paragraph">
              <wp:posOffset>253975</wp:posOffset>
            </wp:positionV>
            <wp:extent cx="4450080" cy="2962275"/>
            <wp:effectExtent l="0" t="0" r="7620" b="9525"/>
            <wp:wrapTight wrapText="bothSides">
              <wp:wrapPolygon edited="0">
                <wp:start x="0" y="0"/>
                <wp:lineTo x="0" y="21531"/>
                <wp:lineTo x="21545" y="21531"/>
                <wp:lineTo x="21545" y="0"/>
                <wp:lineTo x="0" y="0"/>
              </wp:wrapPolygon>
            </wp:wrapTight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872B6" w14:textId="7361B25D" w:rsidR="009150E3" w:rsidRPr="009150E3" w:rsidRDefault="009150E3" w:rsidP="009150E3">
      <w:r w:rsidRPr="009150E3">
        <w:t>1. Open Visual Studio and create a new ASP .NET Core with Angular project.</w:t>
      </w:r>
    </w:p>
    <w:p w14:paraId="4C55A3CE" w14:textId="671C5B3A" w:rsidR="009150E3" w:rsidRPr="009150E3" w:rsidRDefault="009150E3" w:rsidP="009150E3"/>
    <w:p w14:paraId="3F877384" w14:textId="6424F2D8" w:rsidR="009150E3" w:rsidRDefault="009150E3" w:rsidP="009150E3"/>
    <w:p w14:paraId="78853509" w14:textId="68456C71" w:rsidR="009150E3" w:rsidRDefault="009150E3" w:rsidP="009150E3"/>
    <w:p w14:paraId="4A5E12C0" w14:textId="16023894" w:rsidR="009150E3" w:rsidRDefault="009150E3" w:rsidP="009150E3"/>
    <w:p w14:paraId="6E413DA9" w14:textId="57E76990" w:rsidR="009150E3" w:rsidRDefault="009150E3" w:rsidP="009150E3"/>
    <w:p w14:paraId="63C9AC2D" w14:textId="4ADF25A5" w:rsidR="009150E3" w:rsidRDefault="009150E3" w:rsidP="009150E3"/>
    <w:p w14:paraId="6DB408F9" w14:textId="2EC93716" w:rsidR="009150E3" w:rsidRDefault="009150E3" w:rsidP="009150E3"/>
    <w:p w14:paraId="78531FEE" w14:textId="27FCDE9B" w:rsidR="009150E3" w:rsidRDefault="009150E3" w:rsidP="009150E3"/>
    <w:p w14:paraId="2AF49E93" w14:textId="05744513" w:rsidR="009150E3" w:rsidRDefault="009150E3" w:rsidP="009150E3"/>
    <w:p w14:paraId="588A8AF2" w14:textId="560143B9" w:rsidR="009150E3" w:rsidRDefault="009150E3" w:rsidP="009150E3"/>
    <w:p w14:paraId="098FF9EF" w14:textId="77777777" w:rsidR="009150E3" w:rsidRPr="009150E3" w:rsidRDefault="009150E3" w:rsidP="009150E3"/>
    <w:p w14:paraId="4A676B57" w14:textId="1854AD5F" w:rsidR="009150E3" w:rsidRPr="009150E3" w:rsidRDefault="009150E3" w:rsidP="009150E3">
      <w:r w:rsidRPr="009150E3">
        <w:t>2. Visual studio should package restore for you. To do this manually</w:t>
      </w:r>
    </w:p>
    <w:p w14:paraId="7C8DC104" w14:textId="1A4BAF22" w:rsidR="009150E3" w:rsidRPr="009150E3" w:rsidRDefault="009150E3" w:rsidP="009150E3">
      <w:r w:rsidRPr="009150E3">
        <w:t xml:space="preserve">  </w:t>
      </w:r>
      <w:r>
        <w:t xml:space="preserve">- </w:t>
      </w:r>
      <w:r w:rsidRPr="009150E3">
        <w:t>Right-click the solution in the solution explorer and Restore Nuget Packages.</w:t>
      </w:r>
      <w:r>
        <w:br/>
      </w:r>
      <w:r>
        <w:br/>
      </w:r>
      <w:r w:rsidRPr="009150E3">
        <w:rPr>
          <w:b/>
          <w:bCs/>
        </w:rPr>
        <w:t>- OR -</w:t>
      </w:r>
    </w:p>
    <w:p w14:paraId="6532C38B" w14:textId="78806FA8" w:rsidR="009150E3" w:rsidRPr="009150E3" w:rsidRDefault="009150E3" w:rsidP="009150E3">
      <w:pPr>
        <w:ind w:left="216"/>
      </w:pPr>
      <w:r w:rsidRPr="009150E3">
        <w:t>- Right-click the</w:t>
      </w:r>
      <w:r w:rsidRPr="009150E3">
        <w:rPr>
          <w:i/>
          <w:iCs/>
        </w:rPr>
        <w:t xml:space="preserve"> 'ClientApp'</w:t>
      </w:r>
      <w:r w:rsidRPr="009150E3">
        <w:t xml:space="preserve"> folder inside the </w:t>
      </w:r>
      <w:r w:rsidRPr="009150E3">
        <w:rPr>
          <w:i/>
          <w:iCs/>
        </w:rPr>
        <w:t>'DowningInterviewProject</w:t>
      </w:r>
      <w:r w:rsidRPr="009150E3">
        <w:t xml:space="preserve">' project. Select option </w:t>
      </w:r>
      <w:r w:rsidRPr="009150E3">
        <w:rPr>
          <w:i/>
          <w:iCs/>
        </w:rPr>
        <w:t>'Open in Terminal'</w:t>
      </w:r>
    </w:p>
    <w:p w14:paraId="67848688" w14:textId="648A68B7" w:rsidR="009150E3" w:rsidRPr="009150E3" w:rsidRDefault="009150E3" w:rsidP="009150E3">
      <w:r w:rsidRPr="009150E3">
        <w:lastRenderedPageBreak/>
        <w:t>    - Inside of the terminal, use command `npm install`. This should install all relevant packages.</w:t>
      </w:r>
      <w:r>
        <w:br/>
      </w:r>
    </w:p>
    <w:p w14:paraId="7D05EA7A" w14:textId="1CDC6DD8" w:rsidR="00E82E09" w:rsidRDefault="009150E3" w:rsidP="009150E3">
      <w:r w:rsidRPr="009150E3">
        <w:t>3.</w:t>
      </w:r>
      <w:r w:rsidR="00483EEF">
        <w:t xml:space="preserve"> Lets connect to a database</w:t>
      </w:r>
      <w:r w:rsidR="00810181">
        <w:t>.</w:t>
      </w:r>
      <w:r w:rsidR="00483EEF">
        <w:t xml:space="preserve"> </w:t>
      </w:r>
      <w:r w:rsidR="00810181">
        <w:br/>
      </w:r>
      <w:r w:rsidR="00810181">
        <w:br/>
        <w:t xml:space="preserve">You will need to download “.NET desktop development” and “Data storage and processing” workloads in Visual Studio. </w:t>
      </w:r>
      <w:r w:rsidR="00E82E09">
        <w:t xml:space="preserve">Go to </w:t>
      </w:r>
      <w:r w:rsidR="00E82E09" w:rsidRPr="00E82E09">
        <w:rPr>
          <w:i/>
          <w:iCs/>
        </w:rPr>
        <w:t>Tools</w:t>
      </w:r>
      <w:r w:rsidR="00E82E09">
        <w:t xml:space="preserve"> &gt; </w:t>
      </w:r>
      <w:r w:rsidR="00E82E09" w:rsidRPr="00E82E09">
        <w:rPr>
          <w:i/>
          <w:iCs/>
        </w:rPr>
        <w:t>Get Tools and Feature</w:t>
      </w:r>
      <w:r w:rsidR="0051142C">
        <w:rPr>
          <w:i/>
          <w:iCs/>
        </w:rPr>
        <w:t xml:space="preserve">s. </w:t>
      </w:r>
      <w:r w:rsidR="0051142C" w:rsidRPr="0051142C">
        <w:t xml:space="preserve">Select the workloads and </w:t>
      </w:r>
      <w:r w:rsidR="0051142C">
        <w:t xml:space="preserve">click </w:t>
      </w:r>
      <w:r w:rsidR="0051142C" w:rsidRPr="0051142C">
        <w:t>modif</w:t>
      </w:r>
      <w:r w:rsidR="0051142C">
        <w:t>y</w:t>
      </w:r>
      <w:r w:rsidR="0051142C" w:rsidRPr="0051142C">
        <w:t>.</w:t>
      </w:r>
      <w:r w:rsidR="00E82E09">
        <w:rPr>
          <w:i/>
          <w:iCs/>
        </w:rPr>
        <w:br/>
      </w:r>
      <w:r w:rsidR="00E82E09">
        <w:rPr>
          <w:i/>
          <w:iCs/>
        </w:rPr>
        <w:br/>
      </w:r>
      <w:r w:rsidR="00E82E09">
        <w:rPr>
          <w:noProof/>
        </w:rPr>
        <w:drawing>
          <wp:inline distT="0" distB="0" distL="0" distR="0" wp14:anchorId="7B0FEB51" wp14:editId="767FF730">
            <wp:extent cx="5731510" cy="3446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2559" w14:textId="77777777" w:rsidR="0051142C" w:rsidRDefault="0051142C" w:rsidP="009150E3">
      <w:r w:rsidRPr="0051142C">
        <w:rPr>
          <w:b/>
          <w:bCs/>
        </w:rPr>
        <w:t xml:space="preserve">Reference from </w:t>
      </w:r>
      <w:r w:rsidR="00810181" w:rsidRPr="0051142C">
        <w:rPr>
          <w:b/>
          <w:bCs/>
        </w:rPr>
        <w:t>Microsoft on how to setup your local DB.</w:t>
      </w:r>
      <w:r w:rsidR="00810181">
        <w:br/>
      </w:r>
      <w:r w:rsidR="00810181" w:rsidRPr="00810181">
        <w:t>https://learn.microsoft.com/en-us/visualstudio/data-tools/create-a-sql-database-by-using-a-designer?view=vs-2022</w:t>
      </w:r>
      <w:r w:rsidR="00810181">
        <w:br/>
      </w:r>
    </w:p>
    <w:p w14:paraId="622A03D8" w14:textId="44732A8C" w:rsidR="009150E3" w:rsidRPr="009150E3" w:rsidRDefault="00810181" w:rsidP="009150E3">
      <w:r>
        <w:br/>
        <w:t xml:space="preserve">4.To connect, </w:t>
      </w:r>
      <w:r w:rsidR="00483EEF">
        <w:t xml:space="preserve">we will use the ‘SQL Server Object Explorer’, go to </w:t>
      </w:r>
      <w:r w:rsidR="00483EEF" w:rsidRPr="00483EEF">
        <w:rPr>
          <w:i/>
          <w:iCs/>
        </w:rPr>
        <w:t>View &gt; SQL Server Object Explorer</w:t>
      </w:r>
      <w:r w:rsidR="00CD6D9C">
        <w:t>. In the opened panel, select add SQL server.</w:t>
      </w:r>
      <w:r w:rsidR="00483EEF">
        <w:br/>
      </w:r>
      <w:r w:rsidR="00483EEF">
        <w:br/>
      </w:r>
      <w:r w:rsidR="00CD6D9C">
        <w:rPr>
          <w:noProof/>
        </w:rPr>
        <w:lastRenderedPageBreak/>
        <w:drawing>
          <wp:inline distT="0" distB="0" distL="0" distR="0" wp14:anchorId="27F4C039" wp14:editId="7228C81F">
            <wp:extent cx="39243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EEF">
        <w:br/>
      </w:r>
      <w:r w:rsidR="00CD6D9C">
        <w:br/>
        <w:t>You should see a new window and be able to expand a ‘local’ list, there should be an express server you can connect to, add that server.</w:t>
      </w:r>
      <w:r w:rsidR="00175B35">
        <w:t xml:space="preserve"> If you do not see this list, it may be worth restarting your computer.</w:t>
      </w:r>
      <w:r w:rsidR="00CD6D9C">
        <w:br/>
      </w:r>
    </w:p>
    <w:p w14:paraId="78FD557E" w14:textId="77777777" w:rsidR="00810181" w:rsidRDefault="00810181" w:rsidP="009150E3">
      <w:r>
        <w:t>5</w:t>
      </w:r>
      <w:r w:rsidR="009150E3" w:rsidRPr="009150E3">
        <w:t xml:space="preserve">. </w:t>
      </w:r>
      <w:r w:rsidR="00CD6D9C" w:rsidRPr="009150E3">
        <w:t xml:space="preserve">To </w:t>
      </w:r>
      <w:r>
        <w:t xml:space="preserve">scaffold the database with the tables needed, </w:t>
      </w:r>
      <w:r w:rsidR="00CD6D9C" w:rsidRPr="009150E3">
        <w:t>run the included database script, open file `db-creation.sql` in VS.</w:t>
      </w:r>
      <w:r w:rsidR="00CD6D9C">
        <w:t xml:space="preserve"> </w:t>
      </w:r>
      <w:r w:rsidR="009150E3" w:rsidRPr="009150E3">
        <w:t xml:space="preserve">Firstly connect to your DB of choice, by selecting </w:t>
      </w:r>
      <w:r w:rsidR="009150E3" w:rsidRPr="009150E3">
        <w:rPr>
          <w:b/>
          <w:bCs/>
        </w:rPr>
        <w:t>**option 1**</w:t>
      </w:r>
      <w:r w:rsidR="009150E3" w:rsidRPr="009150E3">
        <w:t xml:space="preserve"> in the image below.</w:t>
      </w:r>
    </w:p>
    <w:p w14:paraId="00E259A7" w14:textId="383233E3" w:rsidR="009150E3" w:rsidRPr="009150E3" w:rsidRDefault="009150E3" w:rsidP="009150E3">
      <w:r>
        <w:br/>
      </w:r>
      <w:r w:rsidR="00810181">
        <w:rPr>
          <w:noProof/>
        </w:rPr>
        <w:drawing>
          <wp:inline distT="0" distB="0" distL="0" distR="0" wp14:anchorId="0E139D22" wp14:editId="29518A45">
            <wp:extent cx="5731510" cy="101917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FE4B" w14:textId="17FB4FD2" w:rsidR="009150E3" w:rsidRDefault="00810181" w:rsidP="009150E3">
      <w:r>
        <w:t>6</w:t>
      </w:r>
      <w:r w:rsidR="009150E3" w:rsidRPr="009150E3">
        <w:t xml:space="preserve">. Select to run the SQL in command mode, by selecting the button highlighted in </w:t>
      </w:r>
      <w:r w:rsidR="009150E3" w:rsidRPr="009150E3">
        <w:rPr>
          <w:b/>
          <w:bCs/>
        </w:rPr>
        <w:t>**option 2**</w:t>
      </w:r>
      <w:r w:rsidR="009150E3" w:rsidRPr="009150E3">
        <w:t>. Now you can run the script.</w:t>
      </w:r>
    </w:p>
    <w:p w14:paraId="1F31EA75" w14:textId="77777777" w:rsidR="00175B35" w:rsidRPr="009150E3" w:rsidRDefault="00175B35" w:rsidP="009150E3"/>
    <w:p w14:paraId="181AF68F" w14:textId="29DCEBAF" w:rsidR="009150E3" w:rsidRDefault="009150E3" w:rsidP="009150E3">
      <w:r w:rsidRPr="009150E3">
        <w:t xml:space="preserve">You should be able to see a 'Downing.Investment.Database' </w:t>
      </w:r>
    </w:p>
    <w:p w14:paraId="1B4A6C0C" w14:textId="111FC92D" w:rsidR="009150E3" w:rsidRDefault="009150E3" w:rsidP="009150E3"/>
    <w:p w14:paraId="0B757B66" w14:textId="350BA670" w:rsidR="009150E3" w:rsidRPr="009150E3" w:rsidRDefault="009150E3" w:rsidP="009150E3">
      <w:r>
        <w:rPr>
          <w:noProof/>
        </w:rPr>
        <w:drawing>
          <wp:inline distT="0" distB="0" distL="0" distR="0" wp14:anchorId="1AFCDAE0" wp14:editId="71658216">
            <wp:extent cx="3240405" cy="19310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F8CE" w14:textId="57176F9F" w:rsidR="009150E3" w:rsidRDefault="009150E3" w:rsidP="009150E3">
      <w:r w:rsidRPr="009150E3">
        <w:lastRenderedPageBreak/>
        <w:t>You should be able to see 'Investors'</w:t>
      </w:r>
      <w:r>
        <w:t xml:space="preserve"> and ‘Company’</w:t>
      </w:r>
      <w:r w:rsidRPr="009150E3">
        <w:t xml:space="preserve"> table populated with several records.</w:t>
      </w:r>
      <w:r w:rsidR="00175B35">
        <w:t xml:space="preserve"> You can ignore the investors table.</w:t>
      </w:r>
    </w:p>
    <w:p w14:paraId="35CC0E05" w14:textId="5E3C8777" w:rsidR="009150E3" w:rsidRDefault="009150E3" w:rsidP="009150E3"/>
    <w:p w14:paraId="11900C79" w14:textId="35E9037D" w:rsidR="009150E3" w:rsidRPr="009150E3" w:rsidRDefault="009150E3" w:rsidP="009150E3">
      <w:r>
        <w:rPr>
          <w:noProof/>
        </w:rPr>
        <w:drawing>
          <wp:inline distT="0" distB="0" distL="0" distR="0" wp14:anchorId="47379805" wp14:editId="55728951">
            <wp:extent cx="5731510" cy="868680"/>
            <wp:effectExtent l="0" t="0" r="2540" b="7620"/>
            <wp:docPr id="3" name="Picture 3" descr="A picture containing text, screensho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C4E6" w14:textId="105D77B0" w:rsidR="009150E3" w:rsidRPr="009150E3" w:rsidRDefault="009150E3" w:rsidP="009150E3"/>
    <w:p w14:paraId="123D3447" w14:textId="77777777" w:rsidR="00483EEF" w:rsidRPr="009150E3" w:rsidRDefault="00483EEF" w:rsidP="00483EEF"/>
    <w:p w14:paraId="434E7ACF" w14:textId="699ABC3E" w:rsidR="00483EEF" w:rsidRDefault="00810181" w:rsidP="00483EEF">
      <w:pPr>
        <w:rPr>
          <w:b/>
          <w:bCs/>
          <w:sz w:val="22"/>
          <w:szCs w:val="72"/>
        </w:rPr>
      </w:pPr>
      <w:r w:rsidRPr="00175B35">
        <w:rPr>
          <w:b/>
          <w:bCs/>
          <w:szCs w:val="20"/>
        </w:rPr>
        <w:t xml:space="preserve">7. </w:t>
      </w:r>
      <w:r w:rsidRPr="00175B35">
        <w:rPr>
          <w:szCs w:val="20"/>
        </w:rPr>
        <w:t xml:space="preserve">Next </w:t>
      </w:r>
      <w:r w:rsidR="00C93C0B" w:rsidRPr="00175B35">
        <w:rPr>
          <w:szCs w:val="20"/>
        </w:rPr>
        <w:t xml:space="preserve">, </w:t>
      </w:r>
      <w:r w:rsidRPr="00175B35">
        <w:rPr>
          <w:szCs w:val="20"/>
        </w:rPr>
        <w:t>get the connection string</w:t>
      </w:r>
      <w:r w:rsidR="00C93C0B" w:rsidRPr="00175B35">
        <w:rPr>
          <w:szCs w:val="20"/>
        </w:rPr>
        <w:t xml:space="preserve"> by right clicking the DB in the SQL Object Explorer, selecting properties and  then observing the “connection string” field in the properties window.</w:t>
      </w:r>
      <w:r w:rsidR="00C93C0B" w:rsidRPr="00175B35">
        <w:rPr>
          <w:szCs w:val="20"/>
        </w:rPr>
        <w:br/>
      </w:r>
      <w:r w:rsidR="00C93C0B">
        <w:rPr>
          <w:sz w:val="22"/>
          <w:szCs w:val="72"/>
        </w:rPr>
        <w:br/>
      </w:r>
      <w:r w:rsidR="00C93C0B">
        <w:rPr>
          <w:b/>
          <w:bCs/>
          <w:noProof/>
          <w:sz w:val="22"/>
          <w:szCs w:val="72"/>
        </w:rPr>
        <w:drawing>
          <wp:inline distT="0" distB="0" distL="0" distR="0" wp14:anchorId="77448526" wp14:editId="31461B86">
            <wp:extent cx="5731510" cy="961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416" w14:textId="760E2048" w:rsidR="00483EEF" w:rsidRDefault="00C93C0B" w:rsidP="00483EEF">
      <w:pPr>
        <w:rPr>
          <w:b/>
          <w:bCs/>
          <w:sz w:val="22"/>
          <w:szCs w:val="72"/>
        </w:rPr>
      </w:pPr>
      <w:r>
        <w:rPr>
          <w:b/>
          <w:bCs/>
          <w:sz w:val="22"/>
          <w:szCs w:val="72"/>
        </w:rPr>
        <w:br/>
        <w:t xml:space="preserve">You should be all set, use that connection string in your project to </w:t>
      </w:r>
      <w:r w:rsidR="00ED3790">
        <w:rPr>
          <w:b/>
          <w:bCs/>
          <w:sz w:val="22"/>
          <w:szCs w:val="72"/>
        </w:rPr>
        <w:t>load and update information.</w:t>
      </w:r>
    </w:p>
    <w:p w14:paraId="3C3AC0D1" w14:textId="77777777" w:rsidR="00483EEF" w:rsidRDefault="00483EEF" w:rsidP="00483EEF">
      <w:pPr>
        <w:rPr>
          <w:b/>
          <w:bCs/>
          <w:sz w:val="22"/>
          <w:szCs w:val="72"/>
        </w:rPr>
      </w:pPr>
    </w:p>
    <w:p w14:paraId="6EE958DE" w14:textId="77777777" w:rsidR="00483EEF" w:rsidRDefault="00483EEF" w:rsidP="00483EEF">
      <w:pPr>
        <w:rPr>
          <w:b/>
          <w:bCs/>
          <w:sz w:val="22"/>
          <w:szCs w:val="72"/>
        </w:rPr>
      </w:pPr>
    </w:p>
    <w:p w14:paraId="510B43E2" w14:textId="3503D403" w:rsidR="00483EEF" w:rsidRPr="009150E3" w:rsidRDefault="00483EEF" w:rsidP="00483EEF">
      <w:pPr>
        <w:rPr>
          <w:sz w:val="22"/>
          <w:szCs w:val="72"/>
        </w:rPr>
      </w:pPr>
      <w:r w:rsidRPr="009150E3">
        <w:rPr>
          <w:b/>
          <w:bCs/>
          <w:sz w:val="22"/>
          <w:szCs w:val="72"/>
        </w:rPr>
        <w:t># Build and Test</w:t>
      </w:r>
    </w:p>
    <w:p w14:paraId="383828DE" w14:textId="77777777" w:rsidR="00483EEF" w:rsidRPr="009150E3" w:rsidRDefault="00483EEF" w:rsidP="00483EEF"/>
    <w:p w14:paraId="5D849879" w14:textId="1DE6E34B" w:rsidR="00483EEF" w:rsidRPr="009150E3" w:rsidRDefault="00483EEF" w:rsidP="00483EEF">
      <w:r w:rsidRPr="009150E3">
        <w:t>Visual studio will by default run the SPA project and watch for changes if you debug the solution.</w:t>
      </w:r>
      <w:r w:rsidR="00175B35">
        <w:t xml:space="preserve"> Alternatively, y</w:t>
      </w:r>
      <w:r w:rsidRPr="009150E3">
        <w:t>ou can run a series of front-end commands independently which can be found in package.json.</w:t>
      </w:r>
    </w:p>
    <w:p w14:paraId="42DA5344" w14:textId="77777777" w:rsidR="00483EEF" w:rsidRPr="009150E3" w:rsidRDefault="00483EEF" w:rsidP="00483EEF"/>
    <w:p w14:paraId="4CB93477" w14:textId="77777777" w:rsidR="00483EEF" w:rsidRPr="009150E3" w:rsidRDefault="00483EEF" w:rsidP="00483EEF">
      <w:r w:rsidRPr="009150E3">
        <w:t xml:space="preserve">    </w:t>
      </w:r>
      <w:r w:rsidRPr="009150E3">
        <w:rPr>
          <w:b/>
          <w:bCs/>
        </w:rPr>
        <w:t>"build"</w:t>
      </w:r>
      <w:r w:rsidRPr="009150E3">
        <w:t xml:space="preserve"> - Builds the front-end</w:t>
      </w:r>
    </w:p>
    <w:p w14:paraId="781E8E1F" w14:textId="77777777" w:rsidR="00483EEF" w:rsidRPr="009150E3" w:rsidRDefault="00483EEF" w:rsidP="00483EEF">
      <w:r w:rsidRPr="009150E3">
        <w:t xml:space="preserve">    </w:t>
      </w:r>
      <w:r w:rsidRPr="009150E3">
        <w:rPr>
          <w:b/>
          <w:bCs/>
        </w:rPr>
        <w:t>"build:ssr"</w:t>
      </w:r>
      <w:r>
        <w:rPr>
          <w:b/>
          <w:bCs/>
        </w:rPr>
        <w:t xml:space="preserve"> -</w:t>
      </w:r>
      <w:r w:rsidRPr="009150E3">
        <w:t xml:space="preserve"> Builds, watches for changes and runs the server instance,</w:t>
      </w:r>
    </w:p>
    <w:p w14:paraId="473F33BF" w14:textId="77777777" w:rsidR="00483EEF" w:rsidRPr="009150E3" w:rsidRDefault="00483EEF" w:rsidP="00483EEF">
      <w:r w:rsidRPr="009150E3">
        <w:t xml:space="preserve">    </w:t>
      </w:r>
      <w:r w:rsidRPr="009150E3">
        <w:rPr>
          <w:b/>
          <w:bCs/>
        </w:rPr>
        <w:t>"watch"</w:t>
      </w:r>
      <w:r w:rsidRPr="009150E3">
        <w:t xml:space="preserve"> - Builds and watches for changes</w:t>
      </w:r>
    </w:p>
    <w:p w14:paraId="5EB10339" w14:textId="77777777" w:rsidR="00483EEF" w:rsidRPr="009150E3" w:rsidRDefault="00483EEF" w:rsidP="00483EEF">
      <w:r w:rsidRPr="009150E3">
        <w:t xml:space="preserve">    </w:t>
      </w:r>
      <w:r w:rsidRPr="009150E3">
        <w:rPr>
          <w:b/>
          <w:bCs/>
        </w:rPr>
        <w:t>"test"</w:t>
      </w:r>
      <w:r w:rsidRPr="009150E3">
        <w:t xml:space="preserve"> Runs front-end tests with the Karma test runner</w:t>
      </w:r>
    </w:p>
    <w:p w14:paraId="643F180A" w14:textId="77777777" w:rsidR="00483EEF" w:rsidRDefault="00483EEF" w:rsidP="009150E3">
      <w:pPr>
        <w:rPr>
          <w:b/>
          <w:bCs/>
        </w:rPr>
      </w:pPr>
    </w:p>
    <w:p w14:paraId="01367823" w14:textId="47D57D92" w:rsidR="009150E3" w:rsidRPr="009150E3" w:rsidRDefault="009150E3" w:rsidP="009150E3">
      <w:r w:rsidRPr="009150E3">
        <w:rPr>
          <w:b/>
          <w:bCs/>
        </w:rPr>
        <w:t># Issues &amp; help</w:t>
      </w:r>
    </w:p>
    <w:p w14:paraId="21AB7C42" w14:textId="77777777" w:rsidR="009150E3" w:rsidRPr="009150E3" w:rsidRDefault="009150E3" w:rsidP="009150E3"/>
    <w:p w14:paraId="29E5A79D" w14:textId="6FDA597E" w:rsidR="005A5453" w:rsidRDefault="009150E3">
      <w:r w:rsidRPr="009150E3">
        <w:t>If you require any help setting up the solution or have found any issues</w:t>
      </w:r>
      <w:r w:rsidR="00175B35">
        <w:t xml:space="preserve"> with the instruction</w:t>
      </w:r>
      <w:r w:rsidRPr="009150E3">
        <w:t>, please email david.ayres@downing.co.uk</w:t>
      </w:r>
      <w:r w:rsidR="00175B35">
        <w:t>.</w:t>
      </w:r>
    </w:p>
    <w:sectPr w:rsidR="005A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9624" w14:textId="77777777" w:rsidR="00551D2B" w:rsidRDefault="00551D2B" w:rsidP="002021A9">
      <w:pPr>
        <w:spacing w:after="0" w:line="240" w:lineRule="auto"/>
      </w:pPr>
      <w:r>
        <w:separator/>
      </w:r>
    </w:p>
  </w:endnote>
  <w:endnote w:type="continuationSeparator" w:id="0">
    <w:p w14:paraId="4C1A6DFC" w14:textId="77777777" w:rsidR="00551D2B" w:rsidRDefault="00551D2B" w:rsidP="0020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155B" w14:textId="77777777" w:rsidR="00551D2B" w:rsidRDefault="00551D2B" w:rsidP="002021A9">
      <w:pPr>
        <w:spacing w:after="0" w:line="240" w:lineRule="auto"/>
      </w:pPr>
      <w:r>
        <w:separator/>
      </w:r>
    </w:p>
  </w:footnote>
  <w:footnote w:type="continuationSeparator" w:id="0">
    <w:p w14:paraId="4D189936" w14:textId="77777777" w:rsidR="00551D2B" w:rsidRDefault="00551D2B" w:rsidP="0020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0CA5"/>
    <w:multiLevelType w:val="hybridMultilevel"/>
    <w:tmpl w:val="7E945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E3"/>
    <w:rsid w:val="00175B35"/>
    <w:rsid w:val="002021A9"/>
    <w:rsid w:val="00386ACB"/>
    <w:rsid w:val="004473A7"/>
    <w:rsid w:val="00483EEF"/>
    <w:rsid w:val="0051142C"/>
    <w:rsid w:val="00551D2B"/>
    <w:rsid w:val="00690C3A"/>
    <w:rsid w:val="00810181"/>
    <w:rsid w:val="009150E3"/>
    <w:rsid w:val="00932CA2"/>
    <w:rsid w:val="00C93C0B"/>
    <w:rsid w:val="00CD6D9C"/>
    <w:rsid w:val="00E82E09"/>
    <w:rsid w:val="00ED3790"/>
    <w:rsid w:val="00F2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63257"/>
  <w15:chartTrackingRefBased/>
  <w15:docId w15:val="{55E38DF2-68A4-4CA3-BB2F-BE0F1B3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="Palatino Linotype"/>
        <w:w w:val="105"/>
        <w:szCs w:val="6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Ayres</dc:creator>
  <cp:keywords/>
  <dc:description/>
  <cp:lastModifiedBy>David Ayres</cp:lastModifiedBy>
  <cp:revision>3</cp:revision>
  <dcterms:created xsi:type="dcterms:W3CDTF">2023-05-19T10:00:00Z</dcterms:created>
  <dcterms:modified xsi:type="dcterms:W3CDTF">2023-07-28T10:29:00Z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4519d8-adb2-4385-b2bc-1749617809ca_Enabled">
    <vt:lpwstr>true</vt:lpwstr>
  </property>
  <property fmtid="{D5CDD505-2E9C-101B-9397-08002B2CF9AE}" pid="3" name="MSIP_Label_fc4519d8-adb2-4385-b2bc-1749617809ca_SetDate">
    <vt:lpwstr>2023-05-19T10:00:30Z</vt:lpwstr>
  </property>
  <property fmtid="{D5CDD505-2E9C-101B-9397-08002B2CF9AE}" pid="4" name="MSIP_Label_fc4519d8-adb2-4385-b2bc-1749617809ca_Method">
    <vt:lpwstr>Standard</vt:lpwstr>
  </property>
  <property fmtid="{D5CDD505-2E9C-101B-9397-08002B2CF9AE}" pid="5" name="MSIP_Label_fc4519d8-adb2-4385-b2bc-1749617809ca_Name">
    <vt:lpwstr>fc4519d8-adb2-4385-b2bc-1749617809ca</vt:lpwstr>
  </property>
  <property fmtid="{D5CDD505-2E9C-101B-9397-08002B2CF9AE}" pid="6" name="MSIP_Label_fc4519d8-adb2-4385-b2bc-1749617809ca_SiteId">
    <vt:lpwstr>7243835e-31d0-4cb2-b1ea-2a33d6eaf3c0</vt:lpwstr>
  </property>
  <property fmtid="{D5CDD505-2E9C-101B-9397-08002B2CF9AE}" pid="7" name="MSIP_Label_fc4519d8-adb2-4385-b2bc-1749617809ca_ActionId">
    <vt:lpwstr>663e56e8-fe99-49c5-8f3b-4184dec411ed</vt:lpwstr>
  </property>
  <property fmtid="{D5CDD505-2E9C-101B-9397-08002B2CF9AE}" pid="8" name="MSIP_Label_fc4519d8-adb2-4385-b2bc-1749617809ca_ContentBits">
    <vt:lpwstr>0</vt:lpwstr>
  </property>
</Properties>
</file>