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52" w:type="dxa"/>
        <w:tblInd w:w="-5" w:type="dxa"/>
        <w:tblLook w:val="04A0" w:firstRow="1" w:lastRow="0" w:firstColumn="1" w:lastColumn="0" w:noHBand="0" w:noVBand="1"/>
      </w:tblPr>
      <w:tblGrid>
        <w:gridCol w:w="1549"/>
        <w:gridCol w:w="8103"/>
      </w:tblGrid>
      <w:tr w:rsidR="006D6F79" w:rsidRPr="006D6F79" w14:paraId="7840A02C" w14:textId="77777777" w:rsidTr="006D6F79">
        <w:trPr>
          <w:trHeight w:val="32"/>
        </w:trPr>
        <w:tc>
          <w:tcPr>
            <w:tcW w:w="1549" w:type="dxa"/>
            <w:noWrap/>
            <w:vAlign w:val="center"/>
          </w:tcPr>
          <w:p w14:paraId="0BF99CF8" w14:textId="77777777" w:rsidR="006D6F79" w:rsidRPr="006D6F79" w:rsidRDefault="006D6F79" w:rsidP="00D72D6D">
            <w:pPr>
              <w:jc w:val="center"/>
              <w:rPr>
                <w:b/>
                <w:sz w:val="10"/>
                <w:szCs w:val="10"/>
              </w:rPr>
            </w:pPr>
            <w:r w:rsidRPr="006D6F79">
              <w:rPr>
                <w:b/>
                <w:sz w:val="10"/>
                <w:szCs w:val="10"/>
              </w:rPr>
              <w:t>QUESTION</w:t>
            </w:r>
          </w:p>
        </w:tc>
        <w:tc>
          <w:tcPr>
            <w:tcW w:w="8103" w:type="dxa"/>
            <w:vAlign w:val="center"/>
            <w:hideMark/>
          </w:tcPr>
          <w:p w14:paraId="02079736" w14:textId="77777777" w:rsidR="006D6F79" w:rsidRPr="006D6F79" w:rsidRDefault="006D6F79" w:rsidP="00D72D6D">
            <w:pPr>
              <w:ind w:left="93"/>
              <w:rPr>
                <w:b/>
                <w:bCs/>
                <w:sz w:val="10"/>
                <w:szCs w:val="10"/>
              </w:rPr>
            </w:pPr>
            <w:r w:rsidRPr="006D6F79">
              <w:rPr>
                <w:b/>
                <w:bCs/>
                <w:sz w:val="10"/>
                <w:szCs w:val="10"/>
              </w:rPr>
              <w:t>Application</w:t>
            </w:r>
          </w:p>
        </w:tc>
      </w:tr>
      <w:tr w:rsidR="006D6F79" w:rsidRPr="006D6F79" w14:paraId="35E0F259" w14:textId="77777777" w:rsidTr="006D6F79">
        <w:trPr>
          <w:trHeight w:val="32"/>
        </w:trPr>
        <w:tc>
          <w:tcPr>
            <w:tcW w:w="1549" w:type="dxa"/>
            <w:shd w:val="clear" w:color="auto" w:fill="F2F2F2" w:themeFill="background1" w:themeFillShade="F2"/>
            <w:noWrap/>
            <w:vAlign w:val="center"/>
          </w:tcPr>
          <w:p w14:paraId="624DA29C" w14:textId="77777777" w:rsidR="006D6F79" w:rsidRPr="006D6F79" w:rsidRDefault="006D6F79" w:rsidP="005166A9">
            <w:pPr>
              <w:jc w:val="center"/>
              <w:rPr>
                <w:b/>
                <w:sz w:val="10"/>
                <w:szCs w:val="10"/>
              </w:rPr>
            </w:pPr>
            <w:r w:rsidRPr="006D6F79">
              <w:rPr>
                <w:b/>
                <w:sz w:val="10"/>
                <w:szCs w:val="10"/>
              </w:rPr>
              <w:t>NS1.1</w:t>
            </w:r>
          </w:p>
        </w:tc>
        <w:tc>
          <w:tcPr>
            <w:tcW w:w="8103" w:type="dxa"/>
            <w:shd w:val="clear" w:color="auto" w:fill="F2F2F2" w:themeFill="background1" w:themeFillShade="F2"/>
            <w:vAlign w:val="center"/>
          </w:tcPr>
          <w:p w14:paraId="5764175B" w14:textId="77777777" w:rsidR="006D6F79" w:rsidRPr="006D6F79" w:rsidRDefault="006D6F79" w:rsidP="005166A9">
            <w:pPr>
              <w:ind w:left="93"/>
              <w:rPr>
                <w:bCs/>
                <w:sz w:val="10"/>
                <w:szCs w:val="10"/>
              </w:rPr>
            </w:pPr>
            <w:r w:rsidRPr="006D6F79">
              <w:rPr>
                <w:bCs/>
                <w:sz w:val="10"/>
                <w:szCs w:val="10"/>
              </w:rPr>
              <w:t>Are Water Control and Conservation practices applied as required?</w:t>
            </w:r>
          </w:p>
        </w:tc>
      </w:tr>
      <w:tr w:rsidR="006D6F79" w:rsidRPr="006D6F79" w14:paraId="374B14BA" w14:textId="77777777" w:rsidTr="006D6F79">
        <w:trPr>
          <w:trHeight w:val="32"/>
        </w:trPr>
        <w:tc>
          <w:tcPr>
            <w:tcW w:w="1549" w:type="dxa"/>
            <w:noWrap/>
            <w:vAlign w:val="center"/>
          </w:tcPr>
          <w:p w14:paraId="11BE1694" w14:textId="77777777" w:rsidR="006D6F79" w:rsidRPr="006D6F79" w:rsidRDefault="006D6F79" w:rsidP="00506A49">
            <w:pPr>
              <w:jc w:val="center"/>
              <w:rPr>
                <w:b/>
                <w:sz w:val="10"/>
                <w:szCs w:val="10"/>
              </w:rPr>
            </w:pPr>
            <w:r w:rsidRPr="006D6F79">
              <w:rPr>
                <w:b/>
                <w:sz w:val="10"/>
                <w:szCs w:val="10"/>
              </w:rPr>
              <w:t>SPECs, 13-4.03</w:t>
            </w:r>
            <w:proofErr w:type="gramStart"/>
            <w:r w:rsidRPr="006D6F79">
              <w:rPr>
                <w:b/>
                <w:sz w:val="10"/>
                <w:szCs w:val="10"/>
              </w:rPr>
              <w:t>E(</w:t>
            </w:r>
            <w:proofErr w:type="gramEnd"/>
            <w:r w:rsidRPr="006D6F79">
              <w:rPr>
                <w:b/>
                <w:sz w:val="10"/>
                <w:szCs w:val="10"/>
              </w:rPr>
              <w:t>1) Water Control and Conservation</w:t>
            </w:r>
          </w:p>
        </w:tc>
        <w:tc>
          <w:tcPr>
            <w:tcW w:w="8103" w:type="dxa"/>
            <w:vAlign w:val="center"/>
          </w:tcPr>
          <w:p w14:paraId="4474E1DD" w14:textId="77777777" w:rsidR="006D6F79" w:rsidRPr="006D6F79" w:rsidRDefault="006D6F79" w:rsidP="00506A49">
            <w:pPr>
              <w:ind w:left="72"/>
              <w:rPr>
                <w:sz w:val="10"/>
                <w:szCs w:val="10"/>
              </w:rPr>
            </w:pPr>
            <w:r w:rsidRPr="006D6F79">
              <w:rPr>
                <w:sz w:val="10"/>
                <w:szCs w:val="10"/>
              </w:rPr>
              <w:t>Manage water used for work activities in a way that will prevent erosion and the discharge of pollutants into storm drain systems and receiving waters.</w:t>
            </w:r>
          </w:p>
          <w:p w14:paraId="5309BAAB" w14:textId="77777777" w:rsidR="006D6F79" w:rsidRPr="006D6F79" w:rsidRDefault="006D6F79" w:rsidP="00191F62">
            <w:pPr>
              <w:ind w:left="72"/>
              <w:rPr>
                <w:sz w:val="10"/>
                <w:szCs w:val="10"/>
              </w:rPr>
            </w:pPr>
            <w:r w:rsidRPr="006D6F79">
              <w:rPr>
                <w:sz w:val="10"/>
                <w:szCs w:val="10"/>
              </w:rPr>
              <w:t>Implement water conservation practices if water is used at the job site.</w:t>
            </w:r>
          </w:p>
        </w:tc>
      </w:tr>
      <w:tr w:rsidR="006D6F79" w:rsidRPr="006D6F79" w14:paraId="719F4F20" w14:textId="77777777" w:rsidTr="006D6F79">
        <w:trPr>
          <w:trHeight w:val="32"/>
        </w:trPr>
        <w:tc>
          <w:tcPr>
            <w:tcW w:w="1549" w:type="dxa"/>
            <w:noWrap/>
            <w:vAlign w:val="center"/>
          </w:tcPr>
          <w:p w14:paraId="5666FEE8" w14:textId="77777777" w:rsidR="006D6F79" w:rsidRPr="006D6F79" w:rsidRDefault="006D6F79" w:rsidP="005166A9">
            <w:pPr>
              <w:jc w:val="center"/>
              <w:rPr>
                <w:b/>
                <w:sz w:val="10"/>
                <w:szCs w:val="10"/>
              </w:rPr>
            </w:pPr>
            <w:r w:rsidRPr="006D6F79">
              <w:rPr>
                <w:b/>
                <w:sz w:val="10"/>
                <w:szCs w:val="10"/>
              </w:rPr>
              <w:t>CGP, Attachment C.C.1; D.C.1; E.C.1</w:t>
            </w:r>
          </w:p>
        </w:tc>
        <w:tc>
          <w:tcPr>
            <w:tcW w:w="8103" w:type="dxa"/>
            <w:vAlign w:val="center"/>
          </w:tcPr>
          <w:p w14:paraId="484DF43B" w14:textId="77777777" w:rsidR="006D6F79" w:rsidRPr="006D6F79" w:rsidRDefault="006D6F79" w:rsidP="005166A9">
            <w:pPr>
              <w:ind w:left="72"/>
              <w:rPr>
                <w:sz w:val="10"/>
                <w:szCs w:val="10"/>
              </w:rPr>
            </w:pPr>
            <w:r w:rsidRPr="006D6F79">
              <w:rPr>
                <w:sz w:val="10"/>
                <w:szCs w:val="10"/>
              </w:rPr>
              <w:t>Risk Level 1, 2 and 3 dischargers shall implement measures to control all non-storm water discharges during construction.</w:t>
            </w:r>
          </w:p>
        </w:tc>
      </w:tr>
      <w:tr w:rsidR="006D6F79" w:rsidRPr="006D6F79" w14:paraId="0B28E558" w14:textId="77777777" w:rsidTr="006D6F79">
        <w:trPr>
          <w:trHeight w:val="32"/>
        </w:trPr>
        <w:tc>
          <w:tcPr>
            <w:tcW w:w="1549" w:type="dxa"/>
            <w:noWrap/>
            <w:vAlign w:val="center"/>
          </w:tcPr>
          <w:p w14:paraId="07AB7AB6" w14:textId="77777777" w:rsidR="006D6F79" w:rsidRPr="006D6F79" w:rsidRDefault="006D6F79" w:rsidP="00E41E6F">
            <w:pPr>
              <w:jc w:val="center"/>
              <w:rPr>
                <w:b/>
                <w:bCs/>
                <w:sz w:val="10"/>
                <w:szCs w:val="10"/>
              </w:rPr>
            </w:pPr>
            <w:r w:rsidRPr="006D6F79">
              <w:rPr>
                <w:rFonts w:cs="Helvetica-Bold"/>
                <w:b/>
                <w:bCs/>
                <w:sz w:val="10"/>
                <w:szCs w:val="10"/>
              </w:rPr>
              <w:t>LTP, VIII.</w:t>
            </w:r>
          </w:p>
        </w:tc>
        <w:tc>
          <w:tcPr>
            <w:tcW w:w="8103" w:type="dxa"/>
            <w:vAlign w:val="center"/>
          </w:tcPr>
          <w:p w14:paraId="588F43CD" w14:textId="77777777" w:rsidR="006D6F79" w:rsidRPr="006D6F79" w:rsidRDefault="006D6F79" w:rsidP="00E41E6F">
            <w:pPr>
              <w:ind w:left="72"/>
              <w:rPr>
                <w:b/>
                <w:bCs/>
                <w:sz w:val="10"/>
                <w:szCs w:val="10"/>
              </w:rPr>
            </w:pPr>
            <w:r w:rsidRPr="006D6F79">
              <w:rPr>
                <w:rFonts w:cs="Helvetica"/>
                <w:sz w:val="10"/>
                <w:szCs w:val="10"/>
              </w:rPr>
              <w:t xml:space="preserve">Dischargers shall minimize or prevent pollutants in authorized non-storm water discharges </w:t>
            </w:r>
            <w:proofErr w:type="gramStart"/>
            <w:r w:rsidRPr="006D6F79">
              <w:rPr>
                <w:rFonts w:cs="Helvetica"/>
                <w:sz w:val="10"/>
                <w:szCs w:val="10"/>
              </w:rPr>
              <w:t>through the use of</w:t>
            </w:r>
            <w:proofErr w:type="gramEnd"/>
            <w:r w:rsidRPr="006D6F79">
              <w:rPr>
                <w:rFonts w:cs="Helvetica"/>
                <w:sz w:val="10"/>
                <w:szCs w:val="10"/>
              </w:rPr>
              <w:t xml:space="preserve"> controls, structures and management practices that achieve BAT for toxic and non-conventional pollutants and BCT for conventional pollutants</w:t>
            </w:r>
          </w:p>
        </w:tc>
      </w:tr>
    </w:tbl>
    <w:p w14:paraId="3AF31A97" w14:textId="77777777" w:rsidR="006D6F79" w:rsidRPr="006D6F79" w:rsidRDefault="006D6F79" w:rsidP="008E3D79">
      <w:pPr>
        <w:ind w:left="93"/>
        <w:jc w:val="center"/>
        <w:rPr>
          <w:b/>
          <w:bCs/>
          <w:sz w:val="10"/>
          <w:szCs w:val="10"/>
        </w:rPr>
      </w:pPr>
    </w:p>
    <w:tbl>
      <w:tblPr>
        <w:tblStyle w:val="TableGrid"/>
        <w:tblW w:w="9667" w:type="dxa"/>
        <w:tblLook w:val="04A0" w:firstRow="1" w:lastRow="0" w:firstColumn="1" w:lastColumn="0" w:noHBand="0" w:noVBand="1"/>
      </w:tblPr>
      <w:tblGrid>
        <w:gridCol w:w="1552"/>
        <w:gridCol w:w="8115"/>
      </w:tblGrid>
      <w:tr w:rsidR="006D6F79" w:rsidRPr="006D6F79" w14:paraId="254D6275" w14:textId="77777777" w:rsidTr="006D6F79">
        <w:trPr>
          <w:trHeight w:val="18"/>
        </w:trPr>
        <w:tc>
          <w:tcPr>
            <w:tcW w:w="1552" w:type="dxa"/>
            <w:noWrap/>
            <w:vAlign w:val="center"/>
          </w:tcPr>
          <w:p w14:paraId="1B4FE07C" w14:textId="77777777" w:rsidR="006D6F79" w:rsidRPr="006D6F79" w:rsidRDefault="006D6F79" w:rsidP="00D72D6D">
            <w:pPr>
              <w:jc w:val="center"/>
              <w:rPr>
                <w:b/>
                <w:sz w:val="10"/>
                <w:szCs w:val="10"/>
              </w:rPr>
            </w:pPr>
          </w:p>
        </w:tc>
        <w:tc>
          <w:tcPr>
            <w:tcW w:w="8115" w:type="dxa"/>
            <w:vAlign w:val="center"/>
          </w:tcPr>
          <w:p w14:paraId="6263AF6A" w14:textId="77777777" w:rsidR="006D6F79" w:rsidRPr="006D6F79" w:rsidRDefault="006D6F79" w:rsidP="005166A9">
            <w:pPr>
              <w:ind w:left="93"/>
              <w:rPr>
                <w:b/>
                <w:bCs/>
                <w:sz w:val="10"/>
                <w:szCs w:val="10"/>
              </w:rPr>
            </w:pPr>
            <w:r w:rsidRPr="006D6F79">
              <w:rPr>
                <w:b/>
                <w:bCs/>
                <w:sz w:val="10"/>
                <w:szCs w:val="10"/>
              </w:rPr>
              <w:t>Implementation</w:t>
            </w:r>
          </w:p>
        </w:tc>
      </w:tr>
      <w:tr w:rsidR="006D6F79" w:rsidRPr="006D6F79" w14:paraId="520C340B" w14:textId="77777777" w:rsidTr="006D6F79">
        <w:trPr>
          <w:trHeight w:val="18"/>
        </w:trPr>
        <w:tc>
          <w:tcPr>
            <w:tcW w:w="1552" w:type="dxa"/>
            <w:shd w:val="clear" w:color="auto" w:fill="F2F2F2" w:themeFill="background1" w:themeFillShade="F2"/>
            <w:noWrap/>
            <w:vAlign w:val="center"/>
          </w:tcPr>
          <w:p w14:paraId="24C6DA07" w14:textId="77777777" w:rsidR="006D6F79" w:rsidRPr="006D6F79" w:rsidRDefault="006D6F79" w:rsidP="005166A9">
            <w:pPr>
              <w:jc w:val="center"/>
              <w:rPr>
                <w:b/>
                <w:sz w:val="10"/>
                <w:szCs w:val="10"/>
              </w:rPr>
            </w:pPr>
            <w:r w:rsidRPr="006D6F79">
              <w:rPr>
                <w:b/>
                <w:sz w:val="10"/>
                <w:szCs w:val="10"/>
              </w:rPr>
              <w:t>NS1.2</w:t>
            </w:r>
          </w:p>
        </w:tc>
        <w:tc>
          <w:tcPr>
            <w:tcW w:w="8115" w:type="dxa"/>
            <w:shd w:val="clear" w:color="auto" w:fill="F2F2F2" w:themeFill="background1" w:themeFillShade="F2"/>
            <w:vAlign w:val="center"/>
          </w:tcPr>
          <w:p w14:paraId="7BA708DE" w14:textId="77777777" w:rsidR="006D6F79" w:rsidRPr="006D6F79" w:rsidRDefault="006D6F79" w:rsidP="00F615D7">
            <w:pPr>
              <w:ind w:left="93"/>
              <w:rPr>
                <w:bCs/>
                <w:sz w:val="10"/>
                <w:szCs w:val="10"/>
              </w:rPr>
            </w:pPr>
            <w:r w:rsidRPr="006D6F79">
              <w:rPr>
                <w:bCs/>
                <w:sz w:val="10"/>
                <w:szCs w:val="10"/>
              </w:rPr>
              <w:t>Are Water Control and Conservation practices implemented</w:t>
            </w:r>
            <w:r w:rsidRPr="006D6F79">
              <w:rPr>
                <w:sz w:val="10"/>
                <w:szCs w:val="10"/>
              </w:rPr>
              <w:t xml:space="preserve"> properly?</w:t>
            </w:r>
          </w:p>
        </w:tc>
      </w:tr>
      <w:tr w:rsidR="006D6F79" w:rsidRPr="006D6F79" w14:paraId="46B78136" w14:textId="77777777" w:rsidTr="006D6F79">
        <w:trPr>
          <w:trHeight w:val="18"/>
        </w:trPr>
        <w:tc>
          <w:tcPr>
            <w:tcW w:w="1552" w:type="dxa"/>
            <w:noWrap/>
            <w:vAlign w:val="center"/>
          </w:tcPr>
          <w:p w14:paraId="39356C87" w14:textId="77777777" w:rsidR="006D6F79" w:rsidRPr="006D6F79" w:rsidRDefault="006D6F79" w:rsidP="005166A9">
            <w:pPr>
              <w:jc w:val="center"/>
              <w:rPr>
                <w:b/>
                <w:sz w:val="10"/>
                <w:szCs w:val="10"/>
              </w:rPr>
            </w:pPr>
            <w:r w:rsidRPr="006D6F79">
              <w:rPr>
                <w:b/>
                <w:sz w:val="10"/>
                <w:szCs w:val="10"/>
              </w:rPr>
              <w:t>SPECs, 13-4.03</w:t>
            </w:r>
            <w:proofErr w:type="gramStart"/>
            <w:r w:rsidRPr="006D6F79">
              <w:rPr>
                <w:b/>
                <w:sz w:val="10"/>
                <w:szCs w:val="10"/>
              </w:rPr>
              <w:t>E(</w:t>
            </w:r>
            <w:proofErr w:type="gramEnd"/>
            <w:r w:rsidRPr="006D6F79">
              <w:rPr>
                <w:b/>
                <w:sz w:val="10"/>
                <w:szCs w:val="10"/>
              </w:rPr>
              <w:t>1) Water Control and Conservation</w:t>
            </w:r>
          </w:p>
        </w:tc>
        <w:tc>
          <w:tcPr>
            <w:tcW w:w="8115" w:type="dxa"/>
            <w:vAlign w:val="center"/>
          </w:tcPr>
          <w:p w14:paraId="51914B69" w14:textId="77777777" w:rsidR="006D6F79" w:rsidRPr="006D6F79" w:rsidRDefault="006D6F79" w:rsidP="005166A9">
            <w:pPr>
              <w:ind w:left="72"/>
              <w:rPr>
                <w:sz w:val="10"/>
                <w:szCs w:val="10"/>
              </w:rPr>
            </w:pPr>
            <w:r w:rsidRPr="006D6F79">
              <w:rPr>
                <w:sz w:val="10"/>
                <w:szCs w:val="10"/>
              </w:rPr>
              <w:t>Obtain authorization before washing anything at the job site with water that could discharge into a storm drain system or receiving waters. Report discharges immediately.</w:t>
            </w:r>
          </w:p>
          <w:p w14:paraId="4E06E937" w14:textId="77777777" w:rsidR="006D6F79" w:rsidRPr="006D6F79" w:rsidRDefault="006D6F79" w:rsidP="005166A9">
            <w:pPr>
              <w:ind w:left="72"/>
              <w:rPr>
                <w:sz w:val="10"/>
                <w:szCs w:val="10"/>
              </w:rPr>
            </w:pPr>
            <w:r w:rsidRPr="006D6F79">
              <w:rPr>
                <w:sz w:val="10"/>
                <w:szCs w:val="10"/>
              </w:rPr>
              <w:t>Adjust watering schedules to prevent erosion, excess watering, or runoff. Shut off the water source to broken lines, sprinklers, or valves and repair breaks within 24 hours. Reuse water from waterline flushing for landscape irrigation if practicable. Sweep and vacuum paved areas. Do not wash paved areas with water.</w:t>
            </w:r>
          </w:p>
          <w:p w14:paraId="7A2DB64C" w14:textId="77777777" w:rsidR="006D6F79" w:rsidRPr="006D6F79" w:rsidRDefault="006D6F79" w:rsidP="005166A9">
            <w:pPr>
              <w:ind w:left="72"/>
              <w:rPr>
                <w:sz w:val="10"/>
                <w:szCs w:val="10"/>
              </w:rPr>
            </w:pPr>
            <w:r w:rsidRPr="006D6F79">
              <w:rPr>
                <w:sz w:val="10"/>
                <w:szCs w:val="10"/>
              </w:rPr>
              <w:t>Direct runoff water, including water from water line repair, from the job site to areas where it can infiltrate into the ground. Do not allow runoff water to enter storm drain systems and receiving waters. Do not allow spilled water to escape filling areas for water trucks. Direct water from off-site sources around the job site if practicable. Minimize the contact of off-site water with job site water.</w:t>
            </w:r>
          </w:p>
        </w:tc>
      </w:tr>
      <w:tr w:rsidR="006D6F79" w:rsidRPr="006D6F79" w14:paraId="27812CEF" w14:textId="77777777" w:rsidTr="006D6F79">
        <w:trPr>
          <w:trHeight w:val="18"/>
        </w:trPr>
        <w:tc>
          <w:tcPr>
            <w:tcW w:w="1552" w:type="dxa"/>
            <w:noWrap/>
            <w:vAlign w:val="center"/>
          </w:tcPr>
          <w:p w14:paraId="08E4DB59" w14:textId="77777777" w:rsidR="006D6F79" w:rsidRPr="006D6F79" w:rsidRDefault="006D6F79" w:rsidP="003E6C94">
            <w:pPr>
              <w:jc w:val="center"/>
              <w:rPr>
                <w:b/>
                <w:sz w:val="10"/>
                <w:szCs w:val="10"/>
              </w:rPr>
            </w:pPr>
            <w:r w:rsidRPr="006D6F79">
              <w:rPr>
                <w:b/>
                <w:sz w:val="10"/>
                <w:szCs w:val="10"/>
              </w:rPr>
              <w:t>SPECs, 17-2.</w:t>
            </w:r>
            <w:proofErr w:type="gramStart"/>
            <w:r w:rsidRPr="006D6F79">
              <w:rPr>
                <w:b/>
                <w:sz w:val="10"/>
                <w:szCs w:val="10"/>
              </w:rPr>
              <w:t>02  Materials</w:t>
            </w:r>
            <w:proofErr w:type="gramEnd"/>
          </w:p>
        </w:tc>
        <w:tc>
          <w:tcPr>
            <w:tcW w:w="8115" w:type="dxa"/>
            <w:vAlign w:val="center"/>
          </w:tcPr>
          <w:p w14:paraId="4EBF99EE" w14:textId="77777777" w:rsidR="006D6F79" w:rsidRPr="006D6F79" w:rsidRDefault="006D6F79" w:rsidP="00E41E6F">
            <w:pPr>
              <w:ind w:left="72"/>
              <w:rPr>
                <w:sz w:val="10"/>
                <w:szCs w:val="10"/>
              </w:rPr>
            </w:pPr>
            <w:r w:rsidRPr="006D6F79">
              <w:rPr>
                <w:sz w:val="10"/>
                <w:szCs w:val="10"/>
              </w:rPr>
              <w:t>Each water storage tank and distribution system must be equipped with positive shut-off valves.</w:t>
            </w:r>
          </w:p>
        </w:tc>
      </w:tr>
      <w:tr w:rsidR="006D6F79" w:rsidRPr="006D6F79" w14:paraId="4E07F73A" w14:textId="77777777" w:rsidTr="006D6F79">
        <w:trPr>
          <w:cantSplit/>
          <w:trHeight w:val="344"/>
        </w:trPr>
        <w:tc>
          <w:tcPr>
            <w:tcW w:w="1552" w:type="dxa"/>
            <w:vAlign w:val="center"/>
          </w:tcPr>
          <w:p w14:paraId="21A58EC3" w14:textId="77777777" w:rsidR="006D6F79" w:rsidRPr="006D6F79" w:rsidRDefault="006D6F79" w:rsidP="00A5091D">
            <w:pPr>
              <w:jc w:val="center"/>
              <w:rPr>
                <w:b/>
                <w:sz w:val="10"/>
                <w:szCs w:val="10"/>
              </w:rPr>
            </w:pPr>
            <w:r w:rsidRPr="006D6F79">
              <w:rPr>
                <w:b/>
                <w:sz w:val="10"/>
                <w:szCs w:val="10"/>
              </w:rPr>
              <w:t>CGP, Order IV.E Proper Operation and Maintenance</w:t>
            </w:r>
          </w:p>
        </w:tc>
        <w:tc>
          <w:tcPr>
            <w:tcW w:w="8115" w:type="dxa"/>
            <w:vAlign w:val="center"/>
          </w:tcPr>
          <w:p w14:paraId="6762A2AF" w14:textId="77777777" w:rsidR="006D6F79" w:rsidRPr="006D6F79" w:rsidRDefault="006D6F79" w:rsidP="00134BB9">
            <w:pPr>
              <w:ind w:left="72"/>
              <w:rPr>
                <w:sz w:val="10"/>
                <w:szCs w:val="10"/>
              </w:rPr>
            </w:pPr>
            <w:r w:rsidRPr="006D6F79">
              <w:rPr>
                <w:sz w:val="10"/>
                <w:szCs w:val="10"/>
              </w:rPr>
              <w:t xml:space="preserve">The discharger </w:t>
            </w:r>
            <w:proofErr w:type="gramStart"/>
            <w:r w:rsidRPr="006D6F79">
              <w:rPr>
                <w:sz w:val="10"/>
                <w:szCs w:val="10"/>
              </w:rPr>
              <w:t>shall at all times</w:t>
            </w:r>
            <w:proofErr w:type="gramEnd"/>
            <w:r w:rsidRPr="006D6F79">
              <w:rPr>
                <w:sz w:val="10"/>
                <w:szCs w:val="10"/>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6D6F79">
              <w:rPr>
                <w:sz w:val="10"/>
                <w:szCs w:val="10"/>
              </w:rPr>
              <w:t>includes</w:t>
            </w:r>
            <w:proofErr w:type="gramEnd"/>
            <w:r w:rsidRPr="006D6F79">
              <w:rPr>
                <w:sz w:val="10"/>
                <w:szCs w:val="10"/>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22A45C3D" w14:textId="77777777" w:rsidR="006D6F79" w:rsidRPr="006D6F79" w:rsidRDefault="006D6F79" w:rsidP="00E41E6F">
      <w:pPr>
        <w:jc w:val="center"/>
        <w:rPr>
          <w:sz w:val="10"/>
          <w:szCs w:val="10"/>
        </w:rPr>
      </w:pPr>
    </w:p>
    <w:tbl>
      <w:tblPr>
        <w:tblStyle w:val="TableGrid"/>
        <w:tblW w:w="9625" w:type="dxa"/>
        <w:tblLook w:val="04A0" w:firstRow="1" w:lastRow="0" w:firstColumn="1" w:lastColumn="0" w:noHBand="0" w:noVBand="1"/>
      </w:tblPr>
      <w:tblGrid>
        <w:gridCol w:w="1574"/>
        <w:gridCol w:w="8051"/>
      </w:tblGrid>
      <w:tr w:rsidR="006D6F79" w:rsidRPr="006D6F79" w14:paraId="36966081" w14:textId="77777777" w:rsidTr="006D6F79">
        <w:trPr>
          <w:trHeight w:val="19"/>
        </w:trPr>
        <w:tc>
          <w:tcPr>
            <w:tcW w:w="1574" w:type="dxa"/>
            <w:noWrap/>
            <w:vAlign w:val="center"/>
          </w:tcPr>
          <w:p w14:paraId="3B72BC20" w14:textId="77777777" w:rsidR="006D6F79" w:rsidRPr="006D6F79" w:rsidRDefault="006D6F79" w:rsidP="00D72D6D">
            <w:pPr>
              <w:jc w:val="center"/>
              <w:rPr>
                <w:b/>
                <w:sz w:val="10"/>
                <w:szCs w:val="10"/>
              </w:rPr>
            </w:pPr>
            <w:r w:rsidRPr="006D6F79">
              <w:rPr>
                <w:b/>
                <w:sz w:val="10"/>
                <w:szCs w:val="10"/>
              </w:rPr>
              <w:t>QUESTION</w:t>
            </w:r>
          </w:p>
        </w:tc>
        <w:tc>
          <w:tcPr>
            <w:tcW w:w="8051" w:type="dxa"/>
            <w:vAlign w:val="center"/>
            <w:hideMark/>
          </w:tcPr>
          <w:p w14:paraId="3BA7FCB4" w14:textId="77777777" w:rsidR="006D6F79" w:rsidRPr="006D6F79" w:rsidRDefault="006D6F79" w:rsidP="00D72D6D">
            <w:pPr>
              <w:ind w:left="93"/>
              <w:rPr>
                <w:b/>
                <w:bCs/>
                <w:sz w:val="10"/>
                <w:szCs w:val="10"/>
              </w:rPr>
            </w:pPr>
            <w:r w:rsidRPr="006D6F79">
              <w:rPr>
                <w:b/>
                <w:bCs/>
                <w:sz w:val="10"/>
                <w:szCs w:val="10"/>
              </w:rPr>
              <w:t>Application</w:t>
            </w:r>
          </w:p>
        </w:tc>
      </w:tr>
      <w:tr w:rsidR="006D6F79" w:rsidRPr="006D6F79" w14:paraId="5B358333" w14:textId="77777777" w:rsidTr="006D6F79">
        <w:trPr>
          <w:trHeight w:val="19"/>
        </w:trPr>
        <w:tc>
          <w:tcPr>
            <w:tcW w:w="1574" w:type="dxa"/>
            <w:shd w:val="clear" w:color="auto" w:fill="F2F2F2" w:themeFill="background1" w:themeFillShade="F2"/>
            <w:noWrap/>
            <w:vAlign w:val="center"/>
          </w:tcPr>
          <w:p w14:paraId="420109E8" w14:textId="77777777" w:rsidR="006D6F79" w:rsidRPr="006D6F79" w:rsidRDefault="006D6F79" w:rsidP="00535D79">
            <w:pPr>
              <w:jc w:val="center"/>
              <w:rPr>
                <w:b/>
                <w:sz w:val="10"/>
                <w:szCs w:val="10"/>
              </w:rPr>
            </w:pPr>
            <w:r w:rsidRPr="006D6F79">
              <w:rPr>
                <w:b/>
                <w:sz w:val="10"/>
                <w:szCs w:val="10"/>
              </w:rPr>
              <w:t>NS2.1</w:t>
            </w:r>
          </w:p>
        </w:tc>
        <w:tc>
          <w:tcPr>
            <w:tcW w:w="8051" w:type="dxa"/>
            <w:shd w:val="clear" w:color="auto" w:fill="F2F2F2" w:themeFill="background1" w:themeFillShade="F2"/>
            <w:vAlign w:val="center"/>
          </w:tcPr>
          <w:p w14:paraId="3CE5E957" w14:textId="77777777" w:rsidR="006D6F79" w:rsidRPr="006D6F79" w:rsidRDefault="006D6F79" w:rsidP="00535D79">
            <w:pPr>
              <w:ind w:left="93"/>
              <w:rPr>
                <w:bCs/>
                <w:sz w:val="10"/>
                <w:szCs w:val="10"/>
              </w:rPr>
            </w:pPr>
            <w:r w:rsidRPr="006D6F79">
              <w:rPr>
                <w:bCs/>
                <w:sz w:val="10"/>
                <w:szCs w:val="10"/>
              </w:rPr>
              <w:t>Are Dewatering practices applied as required?</w:t>
            </w:r>
          </w:p>
        </w:tc>
      </w:tr>
      <w:tr w:rsidR="006D6F79" w:rsidRPr="006D6F79" w14:paraId="4833ADF0" w14:textId="77777777" w:rsidTr="006D6F79">
        <w:trPr>
          <w:trHeight w:val="19"/>
        </w:trPr>
        <w:tc>
          <w:tcPr>
            <w:tcW w:w="1574" w:type="dxa"/>
            <w:noWrap/>
            <w:vAlign w:val="center"/>
          </w:tcPr>
          <w:p w14:paraId="2EF71824" w14:textId="77777777" w:rsidR="006D6F79" w:rsidRPr="006D6F79" w:rsidRDefault="006D6F79" w:rsidP="000633B2">
            <w:pPr>
              <w:jc w:val="center"/>
              <w:rPr>
                <w:b/>
                <w:sz w:val="10"/>
                <w:szCs w:val="10"/>
              </w:rPr>
            </w:pPr>
            <w:r w:rsidRPr="006D6F79">
              <w:rPr>
                <w:b/>
                <w:sz w:val="10"/>
                <w:szCs w:val="10"/>
              </w:rPr>
              <w:t>SPECs, 13-4.03G Dewatering</w:t>
            </w:r>
          </w:p>
        </w:tc>
        <w:tc>
          <w:tcPr>
            <w:tcW w:w="8051" w:type="dxa"/>
            <w:vAlign w:val="center"/>
          </w:tcPr>
          <w:p w14:paraId="5865E409" w14:textId="77777777" w:rsidR="006D6F79" w:rsidRPr="006D6F79" w:rsidRDefault="006D6F79" w:rsidP="000633B2">
            <w:pPr>
              <w:ind w:left="72"/>
              <w:rPr>
                <w:sz w:val="10"/>
                <w:szCs w:val="10"/>
              </w:rPr>
            </w:pPr>
            <w:r w:rsidRPr="006D6F79">
              <w:rPr>
                <w:sz w:val="10"/>
                <w:szCs w:val="10"/>
              </w:rPr>
              <w:t>Dewatering consists of discharging accumulated stormwater, groundwater, or surface water from excavations or temporary containment facilities.</w:t>
            </w:r>
          </w:p>
          <w:p w14:paraId="57EA07A2" w14:textId="77777777" w:rsidR="006D6F79" w:rsidRPr="006D6F79" w:rsidRDefault="006D6F79" w:rsidP="008D2E22">
            <w:pPr>
              <w:ind w:left="72"/>
              <w:rPr>
                <w:sz w:val="10"/>
                <w:szCs w:val="10"/>
              </w:rPr>
            </w:pPr>
            <w:r w:rsidRPr="006D6F79">
              <w:rPr>
                <w:sz w:val="10"/>
                <w:szCs w:val="10"/>
              </w:rPr>
              <w:t>Perform dewatering work as specified for the work items involved, such as temporary active treatment system or dewatering and discharge.</w:t>
            </w:r>
          </w:p>
        </w:tc>
      </w:tr>
      <w:tr w:rsidR="006D6F79" w:rsidRPr="006D6F79" w14:paraId="4F264424" w14:textId="77777777" w:rsidTr="006D6F79">
        <w:trPr>
          <w:trHeight w:val="19"/>
        </w:trPr>
        <w:tc>
          <w:tcPr>
            <w:tcW w:w="1574" w:type="dxa"/>
            <w:noWrap/>
            <w:vAlign w:val="center"/>
          </w:tcPr>
          <w:p w14:paraId="01A4B319" w14:textId="77777777" w:rsidR="006D6F79" w:rsidRPr="006D6F79" w:rsidRDefault="006D6F79" w:rsidP="005166A9">
            <w:pPr>
              <w:jc w:val="center"/>
              <w:rPr>
                <w:b/>
                <w:sz w:val="10"/>
                <w:szCs w:val="10"/>
              </w:rPr>
            </w:pPr>
            <w:r w:rsidRPr="006D6F79">
              <w:rPr>
                <w:b/>
                <w:sz w:val="10"/>
                <w:szCs w:val="10"/>
              </w:rPr>
              <w:t>CGP, Attachment C.C.1; D.C.1; E.C.1</w:t>
            </w:r>
          </w:p>
        </w:tc>
        <w:tc>
          <w:tcPr>
            <w:tcW w:w="8051" w:type="dxa"/>
            <w:vAlign w:val="center"/>
          </w:tcPr>
          <w:p w14:paraId="26777091" w14:textId="77777777" w:rsidR="006D6F79" w:rsidRPr="006D6F79" w:rsidRDefault="006D6F79" w:rsidP="005166A9">
            <w:pPr>
              <w:ind w:left="72"/>
              <w:rPr>
                <w:sz w:val="10"/>
                <w:szCs w:val="10"/>
              </w:rPr>
            </w:pPr>
            <w:r w:rsidRPr="006D6F79">
              <w:rPr>
                <w:sz w:val="10"/>
                <w:szCs w:val="10"/>
              </w:rPr>
              <w:t>Risk Level 1, 2 and 3 dischargers shall implement measures to control all non-storm water discharges during construction.</w:t>
            </w:r>
          </w:p>
        </w:tc>
      </w:tr>
      <w:tr w:rsidR="006D6F79" w:rsidRPr="006D6F79" w14:paraId="1BCD16CC" w14:textId="77777777" w:rsidTr="006D6F79">
        <w:trPr>
          <w:trHeight w:val="1415"/>
        </w:trPr>
        <w:tc>
          <w:tcPr>
            <w:tcW w:w="1574" w:type="dxa"/>
            <w:vAlign w:val="center"/>
          </w:tcPr>
          <w:p w14:paraId="0A10F9C7" w14:textId="77777777" w:rsidR="006D6F79" w:rsidRPr="006D6F79" w:rsidRDefault="006D6F79" w:rsidP="00535D79">
            <w:pPr>
              <w:jc w:val="center"/>
              <w:rPr>
                <w:b/>
                <w:sz w:val="10"/>
                <w:szCs w:val="10"/>
              </w:rPr>
            </w:pPr>
            <w:r w:rsidRPr="006D6F79">
              <w:rPr>
                <w:b/>
                <w:sz w:val="10"/>
                <w:szCs w:val="10"/>
              </w:rPr>
              <w:t>CGP, Order III.C</w:t>
            </w:r>
          </w:p>
        </w:tc>
        <w:tc>
          <w:tcPr>
            <w:tcW w:w="8051" w:type="dxa"/>
          </w:tcPr>
          <w:p w14:paraId="484AF73F" w14:textId="77777777" w:rsidR="006D6F79" w:rsidRPr="006D6F79" w:rsidRDefault="006D6F79" w:rsidP="00535D79">
            <w:pPr>
              <w:ind w:left="72"/>
              <w:rPr>
                <w:sz w:val="10"/>
                <w:szCs w:val="10"/>
              </w:rPr>
            </w:pPr>
            <w:r w:rsidRPr="006D6F79">
              <w:rPr>
                <w:sz w:val="10"/>
                <w:szCs w:val="10"/>
              </w:rPr>
              <w:t>Authorized non-storm water discharges may include those from dechlorinated potable water sources such as:</w:t>
            </w:r>
          </w:p>
          <w:p w14:paraId="7EFC0F50" w14:textId="12B753FA" w:rsidR="006D6F79" w:rsidRPr="006D6F79" w:rsidRDefault="006D6F79" w:rsidP="008760C0">
            <w:pPr>
              <w:tabs>
                <w:tab w:val="left" w:pos="1962"/>
                <w:tab w:val="left" w:pos="5742"/>
              </w:tabs>
              <w:ind w:left="72"/>
              <w:rPr>
                <w:sz w:val="10"/>
                <w:szCs w:val="10"/>
              </w:rPr>
            </w:pPr>
            <w:r w:rsidRPr="006D6F79">
              <w:rPr>
                <w:sz w:val="10"/>
                <w:szCs w:val="10"/>
              </w:rPr>
              <w:t>- fire hydrant flushing,</w:t>
            </w:r>
            <w:r w:rsidR="008760C0">
              <w:rPr>
                <w:sz w:val="10"/>
                <w:szCs w:val="10"/>
              </w:rPr>
              <w:t xml:space="preserve"> </w:t>
            </w:r>
            <w:r w:rsidRPr="006D6F79">
              <w:rPr>
                <w:sz w:val="10"/>
                <w:szCs w:val="10"/>
              </w:rPr>
              <w:t>irrigation of vegetative erosion control - measures, pipe flushing and testing, water to control dust</w:t>
            </w:r>
          </w:p>
          <w:p w14:paraId="26E471B1" w14:textId="77777777" w:rsidR="006D6F79" w:rsidRPr="006D6F79" w:rsidRDefault="006D6F79" w:rsidP="00535D79">
            <w:pPr>
              <w:ind w:left="72"/>
              <w:rPr>
                <w:sz w:val="10"/>
                <w:szCs w:val="10"/>
              </w:rPr>
            </w:pPr>
            <w:r w:rsidRPr="006D6F79">
              <w:rPr>
                <w:sz w:val="10"/>
                <w:szCs w:val="10"/>
              </w:rPr>
              <w:t>- uncontaminated ground water from dewatering, and other discharges not subject to a separate general NPDES permit adopted by a Regional Water Board.</w:t>
            </w:r>
          </w:p>
          <w:p w14:paraId="24EA5012" w14:textId="77777777" w:rsidR="006D6F79" w:rsidRPr="006D6F79" w:rsidRDefault="006D6F79" w:rsidP="00535D79">
            <w:pPr>
              <w:ind w:left="72"/>
              <w:rPr>
                <w:sz w:val="10"/>
                <w:szCs w:val="10"/>
              </w:rPr>
            </w:pPr>
            <w:r w:rsidRPr="006D6F79">
              <w:rPr>
                <w:sz w:val="10"/>
                <w:szCs w:val="10"/>
              </w:rPr>
              <w:t>The discharge of non-storm water is authorized under the following conditions:</w:t>
            </w:r>
          </w:p>
          <w:p w14:paraId="4C0E81EE" w14:textId="77777777" w:rsidR="006D6F79" w:rsidRPr="006D6F79" w:rsidRDefault="006D6F79" w:rsidP="00535D79">
            <w:pPr>
              <w:ind w:left="72"/>
              <w:rPr>
                <w:sz w:val="10"/>
                <w:szCs w:val="10"/>
              </w:rPr>
            </w:pPr>
            <w:r w:rsidRPr="006D6F79">
              <w:rPr>
                <w:sz w:val="10"/>
                <w:szCs w:val="10"/>
              </w:rPr>
              <w:t xml:space="preserve">1. The discharge does not cause or contribute to a violation of any water quality </w:t>
            </w:r>
            <w:proofErr w:type="gramStart"/>
            <w:r w:rsidRPr="006D6F79">
              <w:rPr>
                <w:sz w:val="10"/>
                <w:szCs w:val="10"/>
              </w:rPr>
              <w:t>standard;</w:t>
            </w:r>
            <w:proofErr w:type="gramEnd"/>
          </w:p>
          <w:p w14:paraId="639B548F" w14:textId="77777777" w:rsidR="006D6F79" w:rsidRPr="006D6F79" w:rsidRDefault="006D6F79" w:rsidP="00535D79">
            <w:pPr>
              <w:ind w:left="72"/>
              <w:rPr>
                <w:sz w:val="10"/>
                <w:szCs w:val="10"/>
              </w:rPr>
            </w:pPr>
            <w:r w:rsidRPr="006D6F79">
              <w:rPr>
                <w:sz w:val="10"/>
                <w:szCs w:val="10"/>
              </w:rPr>
              <w:t xml:space="preserve">2. The discharge does not violate any other provision of this General </w:t>
            </w:r>
            <w:proofErr w:type="gramStart"/>
            <w:r w:rsidRPr="006D6F79">
              <w:rPr>
                <w:sz w:val="10"/>
                <w:szCs w:val="10"/>
              </w:rPr>
              <w:t>Permit;</w:t>
            </w:r>
            <w:proofErr w:type="gramEnd"/>
          </w:p>
          <w:p w14:paraId="5907EEA1" w14:textId="77777777" w:rsidR="006D6F79" w:rsidRPr="006D6F79" w:rsidRDefault="006D6F79" w:rsidP="00535D79">
            <w:pPr>
              <w:ind w:left="72"/>
              <w:rPr>
                <w:sz w:val="10"/>
                <w:szCs w:val="10"/>
              </w:rPr>
            </w:pPr>
            <w:r w:rsidRPr="006D6F79">
              <w:rPr>
                <w:sz w:val="10"/>
                <w:szCs w:val="10"/>
              </w:rPr>
              <w:t xml:space="preserve">3. The discharge is not prohibited by the applicable Basin </w:t>
            </w:r>
            <w:proofErr w:type="gramStart"/>
            <w:r w:rsidRPr="006D6F79">
              <w:rPr>
                <w:sz w:val="10"/>
                <w:szCs w:val="10"/>
              </w:rPr>
              <w:t>Plan;</w:t>
            </w:r>
            <w:proofErr w:type="gramEnd"/>
          </w:p>
          <w:p w14:paraId="205A79EC" w14:textId="77777777" w:rsidR="006D6F79" w:rsidRPr="006D6F79" w:rsidRDefault="006D6F79" w:rsidP="00535D79">
            <w:pPr>
              <w:ind w:left="72"/>
              <w:rPr>
                <w:sz w:val="10"/>
                <w:szCs w:val="10"/>
              </w:rPr>
            </w:pPr>
            <w:r w:rsidRPr="006D6F79">
              <w:rPr>
                <w:sz w:val="10"/>
                <w:szCs w:val="10"/>
              </w:rPr>
              <w:t>4. The discharger has included and implemented specific BMPs required by this General Permit to prevent or reduce the contact of the non-stormwater discharge with construction materials or equipment.</w:t>
            </w:r>
          </w:p>
          <w:p w14:paraId="4A0407A2" w14:textId="77777777" w:rsidR="006D6F79" w:rsidRPr="006D6F79" w:rsidRDefault="006D6F79" w:rsidP="00535D79">
            <w:pPr>
              <w:ind w:left="72"/>
              <w:rPr>
                <w:sz w:val="10"/>
                <w:szCs w:val="10"/>
              </w:rPr>
            </w:pPr>
            <w:r w:rsidRPr="006D6F79">
              <w:rPr>
                <w:sz w:val="10"/>
                <w:szCs w:val="10"/>
              </w:rPr>
              <w:t xml:space="preserve">5. The discharge does not contain toxic constituents in toxic amounts or (other) significant quantities of </w:t>
            </w:r>
            <w:proofErr w:type="gramStart"/>
            <w:r w:rsidRPr="006D6F79">
              <w:rPr>
                <w:sz w:val="10"/>
                <w:szCs w:val="10"/>
              </w:rPr>
              <w:t>pollutants;</w:t>
            </w:r>
            <w:proofErr w:type="gramEnd"/>
          </w:p>
          <w:p w14:paraId="17A5B4D6" w14:textId="77777777" w:rsidR="006D6F79" w:rsidRPr="006D6F79" w:rsidRDefault="006D6F79" w:rsidP="00535D79">
            <w:pPr>
              <w:ind w:left="72"/>
              <w:rPr>
                <w:sz w:val="10"/>
                <w:szCs w:val="10"/>
              </w:rPr>
            </w:pPr>
            <w:r w:rsidRPr="006D6F79">
              <w:rPr>
                <w:sz w:val="10"/>
                <w:szCs w:val="10"/>
              </w:rPr>
              <w:t>6. The discharge is monitored and meets the applicable NALs; and</w:t>
            </w:r>
          </w:p>
          <w:p w14:paraId="4B172732" w14:textId="77777777" w:rsidR="006D6F79" w:rsidRPr="006D6F79" w:rsidRDefault="006D6F79" w:rsidP="00535D79">
            <w:pPr>
              <w:ind w:left="72"/>
              <w:rPr>
                <w:sz w:val="10"/>
                <w:szCs w:val="10"/>
              </w:rPr>
            </w:pPr>
            <w:r w:rsidRPr="006D6F79">
              <w:rPr>
                <w:sz w:val="10"/>
                <w:szCs w:val="10"/>
              </w:rPr>
              <w:t>7. The discharger reports the sampling information in the Annual Report.</w:t>
            </w:r>
          </w:p>
          <w:p w14:paraId="52477E82" w14:textId="77777777" w:rsidR="006D6F79" w:rsidRPr="006D6F79" w:rsidRDefault="006D6F79" w:rsidP="00535D79">
            <w:pPr>
              <w:ind w:left="72"/>
              <w:rPr>
                <w:sz w:val="10"/>
                <w:szCs w:val="10"/>
              </w:rPr>
            </w:pPr>
            <w:r w:rsidRPr="006D6F79">
              <w:rPr>
                <w:sz w:val="10"/>
                <w:szCs w:val="10"/>
              </w:rPr>
              <w:t>If any of the above conditions are not satisfied, the discharge is not authorized by this General Permit.</w:t>
            </w:r>
          </w:p>
        </w:tc>
      </w:tr>
      <w:tr w:rsidR="006D6F79" w:rsidRPr="006D6F79" w14:paraId="617B4A8B" w14:textId="77777777" w:rsidTr="006D6F79">
        <w:trPr>
          <w:trHeight w:val="362"/>
        </w:trPr>
        <w:tc>
          <w:tcPr>
            <w:tcW w:w="1574" w:type="dxa"/>
            <w:vAlign w:val="center"/>
          </w:tcPr>
          <w:p w14:paraId="25F05439" w14:textId="77777777" w:rsidR="006D6F79" w:rsidRPr="006D6F79" w:rsidRDefault="006D6F79" w:rsidP="00F17B5E">
            <w:pPr>
              <w:jc w:val="center"/>
              <w:rPr>
                <w:sz w:val="10"/>
                <w:szCs w:val="10"/>
              </w:rPr>
            </w:pPr>
            <w:r w:rsidRPr="006D6F79">
              <w:rPr>
                <w:b/>
                <w:bCs/>
                <w:sz w:val="10"/>
                <w:szCs w:val="10"/>
              </w:rPr>
              <w:t>LTP, VIII-C</w:t>
            </w:r>
          </w:p>
        </w:tc>
        <w:tc>
          <w:tcPr>
            <w:tcW w:w="8051" w:type="dxa"/>
            <w:vAlign w:val="center"/>
          </w:tcPr>
          <w:p w14:paraId="0FDBC675" w14:textId="77777777" w:rsidR="006D6F79" w:rsidRPr="006D6F79" w:rsidRDefault="006D6F79" w:rsidP="00F17B5E">
            <w:pPr>
              <w:autoSpaceDE w:val="0"/>
              <w:autoSpaceDN w:val="0"/>
              <w:adjustRightInd w:val="0"/>
              <w:ind w:left="72"/>
              <w:rPr>
                <w:rFonts w:cs="Helvetica"/>
                <w:sz w:val="10"/>
                <w:szCs w:val="10"/>
              </w:rPr>
            </w:pPr>
            <w:r w:rsidRPr="006D6F79">
              <w:rPr>
                <w:rFonts w:cs="Helvetica"/>
                <w:sz w:val="10"/>
                <w:szCs w:val="10"/>
              </w:rPr>
              <w:t>Construction site dewatering waste must not be discharged to surface waters or tributaries thereto, including municipal separate storm sewer systems, unless the discharge meets the criteria for a low threat discharge, or meets the criteria for other exemptions presented in Attachment F.</w:t>
            </w:r>
          </w:p>
          <w:p w14:paraId="7D592F5F" w14:textId="77777777" w:rsidR="006D6F79" w:rsidRPr="006D6F79" w:rsidRDefault="006D6F79" w:rsidP="00F17B5E">
            <w:pPr>
              <w:autoSpaceDE w:val="0"/>
              <w:autoSpaceDN w:val="0"/>
              <w:adjustRightInd w:val="0"/>
              <w:ind w:left="72"/>
              <w:rPr>
                <w:rFonts w:cs="Helvetica"/>
                <w:sz w:val="10"/>
                <w:szCs w:val="10"/>
              </w:rPr>
            </w:pPr>
            <w:r w:rsidRPr="006D6F79">
              <w:rPr>
                <w:rFonts w:cs="Helvetica"/>
                <w:sz w:val="10"/>
                <w:szCs w:val="10"/>
              </w:rPr>
              <w:t>Prior to conducting dewatering or clear water diversion activities on a site covered by this General Permit.  Dischargers must prepare a dewatering/diversion plan as part of the SWPPP.  Lahontan Water Board staff will require Dischargers to provide the dewatering plan as part of the project PRDs or upon determining dewatering is necessary.</w:t>
            </w:r>
          </w:p>
        </w:tc>
      </w:tr>
    </w:tbl>
    <w:p w14:paraId="51E79A3A" w14:textId="77777777" w:rsidR="006D6F79" w:rsidRPr="006D6F79" w:rsidRDefault="006D6F79" w:rsidP="008E3D79">
      <w:pPr>
        <w:ind w:left="93"/>
        <w:jc w:val="center"/>
        <w:rPr>
          <w:b/>
          <w:bCs/>
          <w:sz w:val="10"/>
          <w:szCs w:val="10"/>
        </w:rPr>
      </w:pPr>
    </w:p>
    <w:tbl>
      <w:tblPr>
        <w:tblStyle w:val="TableGrid"/>
        <w:tblW w:w="9626" w:type="dxa"/>
        <w:tblLook w:val="04A0" w:firstRow="1" w:lastRow="0" w:firstColumn="1" w:lastColumn="0" w:noHBand="0" w:noVBand="1"/>
      </w:tblPr>
      <w:tblGrid>
        <w:gridCol w:w="1555"/>
        <w:gridCol w:w="8071"/>
      </w:tblGrid>
      <w:tr w:rsidR="006D6F79" w:rsidRPr="006D6F79" w14:paraId="0AB1980C" w14:textId="77777777" w:rsidTr="006D6F79">
        <w:trPr>
          <w:trHeight w:val="21"/>
        </w:trPr>
        <w:tc>
          <w:tcPr>
            <w:tcW w:w="1555" w:type="dxa"/>
            <w:noWrap/>
            <w:vAlign w:val="center"/>
          </w:tcPr>
          <w:p w14:paraId="3D1473D8" w14:textId="13171BD3" w:rsidR="006D6F79" w:rsidRPr="006D6F79" w:rsidRDefault="006D6F79" w:rsidP="00D72D6D">
            <w:pPr>
              <w:jc w:val="center"/>
              <w:rPr>
                <w:b/>
                <w:sz w:val="10"/>
                <w:szCs w:val="10"/>
              </w:rPr>
            </w:pPr>
            <w:r>
              <w:rPr>
                <w:b/>
                <w:sz w:val="10"/>
                <w:szCs w:val="10"/>
              </w:rPr>
              <w:t>QUESTION</w:t>
            </w:r>
          </w:p>
        </w:tc>
        <w:tc>
          <w:tcPr>
            <w:tcW w:w="8071" w:type="dxa"/>
            <w:vAlign w:val="center"/>
          </w:tcPr>
          <w:p w14:paraId="54ACF7F7" w14:textId="77777777" w:rsidR="006D6F79" w:rsidRPr="006D6F79" w:rsidRDefault="006D6F79" w:rsidP="005166A9">
            <w:pPr>
              <w:ind w:left="93"/>
              <w:rPr>
                <w:b/>
                <w:bCs/>
                <w:sz w:val="10"/>
                <w:szCs w:val="10"/>
              </w:rPr>
            </w:pPr>
            <w:r w:rsidRPr="006D6F79">
              <w:rPr>
                <w:b/>
                <w:bCs/>
                <w:sz w:val="10"/>
                <w:szCs w:val="10"/>
              </w:rPr>
              <w:t>Implementation</w:t>
            </w:r>
          </w:p>
        </w:tc>
      </w:tr>
      <w:tr w:rsidR="006D6F79" w:rsidRPr="006D6F79" w14:paraId="4C171508" w14:textId="77777777" w:rsidTr="006D6F79">
        <w:trPr>
          <w:trHeight w:val="21"/>
        </w:trPr>
        <w:tc>
          <w:tcPr>
            <w:tcW w:w="1555" w:type="dxa"/>
            <w:shd w:val="clear" w:color="auto" w:fill="F2F2F2" w:themeFill="background1" w:themeFillShade="F2"/>
            <w:noWrap/>
            <w:vAlign w:val="center"/>
          </w:tcPr>
          <w:p w14:paraId="5A22CB9D" w14:textId="77777777" w:rsidR="006D6F79" w:rsidRPr="006D6F79" w:rsidRDefault="006D6F79" w:rsidP="00535D79">
            <w:pPr>
              <w:jc w:val="center"/>
              <w:rPr>
                <w:b/>
                <w:sz w:val="10"/>
                <w:szCs w:val="10"/>
              </w:rPr>
            </w:pPr>
            <w:r w:rsidRPr="006D6F79">
              <w:rPr>
                <w:b/>
                <w:sz w:val="10"/>
                <w:szCs w:val="10"/>
              </w:rPr>
              <w:t>NS2.2</w:t>
            </w:r>
          </w:p>
        </w:tc>
        <w:tc>
          <w:tcPr>
            <w:tcW w:w="8071" w:type="dxa"/>
            <w:shd w:val="clear" w:color="auto" w:fill="F2F2F2" w:themeFill="background1" w:themeFillShade="F2"/>
            <w:vAlign w:val="center"/>
          </w:tcPr>
          <w:p w14:paraId="03EA3C47" w14:textId="77777777" w:rsidR="006D6F79" w:rsidRPr="006D6F79" w:rsidRDefault="006D6F79" w:rsidP="006C6863">
            <w:pPr>
              <w:ind w:left="93"/>
              <w:rPr>
                <w:bCs/>
                <w:sz w:val="10"/>
                <w:szCs w:val="10"/>
              </w:rPr>
            </w:pPr>
            <w:r w:rsidRPr="006D6F79">
              <w:rPr>
                <w:bCs/>
                <w:sz w:val="10"/>
                <w:szCs w:val="10"/>
              </w:rPr>
              <w:t>Are Dewatering practices implemented</w:t>
            </w:r>
            <w:r w:rsidRPr="006D6F79">
              <w:rPr>
                <w:sz w:val="10"/>
                <w:szCs w:val="10"/>
              </w:rPr>
              <w:t xml:space="preserve"> properly?</w:t>
            </w:r>
          </w:p>
        </w:tc>
      </w:tr>
      <w:tr w:rsidR="006D6F79" w:rsidRPr="006D6F79" w14:paraId="3C2EA615" w14:textId="77777777" w:rsidTr="006D6F79">
        <w:trPr>
          <w:trHeight w:val="21"/>
        </w:trPr>
        <w:tc>
          <w:tcPr>
            <w:tcW w:w="1555" w:type="dxa"/>
            <w:noWrap/>
            <w:vAlign w:val="center"/>
          </w:tcPr>
          <w:p w14:paraId="2C8EB850" w14:textId="77777777" w:rsidR="006D6F79" w:rsidRPr="006D6F79" w:rsidRDefault="006D6F79" w:rsidP="00535D79">
            <w:pPr>
              <w:jc w:val="center"/>
              <w:rPr>
                <w:b/>
                <w:sz w:val="10"/>
                <w:szCs w:val="10"/>
              </w:rPr>
            </w:pPr>
            <w:r w:rsidRPr="006D6F79">
              <w:rPr>
                <w:b/>
                <w:sz w:val="10"/>
                <w:szCs w:val="10"/>
              </w:rPr>
              <w:t>SPECs, 13-4.03G Dewatering</w:t>
            </w:r>
          </w:p>
        </w:tc>
        <w:tc>
          <w:tcPr>
            <w:tcW w:w="8071" w:type="dxa"/>
            <w:vAlign w:val="center"/>
          </w:tcPr>
          <w:p w14:paraId="7A4197D2" w14:textId="77777777" w:rsidR="006D6F79" w:rsidRPr="006D6F79" w:rsidRDefault="006D6F79" w:rsidP="00535D79">
            <w:pPr>
              <w:ind w:left="72"/>
              <w:rPr>
                <w:sz w:val="10"/>
                <w:szCs w:val="10"/>
              </w:rPr>
            </w:pPr>
            <w:r w:rsidRPr="006D6F79">
              <w:rPr>
                <w:sz w:val="10"/>
                <w:szCs w:val="10"/>
              </w:rPr>
              <w:t>If dewatering and discharging activities are not specified under a work item and you perform dewatering activities:</w:t>
            </w:r>
          </w:p>
          <w:p w14:paraId="416A4D6C" w14:textId="77777777" w:rsidR="006D6F79" w:rsidRPr="006D6F79" w:rsidRDefault="006D6F79" w:rsidP="00535D79">
            <w:pPr>
              <w:ind w:left="72"/>
              <w:rPr>
                <w:sz w:val="10"/>
                <w:szCs w:val="10"/>
              </w:rPr>
            </w:pPr>
            <w:r w:rsidRPr="006D6F79">
              <w:rPr>
                <w:sz w:val="10"/>
                <w:szCs w:val="10"/>
              </w:rPr>
              <w:t>1. Conduct dewatering activities under the Department's Field Guide for Construction Site Dewatering.</w:t>
            </w:r>
          </w:p>
          <w:p w14:paraId="26290513" w14:textId="77777777" w:rsidR="006D6F79" w:rsidRPr="006D6F79" w:rsidRDefault="006D6F79" w:rsidP="00535D79">
            <w:pPr>
              <w:ind w:left="72"/>
              <w:rPr>
                <w:sz w:val="10"/>
                <w:szCs w:val="10"/>
              </w:rPr>
            </w:pPr>
            <w:r w:rsidRPr="006D6F79">
              <w:rPr>
                <w:sz w:val="10"/>
                <w:szCs w:val="10"/>
              </w:rPr>
              <w:t>2. Ensure that any dewatering discharge does not cause erosion, scour, or sedimentary deposits that could impact natural bedding materials.</w:t>
            </w:r>
          </w:p>
          <w:p w14:paraId="0EB45F68" w14:textId="77777777" w:rsidR="006D6F79" w:rsidRPr="006D6F79" w:rsidRDefault="006D6F79" w:rsidP="00535D79">
            <w:pPr>
              <w:ind w:left="72"/>
              <w:rPr>
                <w:sz w:val="10"/>
                <w:szCs w:val="10"/>
              </w:rPr>
            </w:pPr>
            <w:r w:rsidRPr="006D6F79">
              <w:rPr>
                <w:sz w:val="10"/>
                <w:szCs w:val="10"/>
              </w:rPr>
              <w:t>3. Discharge the water within the project limits. Dispose of the water if it cannot be discharged within project limits due to site constraints or contamination.</w:t>
            </w:r>
          </w:p>
          <w:p w14:paraId="38BCC06B" w14:textId="77777777" w:rsidR="006D6F79" w:rsidRPr="006D6F79" w:rsidRDefault="006D6F79" w:rsidP="00535D79">
            <w:pPr>
              <w:ind w:left="72"/>
              <w:rPr>
                <w:sz w:val="10"/>
                <w:szCs w:val="10"/>
              </w:rPr>
            </w:pPr>
            <w:r w:rsidRPr="006D6F79">
              <w:rPr>
                <w:sz w:val="10"/>
                <w:szCs w:val="10"/>
              </w:rPr>
              <w:t>4. Do not discharge stormwater or non-stormwater that has an odor, discoloration other than sediment, an oily sheen, or foam on the surface. Notify the Engineer immediately upon discovering any such condition.</w:t>
            </w:r>
          </w:p>
        </w:tc>
      </w:tr>
      <w:tr w:rsidR="006D6F79" w:rsidRPr="006D6F79" w14:paraId="2AA0B248" w14:textId="77777777" w:rsidTr="006D6F79">
        <w:trPr>
          <w:cantSplit/>
          <w:trHeight w:val="409"/>
        </w:trPr>
        <w:tc>
          <w:tcPr>
            <w:tcW w:w="1555" w:type="dxa"/>
            <w:vAlign w:val="center"/>
          </w:tcPr>
          <w:p w14:paraId="64A64BF8" w14:textId="77777777" w:rsidR="006D6F79" w:rsidRPr="006D6F79" w:rsidRDefault="006D6F79" w:rsidP="00141DF7">
            <w:pPr>
              <w:jc w:val="center"/>
              <w:rPr>
                <w:b/>
                <w:sz w:val="10"/>
                <w:szCs w:val="10"/>
              </w:rPr>
            </w:pPr>
            <w:r w:rsidRPr="006D6F79">
              <w:rPr>
                <w:b/>
                <w:sz w:val="10"/>
                <w:szCs w:val="10"/>
              </w:rPr>
              <w:t>CGP, Order IV.E Proper Operation and Maintenance</w:t>
            </w:r>
          </w:p>
        </w:tc>
        <w:tc>
          <w:tcPr>
            <w:tcW w:w="8071" w:type="dxa"/>
            <w:vAlign w:val="center"/>
          </w:tcPr>
          <w:p w14:paraId="5ABD48DA" w14:textId="77777777" w:rsidR="006D6F79" w:rsidRPr="006D6F79" w:rsidRDefault="006D6F79" w:rsidP="00134BB9">
            <w:pPr>
              <w:ind w:left="72"/>
              <w:rPr>
                <w:sz w:val="10"/>
                <w:szCs w:val="10"/>
              </w:rPr>
            </w:pPr>
            <w:r w:rsidRPr="006D6F79">
              <w:rPr>
                <w:sz w:val="10"/>
                <w:szCs w:val="10"/>
              </w:rPr>
              <w:t xml:space="preserve">The discharger </w:t>
            </w:r>
            <w:proofErr w:type="gramStart"/>
            <w:r w:rsidRPr="006D6F79">
              <w:rPr>
                <w:sz w:val="10"/>
                <w:szCs w:val="10"/>
              </w:rPr>
              <w:t>shall at all times</w:t>
            </w:r>
            <w:proofErr w:type="gramEnd"/>
            <w:r w:rsidRPr="006D6F79">
              <w:rPr>
                <w:sz w:val="10"/>
                <w:szCs w:val="10"/>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6D6F79">
              <w:rPr>
                <w:sz w:val="10"/>
                <w:szCs w:val="10"/>
              </w:rPr>
              <w:t>includes</w:t>
            </w:r>
            <w:proofErr w:type="gramEnd"/>
            <w:r w:rsidRPr="006D6F79">
              <w:rPr>
                <w:sz w:val="10"/>
                <w:szCs w:val="10"/>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71E43AE3" w14:textId="77777777" w:rsidR="006D6F79" w:rsidRPr="006D6F79" w:rsidRDefault="006D6F79" w:rsidP="00CC635B">
      <w:pPr>
        <w:jc w:val="center"/>
        <w:rPr>
          <w:sz w:val="10"/>
          <w:szCs w:val="10"/>
        </w:rPr>
      </w:pPr>
    </w:p>
    <w:tbl>
      <w:tblPr>
        <w:tblStyle w:val="TableGrid"/>
        <w:tblW w:w="9625" w:type="dxa"/>
        <w:tblLook w:val="04A0" w:firstRow="1" w:lastRow="0" w:firstColumn="1" w:lastColumn="0" w:noHBand="0" w:noVBand="1"/>
      </w:tblPr>
      <w:tblGrid>
        <w:gridCol w:w="1545"/>
        <w:gridCol w:w="8080"/>
      </w:tblGrid>
      <w:tr w:rsidR="006D6F79" w:rsidRPr="006D6F79" w14:paraId="55DA0531" w14:textId="77777777" w:rsidTr="006D6F79">
        <w:trPr>
          <w:trHeight w:val="18"/>
        </w:trPr>
        <w:tc>
          <w:tcPr>
            <w:tcW w:w="1545" w:type="dxa"/>
            <w:noWrap/>
            <w:vAlign w:val="center"/>
          </w:tcPr>
          <w:p w14:paraId="6C1D9468" w14:textId="77777777" w:rsidR="006D6F79" w:rsidRPr="006D6F79" w:rsidRDefault="006D6F79" w:rsidP="00D72D6D">
            <w:pPr>
              <w:jc w:val="center"/>
              <w:rPr>
                <w:b/>
                <w:sz w:val="10"/>
                <w:szCs w:val="10"/>
              </w:rPr>
            </w:pPr>
            <w:r w:rsidRPr="006D6F79">
              <w:rPr>
                <w:b/>
                <w:sz w:val="10"/>
                <w:szCs w:val="10"/>
              </w:rPr>
              <w:t>QUESTION</w:t>
            </w:r>
          </w:p>
        </w:tc>
        <w:tc>
          <w:tcPr>
            <w:tcW w:w="8080" w:type="dxa"/>
            <w:vAlign w:val="center"/>
            <w:hideMark/>
          </w:tcPr>
          <w:p w14:paraId="45D34A66" w14:textId="77777777" w:rsidR="006D6F79" w:rsidRPr="006D6F79" w:rsidRDefault="006D6F79" w:rsidP="00D72D6D">
            <w:pPr>
              <w:ind w:left="93"/>
              <w:rPr>
                <w:b/>
                <w:bCs/>
                <w:sz w:val="10"/>
                <w:szCs w:val="10"/>
              </w:rPr>
            </w:pPr>
            <w:r w:rsidRPr="006D6F79">
              <w:rPr>
                <w:b/>
                <w:bCs/>
                <w:sz w:val="10"/>
                <w:szCs w:val="10"/>
              </w:rPr>
              <w:t>Application</w:t>
            </w:r>
          </w:p>
        </w:tc>
      </w:tr>
      <w:tr w:rsidR="006D6F79" w:rsidRPr="006D6F79" w14:paraId="29327CE3" w14:textId="77777777" w:rsidTr="006D6F79">
        <w:trPr>
          <w:trHeight w:val="18"/>
        </w:trPr>
        <w:tc>
          <w:tcPr>
            <w:tcW w:w="1545" w:type="dxa"/>
            <w:shd w:val="clear" w:color="auto" w:fill="F2F2F2" w:themeFill="background1" w:themeFillShade="F2"/>
            <w:noWrap/>
            <w:vAlign w:val="center"/>
          </w:tcPr>
          <w:p w14:paraId="28061659" w14:textId="77777777" w:rsidR="006D6F79" w:rsidRPr="006D6F79" w:rsidRDefault="006D6F79" w:rsidP="006866EC">
            <w:pPr>
              <w:jc w:val="center"/>
              <w:rPr>
                <w:b/>
                <w:sz w:val="10"/>
                <w:szCs w:val="10"/>
              </w:rPr>
            </w:pPr>
            <w:r w:rsidRPr="006D6F79">
              <w:rPr>
                <w:b/>
                <w:sz w:val="10"/>
                <w:szCs w:val="10"/>
              </w:rPr>
              <w:t>NS3.1</w:t>
            </w:r>
          </w:p>
        </w:tc>
        <w:tc>
          <w:tcPr>
            <w:tcW w:w="8080" w:type="dxa"/>
            <w:shd w:val="clear" w:color="auto" w:fill="F2F2F2" w:themeFill="background1" w:themeFillShade="F2"/>
            <w:vAlign w:val="center"/>
          </w:tcPr>
          <w:p w14:paraId="0C941D3E" w14:textId="77777777" w:rsidR="006D6F79" w:rsidRPr="006D6F79" w:rsidRDefault="006D6F79" w:rsidP="006866EC">
            <w:pPr>
              <w:ind w:left="93"/>
              <w:rPr>
                <w:bCs/>
                <w:sz w:val="10"/>
                <w:szCs w:val="10"/>
              </w:rPr>
            </w:pPr>
            <w:r w:rsidRPr="006D6F79">
              <w:rPr>
                <w:bCs/>
                <w:sz w:val="10"/>
                <w:szCs w:val="10"/>
              </w:rPr>
              <w:t xml:space="preserve">Are Paving, Sealing, </w:t>
            </w:r>
            <w:proofErr w:type="spellStart"/>
            <w:r w:rsidRPr="006D6F79">
              <w:rPr>
                <w:bCs/>
                <w:sz w:val="10"/>
                <w:szCs w:val="10"/>
              </w:rPr>
              <w:t>Sawcutting</w:t>
            </w:r>
            <w:proofErr w:type="spellEnd"/>
            <w:r w:rsidRPr="006D6F79">
              <w:rPr>
                <w:bCs/>
                <w:sz w:val="10"/>
                <w:szCs w:val="10"/>
              </w:rPr>
              <w:t>, or Grinding Operations applied as required?</w:t>
            </w:r>
          </w:p>
        </w:tc>
      </w:tr>
      <w:tr w:rsidR="006D6F79" w:rsidRPr="006D6F79" w14:paraId="7813F2E1" w14:textId="77777777" w:rsidTr="006D6F79">
        <w:trPr>
          <w:trHeight w:val="18"/>
        </w:trPr>
        <w:tc>
          <w:tcPr>
            <w:tcW w:w="1545" w:type="dxa"/>
            <w:noWrap/>
            <w:vAlign w:val="center"/>
          </w:tcPr>
          <w:p w14:paraId="10EDCE22" w14:textId="77777777" w:rsidR="006D6F79" w:rsidRPr="00D26AAE" w:rsidRDefault="006D6F79" w:rsidP="0060332B">
            <w:pPr>
              <w:pStyle w:val="Default"/>
              <w:jc w:val="center"/>
              <w:rPr>
                <w:rFonts w:asciiTheme="minorHAnsi" w:hAnsiTheme="minorHAnsi" w:cstheme="minorHAnsi"/>
                <w:sz w:val="10"/>
                <w:szCs w:val="10"/>
              </w:rPr>
            </w:pPr>
            <w:r w:rsidRPr="00D26AAE">
              <w:rPr>
                <w:rFonts w:asciiTheme="minorHAnsi" w:hAnsiTheme="minorHAnsi" w:cstheme="minorHAnsi"/>
                <w:b/>
                <w:bCs/>
                <w:sz w:val="10"/>
                <w:szCs w:val="10"/>
              </w:rPr>
              <w:t>SPECs, 13-4.03</w:t>
            </w:r>
            <w:proofErr w:type="gramStart"/>
            <w:r w:rsidRPr="00D26AAE">
              <w:rPr>
                <w:rFonts w:asciiTheme="minorHAnsi" w:hAnsiTheme="minorHAnsi" w:cstheme="minorHAnsi"/>
                <w:b/>
                <w:bCs/>
                <w:sz w:val="10"/>
                <w:szCs w:val="10"/>
              </w:rPr>
              <w:t>C(</w:t>
            </w:r>
            <w:proofErr w:type="gramEnd"/>
            <w:r w:rsidRPr="00D26AAE">
              <w:rPr>
                <w:rFonts w:asciiTheme="minorHAnsi" w:hAnsiTheme="minorHAnsi" w:cstheme="minorHAnsi"/>
                <w:b/>
                <w:bCs/>
                <w:sz w:val="10"/>
                <w:szCs w:val="10"/>
              </w:rPr>
              <w:t>1) General</w:t>
            </w:r>
          </w:p>
        </w:tc>
        <w:tc>
          <w:tcPr>
            <w:tcW w:w="8080" w:type="dxa"/>
            <w:vAlign w:val="center"/>
          </w:tcPr>
          <w:p w14:paraId="0E09B4A3" w14:textId="77777777" w:rsidR="006D6F79" w:rsidRPr="006D6F79" w:rsidRDefault="006D6F79" w:rsidP="0060332B">
            <w:pPr>
              <w:ind w:left="72"/>
              <w:rPr>
                <w:sz w:val="10"/>
                <w:szCs w:val="10"/>
              </w:rPr>
            </w:pPr>
            <w:r w:rsidRPr="006D6F79">
              <w:rPr>
                <w:sz w:val="10"/>
                <w:szCs w:val="10"/>
              </w:rPr>
              <w:t>Minimize or eliminate discharge of material into the air, storm drain systems, and receiving waters while taking delivery of, using, or storing the following materials:</w:t>
            </w:r>
          </w:p>
          <w:p w14:paraId="2563933B" w14:textId="77777777" w:rsidR="006D6F79" w:rsidRPr="006D6F79" w:rsidRDefault="006D6F79" w:rsidP="0060332B">
            <w:pPr>
              <w:ind w:left="72"/>
              <w:rPr>
                <w:sz w:val="10"/>
                <w:szCs w:val="10"/>
              </w:rPr>
            </w:pPr>
            <w:r w:rsidRPr="006D6F79">
              <w:rPr>
                <w:sz w:val="10"/>
                <w:szCs w:val="10"/>
              </w:rPr>
              <w:t>7. Asphalt and concrete components</w:t>
            </w:r>
          </w:p>
        </w:tc>
      </w:tr>
      <w:tr w:rsidR="006D6F79" w:rsidRPr="006D6F79" w14:paraId="28DD69A8" w14:textId="77777777" w:rsidTr="006D6F79">
        <w:trPr>
          <w:trHeight w:val="18"/>
        </w:trPr>
        <w:tc>
          <w:tcPr>
            <w:tcW w:w="1545" w:type="dxa"/>
            <w:noWrap/>
            <w:vAlign w:val="center"/>
          </w:tcPr>
          <w:p w14:paraId="3059A7A3" w14:textId="77777777" w:rsidR="006D6F79" w:rsidRPr="006D6F79" w:rsidRDefault="006D6F79" w:rsidP="000633B2">
            <w:pPr>
              <w:jc w:val="center"/>
              <w:rPr>
                <w:b/>
                <w:sz w:val="10"/>
                <w:szCs w:val="10"/>
              </w:rPr>
            </w:pPr>
            <w:r w:rsidRPr="006D6F79">
              <w:rPr>
                <w:b/>
                <w:sz w:val="10"/>
                <w:szCs w:val="10"/>
              </w:rPr>
              <w:t>SPECs, 13-4.03</w:t>
            </w:r>
            <w:proofErr w:type="gramStart"/>
            <w:r w:rsidRPr="006D6F79">
              <w:rPr>
                <w:b/>
                <w:sz w:val="10"/>
                <w:szCs w:val="10"/>
              </w:rPr>
              <w:t>E(</w:t>
            </w:r>
            <w:proofErr w:type="gramEnd"/>
            <w:r w:rsidRPr="006D6F79">
              <w:rPr>
                <w:b/>
                <w:sz w:val="10"/>
                <w:szCs w:val="10"/>
              </w:rPr>
              <w:t xml:space="preserve">7) Paving, Sealing, </w:t>
            </w:r>
            <w:proofErr w:type="spellStart"/>
            <w:r w:rsidRPr="006D6F79">
              <w:rPr>
                <w:b/>
                <w:sz w:val="10"/>
                <w:szCs w:val="10"/>
              </w:rPr>
              <w:t>Sawcutting</w:t>
            </w:r>
            <w:proofErr w:type="spellEnd"/>
            <w:r w:rsidRPr="006D6F79">
              <w:rPr>
                <w:b/>
                <w:sz w:val="10"/>
                <w:szCs w:val="10"/>
              </w:rPr>
              <w:t>, and Grinding Operations</w:t>
            </w:r>
          </w:p>
        </w:tc>
        <w:tc>
          <w:tcPr>
            <w:tcW w:w="8080" w:type="dxa"/>
            <w:vAlign w:val="center"/>
          </w:tcPr>
          <w:p w14:paraId="7A80E277" w14:textId="77777777" w:rsidR="006D6F79" w:rsidRPr="006D6F79" w:rsidRDefault="006D6F79" w:rsidP="000633B2">
            <w:pPr>
              <w:ind w:left="72"/>
              <w:rPr>
                <w:sz w:val="10"/>
                <w:szCs w:val="10"/>
              </w:rPr>
            </w:pPr>
            <w:r w:rsidRPr="006D6F79">
              <w:rPr>
                <w:sz w:val="10"/>
                <w:szCs w:val="10"/>
              </w:rPr>
              <w:t>Prevent material from entering storm drain systems and receiving waters including:</w:t>
            </w:r>
          </w:p>
          <w:p w14:paraId="3D7CEFA8" w14:textId="77777777" w:rsidR="006D6F79" w:rsidRPr="006D6F79" w:rsidRDefault="006D6F79" w:rsidP="000633B2">
            <w:pPr>
              <w:ind w:left="72"/>
              <w:rPr>
                <w:sz w:val="10"/>
                <w:szCs w:val="10"/>
              </w:rPr>
            </w:pPr>
            <w:r w:rsidRPr="006D6F79">
              <w:rPr>
                <w:sz w:val="10"/>
                <w:szCs w:val="10"/>
              </w:rPr>
              <w:t>1. Cementitious material</w:t>
            </w:r>
          </w:p>
          <w:p w14:paraId="7D02E6C1" w14:textId="77777777" w:rsidR="006D6F79" w:rsidRPr="006D6F79" w:rsidRDefault="006D6F79" w:rsidP="000633B2">
            <w:pPr>
              <w:ind w:left="72"/>
              <w:rPr>
                <w:sz w:val="10"/>
                <w:szCs w:val="10"/>
              </w:rPr>
            </w:pPr>
            <w:r w:rsidRPr="006D6F79">
              <w:rPr>
                <w:sz w:val="10"/>
                <w:szCs w:val="10"/>
              </w:rPr>
              <w:t>2. Asphaltic material</w:t>
            </w:r>
          </w:p>
          <w:p w14:paraId="735B7B70" w14:textId="77777777" w:rsidR="006D6F79" w:rsidRPr="006D6F79" w:rsidRDefault="006D6F79" w:rsidP="000633B2">
            <w:pPr>
              <w:ind w:left="72"/>
              <w:rPr>
                <w:sz w:val="10"/>
                <w:szCs w:val="10"/>
              </w:rPr>
            </w:pPr>
            <w:r w:rsidRPr="006D6F79">
              <w:rPr>
                <w:sz w:val="10"/>
                <w:szCs w:val="10"/>
              </w:rPr>
              <w:t>3. Aggregate or screenings</w:t>
            </w:r>
          </w:p>
          <w:p w14:paraId="179B654F" w14:textId="77777777" w:rsidR="006D6F79" w:rsidRPr="006D6F79" w:rsidRDefault="006D6F79" w:rsidP="000633B2">
            <w:pPr>
              <w:ind w:left="72"/>
              <w:rPr>
                <w:sz w:val="10"/>
                <w:szCs w:val="10"/>
              </w:rPr>
            </w:pPr>
            <w:r w:rsidRPr="006D6F79">
              <w:rPr>
                <w:sz w:val="10"/>
                <w:szCs w:val="10"/>
              </w:rPr>
              <w:t xml:space="preserve">4. </w:t>
            </w:r>
            <w:proofErr w:type="spellStart"/>
            <w:r w:rsidRPr="006D6F79">
              <w:rPr>
                <w:sz w:val="10"/>
                <w:szCs w:val="10"/>
              </w:rPr>
              <w:t>Sawcutting</w:t>
            </w:r>
            <w:proofErr w:type="spellEnd"/>
            <w:r w:rsidRPr="006D6F79">
              <w:rPr>
                <w:sz w:val="10"/>
                <w:szCs w:val="10"/>
              </w:rPr>
              <w:t>, grooving, and grinding residue</w:t>
            </w:r>
          </w:p>
          <w:p w14:paraId="3F8A57A6" w14:textId="77777777" w:rsidR="006D6F79" w:rsidRPr="006D6F79" w:rsidRDefault="006D6F79" w:rsidP="000633B2">
            <w:pPr>
              <w:ind w:left="72"/>
              <w:rPr>
                <w:sz w:val="10"/>
                <w:szCs w:val="10"/>
              </w:rPr>
            </w:pPr>
            <w:r w:rsidRPr="006D6F79">
              <w:rPr>
                <w:sz w:val="10"/>
                <w:szCs w:val="10"/>
              </w:rPr>
              <w:t>5. Pavement chunks</w:t>
            </w:r>
          </w:p>
          <w:p w14:paraId="39514DE0" w14:textId="77777777" w:rsidR="006D6F79" w:rsidRPr="006D6F79" w:rsidRDefault="006D6F79" w:rsidP="000633B2">
            <w:pPr>
              <w:ind w:left="72"/>
              <w:rPr>
                <w:sz w:val="10"/>
                <w:szCs w:val="10"/>
              </w:rPr>
            </w:pPr>
            <w:r w:rsidRPr="006D6F79">
              <w:rPr>
                <w:sz w:val="10"/>
                <w:szCs w:val="10"/>
              </w:rPr>
              <w:t>6. Shoulder backing</w:t>
            </w:r>
          </w:p>
          <w:p w14:paraId="7F256AA8" w14:textId="77777777" w:rsidR="006D6F79" w:rsidRPr="006D6F79" w:rsidRDefault="006D6F79" w:rsidP="000633B2">
            <w:pPr>
              <w:ind w:left="72"/>
              <w:rPr>
                <w:sz w:val="10"/>
                <w:szCs w:val="10"/>
              </w:rPr>
            </w:pPr>
            <w:r w:rsidRPr="006D6F79">
              <w:rPr>
                <w:sz w:val="10"/>
                <w:szCs w:val="10"/>
              </w:rPr>
              <w:t>7. Methacrylate</w:t>
            </w:r>
          </w:p>
          <w:p w14:paraId="59799887" w14:textId="77777777" w:rsidR="006D6F79" w:rsidRPr="006D6F79" w:rsidRDefault="006D6F79" w:rsidP="00A4424B">
            <w:pPr>
              <w:ind w:left="72"/>
              <w:rPr>
                <w:sz w:val="10"/>
                <w:szCs w:val="10"/>
              </w:rPr>
            </w:pPr>
            <w:r w:rsidRPr="006D6F79">
              <w:rPr>
                <w:sz w:val="10"/>
                <w:szCs w:val="10"/>
              </w:rPr>
              <w:t>8. Sandblasting residue</w:t>
            </w:r>
          </w:p>
        </w:tc>
      </w:tr>
      <w:tr w:rsidR="006D6F79" w:rsidRPr="006D6F79" w14:paraId="6F4E99E0" w14:textId="77777777" w:rsidTr="006D6F79">
        <w:trPr>
          <w:trHeight w:val="18"/>
        </w:trPr>
        <w:tc>
          <w:tcPr>
            <w:tcW w:w="1545" w:type="dxa"/>
            <w:noWrap/>
            <w:vAlign w:val="center"/>
          </w:tcPr>
          <w:p w14:paraId="512B1A1D" w14:textId="77777777" w:rsidR="006D6F79" w:rsidRPr="006D6F79" w:rsidRDefault="006D6F79" w:rsidP="005166A9">
            <w:pPr>
              <w:jc w:val="center"/>
              <w:rPr>
                <w:b/>
                <w:sz w:val="10"/>
                <w:szCs w:val="10"/>
              </w:rPr>
            </w:pPr>
            <w:r w:rsidRPr="006D6F79">
              <w:rPr>
                <w:b/>
                <w:sz w:val="10"/>
                <w:szCs w:val="10"/>
              </w:rPr>
              <w:t>CGP, Attachment C.C.1; D.C.1; E.C.1</w:t>
            </w:r>
          </w:p>
        </w:tc>
        <w:tc>
          <w:tcPr>
            <w:tcW w:w="8080" w:type="dxa"/>
            <w:vAlign w:val="center"/>
          </w:tcPr>
          <w:p w14:paraId="7D959A55" w14:textId="77777777" w:rsidR="006D6F79" w:rsidRPr="006D6F79" w:rsidRDefault="006D6F79" w:rsidP="005166A9">
            <w:pPr>
              <w:ind w:left="72"/>
              <w:rPr>
                <w:sz w:val="10"/>
                <w:szCs w:val="10"/>
              </w:rPr>
            </w:pPr>
            <w:r w:rsidRPr="006D6F79">
              <w:rPr>
                <w:sz w:val="10"/>
                <w:szCs w:val="10"/>
              </w:rPr>
              <w:t>Risk Level 1, 2 and 3 dischargers shall implement measures to control all non-storm water discharges during construction.</w:t>
            </w:r>
          </w:p>
        </w:tc>
      </w:tr>
      <w:tr w:rsidR="006D6F79" w:rsidRPr="006D6F79" w14:paraId="20744580" w14:textId="77777777" w:rsidTr="006D6F79">
        <w:trPr>
          <w:trHeight w:val="18"/>
        </w:trPr>
        <w:tc>
          <w:tcPr>
            <w:tcW w:w="1545" w:type="dxa"/>
            <w:noWrap/>
            <w:vAlign w:val="center"/>
          </w:tcPr>
          <w:p w14:paraId="35720EE7" w14:textId="77777777" w:rsidR="006D6F79" w:rsidRPr="006D6F79" w:rsidRDefault="006D6F79" w:rsidP="002A52DF">
            <w:pPr>
              <w:jc w:val="center"/>
              <w:rPr>
                <w:b/>
                <w:bCs/>
                <w:sz w:val="10"/>
                <w:szCs w:val="10"/>
              </w:rPr>
            </w:pPr>
            <w:r w:rsidRPr="006D6F79">
              <w:rPr>
                <w:b/>
                <w:bCs/>
                <w:sz w:val="10"/>
                <w:szCs w:val="10"/>
              </w:rPr>
              <w:t>LTP, VIII,</w:t>
            </w:r>
          </w:p>
        </w:tc>
        <w:tc>
          <w:tcPr>
            <w:tcW w:w="8080" w:type="dxa"/>
            <w:vAlign w:val="center"/>
          </w:tcPr>
          <w:p w14:paraId="73B27660" w14:textId="77777777" w:rsidR="006D6F79" w:rsidRPr="006D6F79" w:rsidRDefault="006D6F79" w:rsidP="002A52DF">
            <w:pPr>
              <w:autoSpaceDE w:val="0"/>
              <w:autoSpaceDN w:val="0"/>
              <w:adjustRightInd w:val="0"/>
              <w:ind w:left="72"/>
              <w:rPr>
                <w:rFonts w:cs="Helvetica"/>
                <w:sz w:val="10"/>
                <w:szCs w:val="10"/>
              </w:rPr>
            </w:pPr>
            <w:r w:rsidRPr="006D6F79">
              <w:rPr>
                <w:rFonts w:cs="Helvetica"/>
                <w:sz w:val="10"/>
                <w:szCs w:val="10"/>
              </w:rPr>
              <w:t xml:space="preserve">Dischargers shall minimize or prevent pollutants in storm water discharges and authorized non-storm water discharges </w:t>
            </w:r>
            <w:proofErr w:type="gramStart"/>
            <w:r w:rsidRPr="006D6F79">
              <w:rPr>
                <w:rFonts w:cs="Helvetica"/>
                <w:sz w:val="10"/>
                <w:szCs w:val="10"/>
              </w:rPr>
              <w:t>through the use of</w:t>
            </w:r>
            <w:proofErr w:type="gramEnd"/>
            <w:r w:rsidRPr="006D6F79">
              <w:rPr>
                <w:rFonts w:cs="Helvetica"/>
                <w:sz w:val="10"/>
                <w:szCs w:val="10"/>
              </w:rPr>
              <w:t xml:space="preserve"> controls, structures, and management practices that achieve BAT for toxic and non-conventional pollutants and BCT for conventional pollutants.</w:t>
            </w:r>
          </w:p>
        </w:tc>
      </w:tr>
    </w:tbl>
    <w:p w14:paraId="279B0675" w14:textId="77777777" w:rsidR="006D6F79" w:rsidRPr="006D6F79" w:rsidRDefault="006D6F79" w:rsidP="008E3D79">
      <w:pPr>
        <w:ind w:left="93"/>
        <w:jc w:val="center"/>
        <w:rPr>
          <w:b/>
          <w:bCs/>
          <w:sz w:val="10"/>
          <w:szCs w:val="10"/>
        </w:rPr>
      </w:pPr>
    </w:p>
    <w:tbl>
      <w:tblPr>
        <w:tblStyle w:val="TableGrid"/>
        <w:tblW w:w="9625" w:type="dxa"/>
        <w:tblLook w:val="04A0" w:firstRow="1" w:lastRow="0" w:firstColumn="1" w:lastColumn="0" w:noHBand="0" w:noVBand="1"/>
      </w:tblPr>
      <w:tblGrid>
        <w:gridCol w:w="1545"/>
        <w:gridCol w:w="8080"/>
      </w:tblGrid>
      <w:tr w:rsidR="006D6F79" w:rsidRPr="006D6F79" w14:paraId="7F96BF33" w14:textId="77777777" w:rsidTr="006D6F79">
        <w:trPr>
          <w:trHeight w:val="16"/>
        </w:trPr>
        <w:tc>
          <w:tcPr>
            <w:tcW w:w="1545" w:type="dxa"/>
            <w:noWrap/>
            <w:vAlign w:val="center"/>
          </w:tcPr>
          <w:p w14:paraId="015390DF" w14:textId="77777777" w:rsidR="006D6F79" w:rsidRPr="006D6F79" w:rsidRDefault="006D6F79" w:rsidP="00D72D6D">
            <w:pPr>
              <w:jc w:val="center"/>
              <w:rPr>
                <w:b/>
                <w:sz w:val="10"/>
                <w:szCs w:val="10"/>
              </w:rPr>
            </w:pPr>
          </w:p>
        </w:tc>
        <w:tc>
          <w:tcPr>
            <w:tcW w:w="8080" w:type="dxa"/>
            <w:vAlign w:val="center"/>
          </w:tcPr>
          <w:p w14:paraId="7DE970BB" w14:textId="77777777" w:rsidR="006D6F79" w:rsidRPr="006D6F79" w:rsidRDefault="006D6F79" w:rsidP="005166A9">
            <w:pPr>
              <w:ind w:left="93"/>
              <w:rPr>
                <w:b/>
                <w:bCs/>
                <w:sz w:val="10"/>
                <w:szCs w:val="10"/>
              </w:rPr>
            </w:pPr>
            <w:r w:rsidRPr="006D6F79">
              <w:rPr>
                <w:b/>
                <w:bCs/>
                <w:sz w:val="10"/>
                <w:szCs w:val="10"/>
              </w:rPr>
              <w:t>Implementation</w:t>
            </w:r>
          </w:p>
        </w:tc>
      </w:tr>
      <w:tr w:rsidR="006D6F79" w:rsidRPr="006D6F79" w14:paraId="3AB39DDA" w14:textId="77777777" w:rsidTr="006D6F79">
        <w:trPr>
          <w:trHeight w:val="16"/>
        </w:trPr>
        <w:tc>
          <w:tcPr>
            <w:tcW w:w="1545" w:type="dxa"/>
            <w:shd w:val="clear" w:color="auto" w:fill="F2F2F2" w:themeFill="background1" w:themeFillShade="F2"/>
            <w:noWrap/>
            <w:vAlign w:val="center"/>
          </w:tcPr>
          <w:p w14:paraId="55320A47" w14:textId="77777777" w:rsidR="006D6F79" w:rsidRPr="006D6F79" w:rsidRDefault="006D6F79" w:rsidP="006866EC">
            <w:pPr>
              <w:jc w:val="center"/>
              <w:rPr>
                <w:b/>
                <w:sz w:val="10"/>
                <w:szCs w:val="10"/>
              </w:rPr>
            </w:pPr>
            <w:r w:rsidRPr="006D6F79">
              <w:rPr>
                <w:b/>
                <w:sz w:val="10"/>
                <w:szCs w:val="10"/>
              </w:rPr>
              <w:t>NS3.2</w:t>
            </w:r>
          </w:p>
        </w:tc>
        <w:tc>
          <w:tcPr>
            <w:tcW w:w="8080" w:type="dxa"/>
            <w:shd w:val="clear" w:color="auto" w:fill="F2F2F2" w:themeFill="background1" w:themeFillShade="F2"/>
            <w:vAlign w:val="center"/>
          </w:tcPr>
          <w:p w14:paraId="7BC11E48" w14:textId="77777777" w:rsidR="006D6F79" w:rsidRPr="006D6F79" w:rsidRDefault="006D6F79" w:rsidP="00535D79">
            <w:pPr>
              <w:ind w:left="93"/>
              <w:rPr>
                <w:bCs/>
                <w:sz w:val="10"/>
                <w:szCs w:val="10"/>
              </w:rPr>
            </w:pPr>
            <w:r w:rsidRPr="006D6F79">
              <w:rPr>
                <w:bCs/>
                <w:sz w:val="10"/>
                <w:szCs w:val="10"/>
              </w:rPr>
              <w:t xml:space="preserve">Are Paving, Sealing, </w:t>
            </w:r>
            <w:proofErr w:type="spellStart"/>
            <w:r w:rsidRPr="006D6F79">
              <w:rPr>
                <w:bCs/>
                <w:sz w:val="10"/>
                <w:szCs w:val="10"/>
              </w:rPr>
              <w:t>Sawcutting</w:t>
            </w:r>
            <w:proofErr w:type="spellEnd"/>
            <w:r w:rsidRPr="006D6F79">
              <w:rPr>
                <w:bCs/>
                <w:sz w:val="10"/>
                <w:szCs w:val="10"/>
              </w:rPr>
              <w:t>, or Grinding Operations implemented</w:t>
            </w:r>
            <w:r w:rsidRPr="006D6F79">
              <w:rPr>
                <w:sz w:val="10"/>
                <w:szCs w:val="10"/>
              </w:rPr>
              <w:t xml:space="preserve"> correctly?</w:t>
            </w:r>
          </w:p>
        </w:tc>
      </w:tr>
      <w:tr w:rsidR="006D6F79" w:rsidRPr="006D6F79" w14:paraId="28D3140E" w14:textId="77777777" w:rsidTr="006D6F79">
        <w:trPr>
          <w:trHeight w:val="16"/>
        </w:trPr>
        <w:tc>
          <w:tcPr>
            <w:tcW w:w="1545" w:type="dxa"/>
            <w:noWrap/>
            <w:vAlign w:val="center"/>
          </w:tcPr>
          <w:p w14:paraId="17BB8B0A" w14:textId="77777777" w:rsidR="006D6F79" w:rsidRPr="006D6F79" w:rsidRDefault="006D6F79" w:rsidP="006866EC">
            <w:pPr>
              <w:jc w:val="center"/>
              <w:rPr>
                <w:b/>
                <w:sz w:val="10"/>
                <w:szCs w:val="10"/>
              </w:rPr>
            </w:pPr>
            <w:r w:rsidRPr="006D6F79">
              <w:rPr>
                <w:b/>
                <w:sz w:val="10"/>
                <w:szCs w:val="10"/>
              </w:rPr>
              <w:t>SPECs, 13-4.03</w:t>
            </w:r>
            <w:proofErr w:type="gramStart"/>
            <w:r w:rsidRPr="006D6F79">
              <w:rPr>
                <w:b/>
                <w:sz w:val="10"/>
                <w:szCs w:val="10"/>
              </w:rPr>
              <w:t>E(</w:t>
            </w:r>
            <w:proofErr w:type="gramEnd"/>
            <w:r w:rsidRPr="006D6F79">
              <w:rPr>
                <w:b/>
                <w:sz w:val="10"/>
                <w:szCs w:val="10"/>
              </w:rPr>
              <w:t xml:space="preserve">7) Paving, Sealing, </w:t>
            </w:r>
            <w:proofErr w:type="spellStart"/>
            <w:r w:rsidRPr="006D6F79">
              <w:rPr>
                <w:b/>
                <w:sz w:val="10"/>
                <w:szCs w:val="10"/>
              </w:rPr>
              <w:t>Sawcutting</w:t>
            </w:r>
            <w:proofErr w:type="spellEnd"/>
            <w:r w:rsidRPr="006D6F79">
              <w:rPr>
                <w:b/>
                <w:sz w:val="10"/>
                <w:szCs w:val="10"/>
              </w:rPr>
              <w:t>, and Grinding Operations</w:t>
            </w:r>
          </w:p>
        </w:tc>
        <w:tc>
          <w:tcPr>
            <w:tcW w:w="8080" w:type="dxa"/>
            <w:vAlign w:val="center"/>
          </w:tcPr>
          <w:p w14:paraId="10D1C61E" w14:textId="77777777" w:rsidR="006D6F79" w:rsidRPr="006D6F79" w:rsidRDefault="006D6F79" w:rsidP="006866EC">
            <w:pPr>
              <w:ind w:left="72"/>
              <w:rPr>
                <w:sz w:val="10"/>
                <w:szCs w:val="10"/>
              </w:rPr>
            </w:pPr>
            <w:r w:rsidRPr="006D6F79">
              <w:rPr>
                <w:sz w:val="10"/>
                <w:szCs w:val="10"/>
              </w:rPr>
              <w:t xml:space="preserve">Cover drainage inlets and use linear sediment barriers to protect downhill receiving waters until paving, sealing, </w:t>
            </w:r>
            <w:proofErr w:type="spellStart"/>
            <w:r w:rsidRPr="006D6F79">
              <w:rPr>
                <w:sz w:val="10"/>
                <w:szCs w:val="10"/>
              </w:rPr>
              <w:t>sawcutting</w:t>
            </w:r>
            <w:proofErr w:type="spellEnd"/>
            <w:r w:rsidRPr="006D6F79">
              <w:rPr>
                <w:sz w:val="10"/>
                <w:szCs w:val="10"/>
              </w:rPr>
              <w:t>, grooving, and grinding activities are completed and excess material has been removed. Cover drainage inlets and manholes during the application of seal coat, tack coat, slurry seal, or fog seal.</w:t>
            </w:r>
          </w:p>
          <w:p w14:paraId="5AAA2B50" w14:textId="77777777" w:rsidR="006D6F79" w:rsidRPr="006D6F79" w:rsidRDefault="006D6F79" w:rsidP="006866EC">
            <w:pPr>
              <w:ind w:left="72"/>
              <w:rPr>
                <w:sz w:val="10"/>
                <w:szCs w:val="10"/>
              </w:rPr>
            </w:pPr>
            <w:r w:rsidRPr="006D6F79">
              <w:rPr>
                <w:sz w:val="10"/>
                <w:szCs w:val="10"/>
              </w:rPr>
              <w:t xml:space="preserve">Whenever precipitation is forecasted, limit paving, </w:t>
            </w:r>
            <w:proofErr w:type="spellStart"/>
            <w:r w:rsidRPr="006D6F79">
              <w:rPr>
                <w:sz w:val="10"/>
                <w:szCs w:val="10"/>
              </w:rPr>
              <w:t>sawcutting</w:t>
            </w:r>
            <w:proofErr w:type="spellEnd"/>
            <w:r w:rsidRPr="006D6F79">
              <w:rPr>
                <w:sz w:val="10"/>
                <w:szCs w:val="10"/>
              </w:rPr>
              <w:t>, and grinding to places where runoff can be captured.</w:t>
            </w:r>
          </w:p>
          <w:p w14:paraId="4D4C81AA" w14:textId="77777777" w:rsidR="006D6F79" w:rsidRPr="006D6F79" w:rsidRDefault="006D6F79" w:rsidP="006866EC">
            <w:pPr>
              <w:ind w:left="72"/>
              <w:rPr>
                <w:sz w:val="10"/>
                <w:szCs w:val="10"/>
              </w:rPr>
            </w:pPr>
            <w:r w:rsidRPr="006D6F79">
              <w:rPr>
                <w:sz w:val="10"/>
                <w:szCs w:val="10"/>
              </w:rPr>
              <w:t>Do not start seal coat, tack coat, slurry seal, or fog seal activities whenever precipitation is forecasted during the application and curing period. Do not excavate material from existing roadways during precipitation.</w:t>
            </w:r>
          </w:p>
          <w:p w14:paraId="0B173C4A" w14:textId="77777777" w:rsidR="006D6F79" w:rsidRPr="006D6F79" w:rsidRDefault="006D6F79" w:rsidP="006866EC">
            <w:pPr>
              <w:ind w:left="72"/>
              <w:rPr>
                <w:sz w:val="10"/>
                <w:szCs w:val="10"/>
              </w:rPr>
            </w:pPr>
            <w:r w:rsidRPr="006D6F79">
              <w:rPr>
                <w:sz w:val="10"/>
                <w:szCs w:val="10"/>
              </w:rPr>
              <w:t>Use a vacuum to remove slurry immediately after slurry is produced. Do not allow the slurry to run onto lanes open to traffic or off the pavement.</w:t>
            </w:r>
          </w:p>
          <w:p w14:paraId="15709B15" w14:textId="77777777" w:rsidR="006D6F79" w:rsidRPr="006D6F79" w:rsidRDefault="006D6F79" w:rsidP="006866EC">
            <w:pPr>
              <w:ind w:left="72"/>
              <w:rPr>
                <w:sz w:val="10"/>
                <w:szCs w:val="10"/>
              </w:rPr>
            </w:pPr>
            <w:r w:rsidRPr="006D6F79">
              <w:rPr>
                <w:sz w:val="10"/>
                <w:szCs w:val="10"/>
              </w:rPr>
              <w:t>Collect the residue from PCC grooving and grinding activities with a vacuum attachment on the grinding machine. Do not leave the residue on the pavement or allow the residue to flow across pavement.</w:t>
            </w:r>
          </w:p>
          <w:p w14:paraId="1BFA30F3" w14:textId="77777777" w:rsidR="006D6F79" w:rsidRPr="006D6F79" w:rsidRDefault="006D6F79" w:rsidP="006866EC">
            <w:pPr>
              <w:ind w:left="72"/>
              <w:rPr>
                <w:sz w:val="10"/>
                <w:szCs w:val="10"/>
              </w:rPr>
            </w:pPr>
            <w:r w:rsidRPr="006D6F79">
              <w:rPr>
                <w:sz w:val="10"/>
                <w:szCs w:val="10"/>
              </w:rPr>
              <w:t>You may stockpile material excavated from existing roadways under section 13-4.03</w:t>
            </w:r>
            <w:proofErr w:type="gramStart"/>
            <w:r w:rsidRPr="006D6F79">
              <w:rPr>
                <w:sz w:val="10"/>
                <w:szCs w:val="10"/>
              </w:rPr>
              <w:t>C(</w:t>
            </w:r>
            <w:proofErr w:type="gramEnd"/>
            <w:r w:rsidRPr="006D6F79">
              <w:rPr>
                <w:sz w:val="10"/>
                <w:szCs w:val="10"/>
              </w:rPr>
              <w:t>3) if authorized.</w:t>
            </w:r>
          </w:p>
          <w:p w14:paraId="68349638" w14:textId="77777777" w:rsidR="006D6F79" w:rsidRPr="006D6F79" w:rsidRDefault="006D6F79" w:rsidP="006866EC">
            <w:pPr>
              <w:ind w:left="72"/>
              <w:rPr>
                <w:sz w:val="10"/>
                <w:szCs w:val="10"/>
              </w:rPr>
            </w:pPr>
            <w:r w:rsidRPr="006D6F79">
              <w:rPr>
                <w:sz w:val="10"/>
                <w:szCs w:val="10"/>
              </w:rPr>
              <w:t>Do not coat asphalt trucks and equipment with substances that contain soap, foaming agents, or toxic chemicals.</w:t>
            </w:r>
          </w:p>
          <w:p w14:paraId="4473C82C" w14:textId="77777777" w:rsidR="006D6F79" w:rsidRPr="006D6F79" w:rsidRDefault="006D6F79" w:rsidP="006866EC">
            <w:pPr>
              <w:ind w:left="72"/>
              <w:rPr>
                <w:sz w:val="10"/>
                <w:szCs w:val="10"/>
              </w:rPr>
            </w:pPr>
            <w:r w:rsidRPr="006D6F79">
              <w:rPr>
                <w:sz w:val="10"/>
                <w:szCs w:val="10"/>
              </w:rPr>
              <w:t>Park paving equipment over drip pans or plastic sheeting with absorbent material to catch drips if the paving equipment is not in use.</w:t>
            </w:r>
          </w:p>
        </w:tc>
      </w:tr>
      <w:tr w:rsidR="006D6F79" w:rsidRPr="006D6F79" w14:paraId="3D6E751C" w14:textId="77777777" w:rsidTr="006D6F79">
        <w:trPr>
          <w:cantSplit/>
          <w:trHeight w:val="306"/>
        </w:trPr>
        <w:tc>
          <w:tcPr>
            <w:tcW w:w="1545" w:type="dxa"/>
            <w:vAlign w:val="center"/>
          </w:tcPr>
          <w:p w14:paraId="44B52F48" w14:textId="77777777" w:rsidR="006D6F79" w:rsidRPr="006D6F79" w:rsidRDefault="006D6F79" w:rsidP="00141DF7">
            <w:pPr>
              <w:jc w:val="center"/>
              <w:rPr>
                <w:b/>
                <w:sz w:val="10"/>
                <w:szCs w:val="10"/>
              </w:rPr>
            </w:pPr>
            <w:r w:rsidRPr="006D6F79">
              <w:rPr>
                <w:b/>
                <w:sz w:val="10"/>
                <w:szCs w:val="10"/>
              </w:rPr>
              <w:t>CGP, Order IV.E Proper Operation and Maintenance</w:t>
            </w:r>
          </w:p>
        </w:tc>
        <w:tc>
          <w:tcPr>
            <w:tcW w:w="8080" w:type="dxa"/>
            <w:vAlign w:val="center"/>
          </w:tcPr>
          <w:p w14:paraId="75E3C0F5" w14:textId="77777777" w:rsidR="006D6F79" w:rsidRPr="006D6F79" w:rsidRDefault="006D6F79" w:rsidP="00134BB9">
            <w:pPr>
              <w:ind w:left="72"/>
              <w:rPr>
                <w:sz w:val="10"/>
                <w:szCs w:val="10"/>
              </w:rPr>
            </w:pPr>
            <w:r w:rsidRPr="006D6F79">
              <w:rPr>
                <w:sz w:val="10"/>
                <w:szCs w:val="10"/>
              </w:rPr>
              <w:t xml:space="preserve">The discharger </w:t>
            </w:r>
            <w:proofErr w:type="gramStart"/>
            <w:r w:rsidRPr="006D6F79">
              <w:rPr>
                <w:sz w:val="10"/>
                <w:szCs w:val="10"/>
              </w:rPr>
              <w:t>shall at all times</w:t>
            </w:r>
            <w:proofErr w:type="gramEnd"/>
            <w:r w:rsidRPr="006D6F79">
              <w:rPr>
                <w:sz w:val="10"/>
                <w:szCs w:val="10"/>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6D6F79">
              <w:rPr>
                <w:sz w:val="10"/>
                <w:szCs w:val="10"/>
              </w:rPr>
              <w:t>includes</w:t>
            </w:r>
            <w:proofErr w:type="gramEnd"/>
            <w:r w:rsidRPr="006D6F79">
              <w:rPr>
                <w:sz w:val="10"/>
                <w:szCs w:val="10"/>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518F819F" w14:textId="77777777" w:rsidR="006D6F79" w:rsidRPr="006D6F79" w:rsidRDefault="006D6F79" w:rsidP="002A52DF">
      <w:pPr>
        <w:jc w:val="center"/>
        <w:rPr>
          <w:sz w:val="10"/>
          <w:szCs w:val="10"/>
        </w:rPr>
      </w:pPr>
    </w:p>
    <w:tbl>
      <w:tblPr>
        <w:tblStyle w:val="TableGrid"/>
        <w:tblW w:w="9291" w:type="dxa"/>
        <w:tblLook w:val="04A0" w:firstRow="1" w:lastRow="0" w:firstColumn="1" w:lastColumn="0" w:noHBand="0" w:noVBand="1"/>
      </w:tblPr>
      <w:tblGrid>
        <w:gridCol w:w="1491"/>
        <w:gridCol w:w="7800"/>
      </w:tblGrid>
      <w:tr w:rsidR="006D6F79" w:rsidRPr="006D6F79" w14:paraId="1872CA60" w14:textId="77777777" w:rsidTr="006D6F79">
        <w:trPr>
          <w:trHeight w:val="29"/>
        </w:trPr>
        <w:tc>
          <w:tcPr>
            <w:tcW w:w="1491" w:type="dxa"/>
            <w:noWrap/>
            <w:vAlign w:val="center"/>
          </w:tcPr>
          <w:p w14:paraId="458BE4BE" w14:textId="77777777" w:rsidR="006D6F79" w:rsidRPr="006D6F79" w:rsidRDefault="006D6F79" w:rsidP="00D72D6D">
            <w:pPr>
              <w:jc w:val="center"/>
              <w:rPr>
                <w:b/>
                <w:sz w:val="10"/>
                <w:szCs w:val="10"/>
              </w:rPr>
            </w:pPr>
            <w:r w:rsidRPr="006D6F79">
              <w:rPr>
                <w:b/>
                <w:sz w:val="10"/>
                <w:szCs w:val="10"/>
              </w:rPr>
              <w:t>QUESTION</w:t>
            </w:r>
          </w:p>
        </w:tc>
        <w:tc>
          <w:tcPr>
            <w:tcW w:w="7800" w:type="dxa"/>
            <w:vAlign w:val="center"/>
            <w:hideMark/>
          </w:tcPr>
          <w:p w14:paraId="22D31FAC" w14:textId="77777777" w:rsidR="006D6F79" w:rsidRPr="006D6F79" w:rsidRDefault="006D6F79" w:rsidP="00D72D6D">
            <w:pPr>
              <w:ind w:left="93"/>
              <w:rPr>
                <w:b/>
                <w:bCs/>
                <w:sz w:val="10"/>
                <w:szCs w:val="10"/>
              </w:rPr>
            </w:pPr>
            <w:r w:rsidRPr="006D6F79">
              <w:rPr>
                <w:b/>
                <w:bCs/>
                <w:sz w:val="10"/>
                <w:szCs w:val="10"/>
              </w:rPr>
              <w:t>Application</w:t>
            </w:r>
          </w:p>
        </w:tc>
      </w:tr>
      <w:tr w:rsidR="006D6F79" w:rsidRPr="006D6F79" w14:paraId="092930B4" w14:textId="77777777" w:rsidTr="006D6F79">
        <w:trPr>
          <w:trHeight w:val="29"/>
        </w:trPr>
        <w:tc>
          <w:tcPr>
            <w:tcW w:w="1491" w:type="dxa"/>
            <w:shd w:val="clear" w:color="auto" w:fill="F2F2F2" w:themeFill="background1" w:themeFillShade="F2"/>
            <w:noWrap/>
            <w:vAlign w:val="center"/>
          </w:tcPr>
          <w:p w14:paraId="06CA83E5" w14:textId="77777777" w:rsidR="006D6F79" w:rsidRPr="006D6F79" w:rsidRDefault="006D6F79" w:rsidP="00C10604">
            <w:pPr>
              <w:jc w:val="center"/>
              <w:rPr>
                <w:b/>
                <w:sz w:val="10"/>
                <w:szCs w:val="10"/>
              </w:rPr>
            </w:pPr>
            <w:r w:rsidRPr="006D6F79">
              <w:rPr>
                <w:b/>
                <w:sz w:val="10"/>
                <w:szCs w:val="10"/>
              </w:rPr>
              <w:lastRenderedPageBreak/>
              <w:t>NS6.1</w:t>
            </w:r>
          </w:p>
        </w:tc>
        <w:tc>
          <w:tcPr>
            <w:tcW w:w="7800" w:type="dxa"/>
            <w:shd w:val="clear" w:color="auto" w:fill="F2F2F2" w:themeFill="background1" w:themeFillShade="F2"/>
            <w:vAlign w:val="center"/>
          </w:tcPr>
          <w:p w14:paraId="22329274" w14:textId="77777777" w:rsidR="006D6F79" w:rsidRPr="006D6F79" w:rsidRDefault="006D6F79" w:rsidP="004D7E9B">
            <w:pPr>
              <w:ind w:left="93"/>
              <w:rPr>
                <w:bCs/>
                <w:sz w:val="10"/>
                <w:szCs w:val="10"/>
              </w:rPr>
            </w:pPr>
            <w:r w:rsidRPr="006D6F79">
              <w:rPr>
                <w:bCs/>
                <w:sz w:val="10"/>
                <w:szCs w:val="10"/>
              </w:rPr>
              <w:t>Is Illicit Connection/Illegal Discharge Detection and Reporting applied as required?</w:t>
            </w:r>
          </w:p>
        </w:tc>
      </w:tr>
      <w:tr w:rsidR="006D6F79" w:rsidRPr="006D6F79" w14:paraId="0BDFB7EC" w14:textId="77777777" w:rsidTr="006D6F79">
        <w:trPr>
          <w:trHeight w:val="29"/>
        </w:trPr>
        <w:tc>
          <w:tcPr>
            <w:tcW w:w="1491" w:type="dxa"/>
            <w:noWrap/>
            <w:vAlign w:val="center"/>
          </w:tcPr>
          <w:p w14:paraId="0C3E2496" w14:textId="77777777" w:rsidR="006D6F79" w:rsidRPr="006D6F79" w:rsidRDefault="006D6F79" w:rsidP="00C10604">
            <w:pPr>
              <w:jc w:val="center"/>
              <w:rPr>
                <w:b/>
                <w:sz w:val="10"/>
                <w:szCs w:val="10"/>
              </w:rPr>
            </w:pPr>
            <w:r w:rsidRPr="006D6F79">
              <w:rPr>
                <w:b/>
                <w:sz w:val="10"/>
                <w:szCs w:val="10"/>
              </w:rPr>
              <w:t>SPECs, 13-4.03</w:t>
            </w:r>
            <w:proofErr w:type="gramStart"/>
            <w:r w:rsidRPr="006D6F79">
              <w:rPr>
                <w:b/>
                <w:sz w:val="10"/>
                <w:szCs w:val="10"/>
              </w:rPr>
              <w:t>E(</w:t>
            </w:r>
            <w:proofErr w:type="gramEnd"/>
            <w:r w:rsidRPr="006D6F79">
              <w:rPr>
                <w:b/>
                <w:sz w:val="10"/>
                <w:szCs w:val="10"/>
              </w:rPr>
              <w:t>2) Illicit Connection and Illegal Discharge Detection and Reporting</w:t>
            </w:r>
          </w:p>
        </w:tc>
        <w:tc>
          <w:tcPr>
            <w:tcW w:w="7800" w:type="dxa"/>
            <w:vAlign w:val="center"/>
          </w:tcPr>
          <w:p w14:paraId="470E5500" w14:textId="77777777" w:rsidR="006D6F79" w:rsidRPr="006D6F79" w:rsidRDefault="006D6F79" w:rsidP="00191F62">
            <w:pPr>
              <w:ind w:left="72"/>
              <w:rPr>
                <w:sz w:val="10"/>
                <w:szCs w:val="10"/>
              </w:rPr>
            </w:pPr>
            <w:r w:rsidRPr="006D6F79">
              <w:rPr>
                <w:sz w:val="10"/>
                <w:szCs w:val="10"/>
              </w:rPr>
              <w:t>Before starting work, inspect the job site and the job site's perimeter for evidence of illicit connections, illegal discharges, and dumping. After starting work, inspect the job site and perimeter on a daily schedule for illicit connections and illegal dumping and discharges.</w:t>
            </w:r>
          </w:p>
        </w:tc>
      </w:tr>
    </w:tbl>
    <w:p w14:paraId="209F80D3" w14:textId="77777777" w:rsidR="006D6F79" w:rsidRPr="006D6F79" w:rsidRDefault="006D6F79" w:rsidP="008E3D79">
      <w:pPr>
        <w:ind w:left="93"/>
        <w:jc w:val="center"/>
        <w:rPr>
          <w:b/>
          <w:bCs/>
          <w:sz w:val="10"/>
          <w:szCs w:val="10"/>
        </w:rPr>
      </w:pPr>
    </w:p>
    <w:tbl>
      <w:tblPr>
        <w:tblStyle w:val="TableGrid"/>
        <w:tblW w:w="9308" w:type="dxa"/>
        <w:tblLook w:val="04A0" w:firstRow="1" w:lastRow="0" w:firstColumn="1" w:lastColumn="0" w:noHBand="0" w:noVBand="1"/>
      </w:tblPr>
      <w:tblGrid>
        <w:gridCol w:w="1494"/>
        <w:gridCol w:w="7814"/>
      </w:tblGrid>
      <w:tr w:rsidR="006D6F79" w:rsidRPr="006D6F79" w14:paraId="420789D6" w14:textId="77777777" w:rsidTr="006D6F79">
        <w:trPr>
          <w:trHeight w:val="17"/>
        </w:trPr>
        <w:tc>
          <w:tcPr>
            <w:tcW w:w="1494" w:type="dxa"/>
            <w:noWrap/>
            <w:vAlign w:val="center"/>
          </w:tcPr>
          <w:p w14:paraId="221DD8F3" w14:textId="77777777" w:rsidR="006D6F79" w:rsidRPr="006D6F79" w:rsidRDefault="006D6F79" w:rsidP="00D72D6D">
            <w:pPr>
              <w:jc w:val="center"/>
              <w:rPr>
                <w:b/>
                <w:sz w:val="10"/>
                <w:szCs w:val="10"/>
              </w:rPr>
            </w:pPr>
          </w:p>
        </w:tc>
        <w:tc>
          <w:tcPr>
            <w:tcW w:w="7814" w:type="dxa"/>
            <w:vAlign w:val="center"/>
          </w:tcPr>
          <w:p w14:paraId="6E18A1E4" w14:textId="77777777" w:rsidR="006D6F79" w:rsidRPr="006D6F79" w:rsidRDefault="006D6F79" w:rsidP="005166A9">
            <w:pPr>
              <w:ind w:left="93"/>
              <w:rPr>
                <w:b/>
                <w:bCs/>
                <w:sz w:val="10"/>
                <w:szCs w:val="10"/>
              </w:rPr>
            </w:pPr>
            <w:r w:rsidRPr="006D6F79">
              <w:rPr>
                <w:b/>
                <w:bCs/>
                <w:sz w:val="10"/>
                <w:szCs w:val="10"/>
              </w:rPr>
              <w:t>Implementation</w:t>
            </w:r>
          </w:p>
        </w:tc>
      </w:tr>
      <w:tr w:rsidR="006D6F79" w:rsidRPr="006D6F79" w14:paraId="490F820B" w14:textId="77777777" w:rsidTr="006D6F79">
        <w:trPr>
          <w:trHeight w:val="17"/>
        </w:trPr>
        <w:tc>
          <w:tcPr>
            <w:tcW w:w="1494" w:type="dxa"/>
            <w:shd w:val="clear" w:color="auto" w:fill="F2F2F2" w:themeFill="background1" w:themeFillShade="F2"/>
            <w:noWrap/>
            <w:vAlign w:val="center"/>
          </w:tcPr>
          <w:p w14:paraId="363FA0B3" w14:textId="77777777" w:rsidR="006D6F79" w:rsidRPr="006D6F79" w:rsidRDefault="006D6F79" w:rsidP="00C10604">
            <w:pPr>
              <w:jc w:val="center"/>
              <w:rPr>
                <w:b/>
                <w:sz w:val="10"/>
                <w:szCs w:val="10"/>
              </w:rPr>
            </w:pPr>
            <w:r w:rsidRPr="006D6F79">
              <w:rPr>
                <w:b/>
                <w:sz w:val="10"/>
                <w:szCs w:val="10"/>
              </w:rPr>
              <w:t>NS6.2</w:t>
            </w:r>
          </w:p>
        </w:tc>
        <w:tc>
          <w:tcPr>
            <w:tcW w:w="7814" w:type="dxa"/>
            <w:shd w:val="clear" w:color="auto" w:fill="F2F2F2" w:themeFill="background1" w:themeFillShade="F2"/>
            <w:vAlign w:val="center"/>
          </w:tcPr>
          <w:p w14:paraId="4204B138" w14:textId="77777777" w:rsidR="006D6F79" w:rsidRPr="006D6F79" w:rsidRDefault="006D6F79" w:rsidP="004D7E9B">
            <w:pPr>
              <w:ind w:left="93"/>
              <w:rPr>
                <w:bCs/>
                <w:sz w:val="10"/>
                <w:szCs w:val="10"/>
              </w:rPr>
            </w:pPr>
            <w:r w:rsidRPr="006D6F79">
              <w:rPr>
                <w:bCs/>
                <w:sz w:val="10"/>
                <w:szCs w:val="10"/>
              </w:rPr>
              <w:t>Is Illicit Connection/Illegal Discharge Detection and Reporting implemented properly?</w:t>
            </w:r>
          </w:p>
        </w:tc>
      </w:tr>
      <w:tr w:rsidR="006D6F79" w:rsidRPr="006D6F79" w14:paraId="03D28804" w14:textId="77777777" w:rsidTr="006D6F79">
        <w:trPr>
          <w:trHeight w:val="17"/>
        </w:trPr>
        <w:tc>
          <w:tcPr>
            <w:tcW w:w="1494" w:type="dxa"/>
            <w:noWrap/>
            <w:vAlign w:val="center"/>
          </w:tcPr>
          <w:p w14:paraId="72FCAB85" w14:textId="77777777" w:rsidR="006D6F79" w:rsidRPr="006D6F79" w:rsidRDefault="006D6F79" w:rsidP="005166A9">
            <w:pPr>
              <w:jc w:val="center"/>
              <w:rPr>
                <w:b/>
                <w:sz w:val="10"/>
                <w:szCs w:val="10"/>
              </w:rPr>
            </w:pPr>
            <w:r w:rsidRPr="006D6F79">
              <w:rPr>
                <w:b/>
                <w:sz w:val="10"/>
                <w:szCs w:val="10"/>
              </w:rPr>
              <w:t>SPECs, 13-4.03</w:t>
            </w:r>
            <w:proofErr w:type="gramStart"/>
            <w:r w:rsidRPr="006D6F79">
              <w:rPr>
                <w:b/>
                <w:sz w:val="10"/>
                <w:szCs w:val="10"/>
              </w:rPr>
              <w:t>E(</w:t>
            </w:r>
            <w:proofErr w:type="gramEnd"/>
            <w:r w:rsidRPr="006D6F79">
              <w:rPr>
                <w:b/>
                <w:sz w:val="10"/>
                <w:szCs w:val="10"/>
              </w:rPr>
              <w:t>2) Illicit Connection and Illegal Discharge Detection and Reporting</w:t>
            </w:r>
          </w:p>
        </w:tc>
        <w:tc>
          <w:tcPr>
            <w:tcW w:w="7814" w:type="dxa"/>
            <w:vAlign w:val="center"/>
          </w:tcPr>
          <w:p w14:paraId="624D111D" w14:textId="77777777" w:rsidR="006D6F79" w:rsidRPr="006D6F79" w:rsidRDefault="006D6F79" w:rsidP="00C10604">
            <w:pPr>
              <w:ind w:left="72"/>
              <w:rPr>
                <w:sz w:val="10"/>
                <w:szCs w:val="10"/>
              </w:rPr>
            </w:pPr>
            <w:r w:rsidRPr="006D6F79">
              <w:rPr>
                <w:sz w:val="10"/>
                <w:szCs w:val="10"/>
              </w:rPr>
              <w:t>Whenever illegal connections, discharges, or dumping are discovered, notify the Engineer immediately. Do not take further action unless ordered. Assume that unlabeled or unidentifiable material is hazardous.</w:t>
            </w:r>
          </w:p>
          <w:p w14:paraId="419672DB" w14:textId="77777777" w:rsidR="006D6F79" w:rsidRPr="006D6F79" w:rsidRDefault="006D6F79" w:rsidP="00C10604">
            <w:pPr>
              <w:ind w:left="72"/>
              <w:rPr>
                <w:sz w:val="10"/>
                <w:szCs w:val="10"/>
              </w:rPr>
            </w:pPr>
            <w:r w:rsidRPr="006D6F79">
              <w:rPr>
                <w:sz w:val="10"/>
                <w:szCs w:val="10"/>
              </w:rPr>
              <w:t>Look for the following evidence of illicit connections, illegal discharges, and dumping:</w:t>
            </w:r>
          </w:p>
          <w:p w14:paraId="43B3165D" w14:textId="77777777" w:rsidR="00845D40" w:rsidRDefault="006D6F79" w:rsidP="00C10604">
            <w:pPr>
              <w:ind w:left="72"/>
              <w:rPr>
                <w:sz w:val="10"/>
                <w:szCs w:val="10"/>
              </w:rPr>
            </w:pPr>
            <w:r w:rsidRPr="006D6F79">
              <w:rPr>
                <w:sz w:val="10"/>
                <w:szCs w:val="10"/>
              </w:rPr>
              <w:t>1. Debris or trash piles</w:t>
            </w:r>
          </w:p>
          <w:p w14:paraId="261DFADF" w14:textId="77777777" w:rsidR="00845D40" w:rsidRDefault="006D6F79" w:rsidP="00C10604">
            <w:pPr>
              <w:ind w:left="72"/>
              <w:rPr>
                <w:sz w:val="10"/>
                <w:szCs w:val="10"/>
              </w:rPr>
            </w:pPr>
            <w:r w:rsidRPr="006D6F79">
              <w:rPr>
                <w:sz w:val="10"/>
                <w:szCs w:val="10"/>
              </w:rPr>
              <w:t>2. Staining or discoloration on pavement or soils</w:t>
            </w:r>
          </w:p>
          <w:p w14:paraId="43C115EC" w14:textId="3AE2B3F1" w:rsidR="006D6F79" w:rsidRPr="006D6F79" w:rsidRDefault="006D6F79" w:rsidP="00C10604">
            <w:pPr>
              <w:ind w:left="72"/>
              <w:rPr>
                <w:sz w:val="10"/>
                <w:szCs w:val="10"/>
              </w:rPr>
            </w:pPr>
            <w:r w:rsidRPr="006D6F79">
              <w:rPr>
                <w:sz w:val="10"/>
                <w:szCs w:val="10"/>
              </w:rPr>
              <w:t>3. Pungent odors coming from drainage systems</w:t>
            </w:r>
          </w:p>
          <w:p w14:paraId="44EA9A06" w14:textId="77777777" w:rsidR="00845D40" w:rsidRDefault="006D6F79" w:rsidP="00C10604">
            <w:pPr>
              <w:ind w:left="72"/>
              <w:rPr>
                <w:sz w:val="10"/>
                <w:szCs w:val="10"/>
              </w:rPr>
            </w:pPr>
            <w:r w:rsidRPr="006D6F79">
              <w:rPr>
                <w:sz w:val="10"/>
                <w:szCs w:val="10"/>
              </w:rPr>
              <w:t>4. Discoloration or oily sheen on water</w:t>
            </w:r>
          </w:p>
          <w:p w14:paraId="0496D8D5" w14:textId="77777777" w:rsidR="00845D40" w:rsidRDefault="006D6F79" w:rsidP="00C10604">
            <w:pPr>
              <w:ind w:left="72"/>
              <w:rPr>
                <w:sz w:val="10"/>
                <w:szCs w:val="10"/>
              </w:rPr>
            </w:pPr>
            <w:r w:rsidRPr="006D6F79">
              <w:rPr>
                <w:sz w:val="10"/>
                <w:szCs w:val="10"/>
              </w:rPr>
              <w:t>5. Stains and residue in ditches, channels, or drain boxes</w:t>
            </w:r>
          </w:p>
          <w:p w14:paraId="6172DAD2" w14:textId="2F239EFB" w:rsidR="006D6F79" w:rsidRPr="006D6F79" w:rsidRDefault="006D6F79" w:rsidP="00C10604">
            <w:pPr>
              <w:ind w:left="72"/>
              <w:rPr>
                <w:sz w:val="10"/>
                <w:szCs w:val="10"/>
              </w:rPr>
            </w:pPr>
            <w:r w:rsidRPr="006D6F79">
              <w:rPr>
                <w:sz w:val="10"/>
                <w:szCs w:val="10"/>
              </w:rPr>
              <w:t>6. Abnormal water flow during dry weather</w:t>
            </w:r>
          </w:p>
          <w:p w14:paraId="56175534" w14:textId="77777777" w:rsidR="00845D40" w:rsidRDefault="006D6F79" w:rsidP="00845D40">
            <w:pPr>
              <w:ind w:left="72"/>
              <w:rPr>
                <w:sz w:val="10"/>
                <w:szCs w:val="10"/>
              </w:rPr>
            </w:pPr>
            <w:r w:rsidRPr="006D6F79">
              <w:rPr>
                <w:sz w:val="10"/>
                <w:szCs w:val="10"/>
              </w:rPr>
              <w:t>7. Excessive sediment deposits</w:t>
            </w:r>
          </w:p>
          <w:p w14:paraId="5DD4DE80" w14:textId="77777777" w:rsidR="00845D40" w:rsidRDefault="006D6F79" w:rsidP="00845D40">
            <w:pPr>
              <w:ind w:left="72"/>
              <w:rPr>
                <w:sz w:val="10"/>
                <w:szCs w:val="10"/>
              </w:rPr>
            </w:pPr>
            <w:r w:rsidRPr="006D6F79">
              <w:rPr>
                <w:sz w:val="10"/>
                <w:szCs w:val="10"/>
              </w:rPr>
              <w:t>8. Nonstandard drainage junction structures</w:t>
            </w:r>
          </w:p>
          <w:p w14:paraId="0E418D33" w14:textId="2F940D74" w:rsidR="006D6F79" w:rsidRPr="006D6F79" w:rsidRDefault="006D6F79" w:rsidP="00845D40">
            <w:pPr>
              <w:ind w:left="72"/>
              <w:rPr>
                <w:sz w:val="10"/>
                <w:szCs w:val="10"/>
              </w:rPr>
            </w:pPr>
            <w:r w:rsidRPr="006D6F79">
              <w:rPr>
                <w:sz w:val="10"/>
                <w:szCs w:val="10"/>
              </w:rPr>
              <w:t>9. Broken concrete or other disturbances at or near junction structures</w:t>
            </w:r>
          </w:p>
        </w:tc>
      </w:tr>
      <w:tr w:rsidR="006D6F79" w:rsidRPr="006D6F79" w14:paraId="6EA04049" w14:textId="77777777" w:rsidTr="006D6F79">
        <w:trPr>
          <w:cantSplit/>
          <w:trHeight w:val="330"/>
        </w:trPr>
        <w:tc>
          <w:tcPr>
            <w:tcW w:w="1494" w:type="dxa"/>
            <w:vAlign w:val="center"/>
          </w:tcPr>
          <w:p w14:paraId="3EB8B48E" w14:textId="77777777" w:rsidR="006D6F79" w:rsidRPr="006D6F79" w:rsidRDefault="006D6F79" w:rsidP="00141DF7">
            <w:pPr>
              <w:jc w:val="center"/>
              <w:rPr>
                <w:b/>
                <w:sz w:val="10"/>
                <w:szCs w:val="10"/>
              </w:rPr>
            </w:pPr>
            <w:r w:rsidRPr="006D6F79">
              <w:rPr>
                <w:b/>
                <w:sz w:val="10"/>
                <w:szCs w:val="10"/>
              </w:rPr>
              <w:t>CGP, Order IV.E Proper Operation and Maintenance</w:t>
            </w:r>
          </w:p>
        </w:tc>
        <w:tc>
          <w:tcPr>
            <w:tcW w:w="7814" w:type="dxa"/>
            <w:vAlign w:val="center"/>
          </w:tcPr>
          <w:p w14:paraId="4EF380C7" w14:textId="77777777" w:rsidR="006D6F79" w:rsidRPr="006D6F79" w:rsidRDefault="006D6F79" w:rsidP="00134BB9">
            <w:pPr>
              <w:ind w:left="72"/>
              <w:rPr>
                <w:sz w:val="10"/>
                <w:szCs w:val="10"/>
              </w:rPr>
            </w:pPr>
            <w:r w:rsidRPr="006D6F79">
              <w:rPr>
                <w:sz w:val="10"/>
                <w:szCs w:val="10"/>
              </w:rPr>
              <w:t xml:space="preserve">The discharger </w:t>
            </w:r>
            <w:proofErr w:type="gramStart"/>
            <w:r w:rsidRPr="006D6F79">
              <w:rPr>
                <w:sz w:val="10"/>
                <w:szCs w:val="10"/>
              </w:rPr>
              <w:t>shall at all times</w:t>
            </w:r>
            <w:proofErr w:type="gramEnd"/>
            <w:r w:rsidRPr="006D6F79">
              <w:rPr>
                <w:sz w:val="10"/>
                <w:szCs w:val="10"/>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6D6F79">
              <w:rPr>
                <w:sz w:val="10"/>
                <w:szCs w:val="10"/>
              </w:rPr>
              <w:t>includes</w:t>
            </w:r>
            <w:proofErr w:type="gramEnd"/>
            <w:r w:rsidRPr="006D6F79">
              <w:rPr>
                <w:sz w:val="10"/>
                <w:szCs w:val="10"/>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14CF233D" w14:textId="77777777" w:rsidR="006D6F79" w:rsidRPr="006D6F79" w:rsidRDefault="006D6F79" w:rsidP="00270ED2">
      <w:pPr>
        <w:jc w:val="center"/>
        <w:rPr>
          <w:sz w:val="10"/>
          <w:szCs w:val="10"/>
        </w:rPr>
      </w:pPr>
    </w:p>
    <w:tbl>
      <w:tblPr>
        <w:tblStyle w:val="TableGrid"/>
        <w:tblW w:w="9309" w:type="dxa"/>
        <w:tblLook w:val="04A0" w:firstRow="1" w:lastRow="0" w:firstColumn="1" w:lastColumn="0" w:noHBand="0" w:noVBand="1"/>
      </w:tblPr>
      <w:tblGrid>
        <w:gridCol w:w="1503"/>
        <w:gridCol w:w="7806"/>
      </w:tblGrid>
      <w:tr w:rsidR="006D6F79" w:rsidRPr="006D6F79" w14:paraId="335FBEBA" w14:textId="77777777" w:rsidTr="006D6F79">
        <w:trPr>
          <w:trHeight w:val="38"/>
        </w:trPr>
        <w:tc>
          <w:tcPr>
            <w:tcW w:w="1503" w:type="dxa"/>
            <w:noWrap/>
            <w:vAlign w:val="center"/>
          </w:tcPr>
          <w:p w14:paraId="0FB88D89" w14:textId="77777777" w:rsidR="006D6F79" w:rsidRPr="006D6F79" w:rsidRDefault="006D6F79" w:rsidP="00D72D6D">
            <w:pPr>
              <w:jc w:val="center"/>
              <w:rPr>
                <w:b/>
                <w:sz w:val="10"/>
                <w:szCs w:val="10"/>
              </w:rPr>
            </w:pPr>
            <w:r w:rsidRPr="006D6F79">
              <w:rPr>
                <w:b/>
                <w:sz w:val="10"/>
                <w:szCs w:val="10"/>
              </w:rPr>
              <w:t>QUESTION</w:t>
            </w:r>
          </w:p>
        </w:tc>
        <w:tc>
          <w:tcPr>
            <w:tcW w:w="7806" w:type="dxa"/>
            <w:vAlign w:val="center"/>
            <w:hideMark/>
          </w:tcPr>
          <w:p w14:paraId="361A8B53" w14:textId="77777777" w:rsidR="006D6F79" w:rsidRPr="006D6F79" w:rsidRDefault="006D6F79" w:rsidP="00D72D6D">
            <w:pPr>
              <w:ind w:left="93"/>
              <w:rPr>
                <w:b/>
                <w:bCs/>
                <w:sz w:val="10"/>
                <w:szCs w:val="10"/>
              </w:rPr>
            </w:pPr>
            <w:r w:rsidRPr="006D6F79">
              <w:rPr>
                <w:b/>
                <w:bCs/>
                <w:sz w:val="10"/>
                <w:szCs w:val="10"/>
              </w:rPr>
              <w:t>Application</w:t>
            </w:r>
          </w:p>
        </w:tc>
      </w:tr>
      <w:tr w:rsidR="006D6F79" w:rsidRPr="006D6F79" w14:paraId="7995ACC7" w14:textId="77777777" w:rsidTr="006D6F79">
        <w:trPr>
          <w:trHeight w:val="38"/>
        </w:trPr>
        <w:tc>
          <w:tcPr>
            <w:tcW w:w="1503" w:type="dxa"/>
            <w:shd w:val="clear" w:color="auto" w:fill="F2F2F2" w:themeFill="background1" w:themeFillShade="F2"/>
            <w:noWrap/>
            <w:vAlign w:val="center"/>
          </w:tcPr>
          <w:p w14:paraId="7B24BBA9" w14:textId="77777777" w:rsidR="006D6F79" w:rsidRPr="006D6F79" w:rsidRDefault="006D6F79" w:rsidP="0014299C">
            <w:pPr>
              <w:jc w:val="center"/>
              <w:rPr>
                <w:b/>
                <w:sz w:val="10"/>
                <w:szCs w:val="10"/>
              </w:rPr>
            </w:pPr>
            <w:r w:rsidRPr="006D6F79">
              <w:rPr>
                <w:b/>
                <w:sz w:val="10"/>
                <w:szCs w:val="10"/>
              </w:rPr>
              <w:t>NS8.1</w:t>
            </w:r>
          </w:p>
        </w:tc>
        <w:tc>
          <w:tcPr>
            <w:tcW w:w="7806" w:type="dxa"/>
            <w:shd w:val="clear" w:color="auto" w:fill="F2F2F2" w:themeFill="background1" w:themeFillShade="F2"/>
            <w:vAlign w:val="center"/>
          </w:tcPr>
          <w:p w14:paraId="4B403748" w14:textId="77777777" w:rsidR="006D6F79" w:rsidRPr="006D6F79" w:rsidRDefault="006D6F79" w:rsidP="0022252E">
            <w:pPr>
              <w:ind w:left="93"/>
              <w:rPr>
                <w:bCs/>
                <w:sz w:val="10"/>
                <w:szCs w:val="10"/>
              </w:rPr>
            </w:pPr>
            <w:r w:rsidRPr="006D6F79">
              <w:rPr>
                <w:bCs/>
                <w:sz w:val="10"/>
                <w:szCs w:val="10"/>
              </w:rPr>
              <w:t>Are Vehicle and Equipment Cleaning practices applied as required?</w:t>
            </w:r>
          </w:p>
        </w:tc>
      </w:tr>
      <w:tr w:rsidR="006D6F79" w:rsidRPr="006D6F79" w14:paraId="795CF3B4" w14:textId="77777777" w:rsidTr="006D6F79">
        <w:trPr>
          <w:trHeight w:val="38"/>
        </w:trPr>
        <w:tc>
          <w:tcPr>
            <w:tcW w:w="1503" w:type="dxa"/>
            <w:noWrap/>
            <w:vAlign w:val="center"/>
          </w:tcPr>
          <w:p w14:paraId="7E125682" w14:textId="77777777" w:rsidR="006D6F79" w:rsidRPr="006D6F79" w:rsidRDefault="006D6F79" w:rsidP="000D2902">
            <w:pPr>
              <w:jc w:val="center"/>
              <w:rPr>
                <w:b/>
                <w:sz w:val="10"/>
                <w:szCs w:val="10"/>
              </w:rPr>
            </w:pPr>
            <w:r w:rsidRPr="006D6F79">
              <w:rPr>
                <w:b/>
                <w:sz w:val="10"/>
                <w:szCs w:val="10"/>
              </w:rPr>
              <w:t>SPECs, 13-4.03</w:t>
            </w:r>
            <w:proofErr w:type="gramStart"/>
            <w:r w:rsidRPr="006D6F79">
              <w:rPr>
                <w:b/>
                <w:sz w:val="10"/>
                <w:szCs w:val="10"/>
              </w:rPr>
              <w:t>E(</w:t>
            </w:r>
            <w:proofErr w:type="gramEnd"/>
            <w:r w:rsidRPr="006D6F79">
              <w:rPr>
                <w:b/>
                <w:sz w:val="10"/>
                <w:szCs w:val="10"/>
              </w:rPr>
              <w:t>3) Vehicle/Equipment Cleaning</w:t>
            </w:r>
          </w:p>
        </w:tc>
        <w:tc>
          <w:tcPr>
            <w:tcW w:w="7806" w:type="dxa"/>
            <w:vAlign w:val="center"/>
          </w:tcPr>
          <w:p w14:paraId="208DC21F" w14:textId="77777777" w:rsidR="006D6F79" w:rsidRPr="006D6F79" w:rsidRDefault="006D6F79" w:rsidP="0091389C">
            <w:pPr>
              <w:ind w:left="72"/>
              <w:rPr>
                <w:sz w:val="10"/>
                <w:szCs w:val="10"/>
              </w:rPr>
            </w:pPr>
            <w:r w:rsidRPr="006D6F79">
              <w:rPr>
                <w:sz w:val="10"/>
                <w:szCs w:val="10"/>
              </w:rPr>
              <w:t>Limit vehicle and equipment cleaning or washing at the job site except what is necessary to control vehicle tracking or hazardous waste.</w:t>
            </w:r>
          </w:p>
        </w:tc>
      </w:tr>
      <w:tr w:rsidR="006D6F79" w:rsidRPr="006D6F79" w14:paraId="72979A53" w14:textId="77777777" w:rsidTr="006D6F79">
        <w:trPr>
          <w:trHeight w:val="38"/>
        </w:trPr>
        <w:tc>
          <w:tcPr>
            <w:tcW w:w="1503" w:type="dxa"/>
            <w:noWrap/>
            <w:vAlign w:val="center"/>
          </w:tcPr>
          <w:p w14:paraId="7DFE356D" w14:textId="77777777" w:rsidR="006D6F79" w:rsidRPr="006D6F79" w:rsidRDefault="006D6F79" w:rsidP="005166A9">
            <w:pPr>
              <w:jc w:val="center"/>
              <w:rPr>
                <w:b/>
                <w:sz w:val="10"/>
                <w:szCs w:val="10"/>
              </w:rPr>
            </w:pPr>
            <w:r w:rsidRPr="006D6F79">
              <w:rPr>
                <w:b/>
                <w:sz w:val="10"/>
                <w:szCs w:val="10"/>
              </w:rPr>
              <w:t>CGP, Attachment C.C.1; D.C.1; E.C.1</w:t>
            </w:r>
          </w:p>
        </w:tc>
        <w:tc>
          <w:tcPr>
            <w:tcW w:w="7806" w:type="dxa"/>
            <w:vAlign w:val="center"/>
          </w:tcPr>
          <w:p w14:paraId="1C548C50" w14:textId="77777777" w:rsidR="006D6F79" w:rsidRPr="006D6F79" w:rsidRDefault="006D6F79" w:rsidP="005166A9">
            <w:pPr>
              <w:ind w:left="72"/>
              <w:rPr>
                <w:sz w:val="10"/>
                <w:szCs w:val="10"/>
              </w:rPr>
            </w:pPr>
            <w:r w:rsidRPr="006D6F79">
              <w:rPr>
                <w:sz w:val="10"/>
                <w:szCs w:val="10"/>
              </w:rPr>
              <w:t>Risk Level 1, 2 and 3 dischargers shall implement measures to control all non-storm water discharges during construction.</w:t>
            </w:r>
          </w:p>
        </w:tc>
      </w:tr>
      <w:tr w:rsidR="006D6F79" w:rsidRPr="006D6F79" w14:paraId="258C2F59" w14:textId="77777777" w:rsidTr="006D6F79">
        <w:trPr>
          <w:trHeight w:val="38"/>
        </w:trPr>
        <w:tc>
          <w:tcPr>
            <w:tcW w:w="1503" w:type="dxa"/>
            <w:noWrap/>
          </w:tcPr>
          <w:p w14:paraId="3D084402" w14:textId="77777777" w:rsidR="006D6F79" w:rsidRPr="006D6F79" w:rsidRDefault="006D6F79" w:rsidP="00113189">
            <w:pPr>
              <w:jc w:val="center"/>
              <w:rPr>
                <w:b/>
                <w:sz w:val="10"/>
                <w:szCs w:val="10"/>
              </w:rPr>
            </w:pPr>
            <w:r w:rsidRPr="006D6F79">
              <w:rPr>
                <w:b/>
                <w:sz w:val="10"/>
                <w:szCs w:val="10"/>
              </w:rPr>
              <w:t>CGP, Attachment C.C.2; D.C.2; E.C.2</w:t>
            </w:r>
          </w:p>
        </w:tc>
        <w:tc>
          <w:tcPr>
            <w:tcW w:w="7806" w:type="dxa"/>
            <w:vAlign w:val="center"/>
          </w:tcPr>
          <w:p w14:paraId="0125E343" w14:textId="77777777" w:rsidR="006D6F79" w:rsidRPr="006D6F79" w:rsidRDefault="006D6F79" w:rsidP="00113189">
            <w:pPr>
              <w:ind w:left="72"/>
              <w:rPr>
                <w:sz w:val="10"/>
                <w:szCs w:val="10"/>
              </w:rPr>
            </w:pPr>
            <w:r w:rsidRPr="006D6F79">
              <w:rPr>
                <w:sz w:val="10"/>
                <w:szCs w:val="10"/>
              </w:rPr>
              <w:t>Risk Level 1, 2 and 3 dischargers shall wash vehicles in such a manner as to prevent non-storm water discharges to surface waters or MS4 drainage systems.</w:t>
            </w:r>
          </w:p>
        </w:tc>
      </w:tr>
      <w:tr w:rsidR="006D6F79" w:rsidRPr="006D6F79" w14:paraId="0066E908" w14:textId="77777777" w:rsidTr="006D6F79">
        <w:trPr>
          <w:trHeight w:val="38"/>
        </w:trPr>
        <w:tc>
          <w:tcPr>
            <w:tcW w:w="1503" w:type="dxa"/>
            <w:noWrap/>
            <w:vAlign w:val="center"/>
          </w:tcPr>
          <w:p w14:paraId="0E01310B" w14:textId="77777777" w:rsidR="006D6F79" w:rsidRPr="006D6F79" w:rsidRDefault="006D6F79" w:rsidP="009C3199">
            <w:pPr>
              <w:jc w:val="center"/>
              <w:rPr>
                <w:b/>
                <w:bCs/>
                <w:sz w:val="10"/>
                <w:szCs w:val="10"/>
              </w:rPr>
            </w:pPr>
            <w:r w:rsidRPr="006D6F79">
              <w:rPr>
                <w:rFonts w:cs="Helvetica-Bold"/>
                <w:b/>
                <w:bCs/>
                <w:sz w:val="10"/>
                <w:szCs w:val="10"/>
              </w:rPr>
              <w:t>LTP VIII</w:t>
            </w:r>
          </w:p>
        </w:tc>
        <w:tc>
          <w:tcPr>
            <w:tcW w:w="7806" w:type="dxa"/>
            <w:vAlign w:val="center"/>
          </w:tcPr>
          <w:p w14:paraId="5EC32B74" w14:textId="77777777" w:rsidR="006D6F79" w:rsidRPr="006D6F79" w:rsidRDefault="006D6F79" w:rsidP="005E091F">
            <w:pPr>
              <w:ind w:left="72"/>
              <w:rPr>
                <w:b/>
                <w:bCs/>
                <w:sz w:val="10"/>
                <w:szCs w:val="10"/>
              </w:rPr>
            </w:pPr>
            <w:r w:rsidRPr="006D6F79">
              <w:rPr>
                <w:rFonts w:cs="Helvetica"/>
                <w:sz w:val="10"/>
                <w:szCs w:val="10"/>
              </w:rPr>
              <w:t xml:space="preserve">Dischargers shall minimize or prevent pollutants in authorized non-storm water discharges </w:t>
            </w:r>
            <w:proofErr w:type="gramStart"/>
            <w:r w:rsidRPr="006D6F79">
              <w:rPr>
                <w:rFonts w:cs="Helvetica"/>
                <w:sz w:val="10"/>
                <w:szCs w:val="10"/>
              </w:rPr>
              <w:t>through the use of</w:t>
            </w:r>
            <w:proofErr w:type="gramEnd"/>
            <w:r w:rsidRPr="006D6F79">
              <w:rPr>
                <w:rFonts w:cs="Helvetica"/>
                <w:sz w:val="10"/>
                <w:szCs w:val="10"/>
              </w:rPr>
              <w:t xml:space="preserve"> controls, structures and management practices that achieve BAT for toxic and non-conventional pollutants and BCT for conventional pollutants</w:t>
            </w:r>
          </w:p>
        </w:tc>
      </w:tr>
      <w:tr w:rsidR="006D6F79" w:rsidRPr="006D6F79" w14:paraId="55AC9BD8" w14:textId="77777777" w:rsidTr="006D6F79">
        <w:trPr>
          <w:trHeight w:val="243"/>
        </w:trPr>
        <w:tc>
          <w:tcPr>
            <w:tcW w:w="1503" w:type="dxa"/>
            <w:vAlign w:val="center"/>
            <w:hideMark/>
          </w:tcPr>
          <w:p w14:paraId="070698A6" w14:textId="77777777" w:rsidR="006D6F79" w:rsidRPr="006D6F79" w:rsidRDefault="006D6F79" w:rsidP="009C3199">
            <w:pPr>
              <w:jc w:val="center"/>
              <w:rPr>
                <w:b/>
                <w:bCs/>
                <w:sz w:val="10"/>
                <w:szCs w:val="10"/>
              </w:rPr>
            </w:pPr>
            <w:r w:rsidRPr="006D6F79">
              <w:rPr>
                <w:b/>
                <w:bCs/>
                <w:sz w:val="10"/>
                <w:szCs w:val="10"/>
              </w:rPr>
              <w:t>LTP VIII.A</w:t>
            </w:r>
          </w:p>
        </w:tc>
        <w:tc>
          <w:tcPr>
            <w:tcW w:w="7806" w:type="dxa"/>
            <w:vAlign w:val="center"/>
            <w:hideMark/>
          </w:tcPr>
          <w:p w14:paraId="231AC963" w14:textId="77777777" w:rsidR="006D6F79" w:rsidRPr="006D6F79" w:rsidRDefault="006D6F79" w:rsidP="009C3199">
            <w:pPr>
              <w:autoSpaceDE w:val="0"/>
              <w:autoSpaceDN w:val="0"/>
              <w:adjustRightInd w:val="0"/>
              <w:ind w:left="72"/>
              <w:rPr>
                <w:rFonts w:cs="Helvetica"/>
                <w:sz w:val="10"/>
                <w:szCs w:val="10"/>
              </w:rPr>
            </w:pPr>
            <w:r w:rsidRPr="006D6F79">
              <w:rPr>
                <w:rFonts w:cs="Helvetica-Bold"/>
                <w:b/>
                <w:bCs/>
                <w:sz w:val="10"/>
                <w:szCs w:val="10"/>
              </w:rPr>
              <w:t xml:space="preserve">15. </w:t>
            </w:r>
            <w:r w:rsidRPr="006D6F79">
              <w:rPr>
                <w:rFonts w:cs="Helvetica"/>
                <w:sz w:val="10"/>
                <w:szCs w:val="10"/>
              </w:rPr>
              <w:t>Prevent the discharge of pollutants from equipment and vehicle washing, wheel wash water, and other wash waters</w:t>
            </w:r>
            <w:r w:rsidRPr="006D6F79">
              <w:rPr>
                <w:rFonts w:ascii="Helvetica" w:hAnsi="Helvetica" w:cs="Helvetica"/>
                <w:sz w:val="10"/>
                <w:szCs w:val="10"/>
              </w:rPr>
              <w:t>.</w:t>
            </w:r>
          </w:p>
        </w:tc>
      </w:tr>
    </w:tbl>
    <w:p w14:paraId="59E38399" w14:textId="77777777" w:rsidR="006D6F79" w:rsidRPr="006D6F79" w:rsidRDefault="006D6F79" w:rsidP="008E3D79">
      <w:pPr>
        <w:ind w:left="93"/>
        <w:jc w:val="center"/>
        <w:rPr>
          <w:b/>
          <w:bCs/>
          <w:sz w:val="10"/>
          <w:szCs w:val="10"/>
        </w:rPr>
      </w:pPr>
    </w:p>
    <w:tbl>
      <w:tblPr>
        <w:tblStyle w:val="TableGrid"/>
        <w:tblW w:w="9309" w:type="dxa"/>
        <w:tblLook w:val="04A0" w:firstRow="1" w:lastRow="0" w:firstColumn="1" w:lastColumn="0" w:noHBand="0" w:noVBand="1"/>
      </w:tblPr>
      <w:tblGrid>
        <w:gridCol w:w="1503"/>
        <w:gridCol w:w="7806"/>
      </w:tblGrid>
      <w:tr w:rsidR="006D6F79" w:rsidRPr="006D6F79" w14:paraId="790CE128" w14:textId="77777777" w:rsidTr="006D6F79">
        <w:trPr>
          <w:trHeight w:val="17"/>
        </w:trPr>
        <w:tc>
          <w:tcPr>
            <w:tcW w:w="1503" w:type="dxa"/>
            <w:noWrap/>
            <w:vAlign w:val="center"/>
          </w:tcPr>
          <w:p w14:paraId="083C69BD" w14:textId="77777777" w:rsidR="006D6F79" w:rsidRPr="006D6F79" w:rsidRDefault="006D6F79" w:rsidP="00D72D6D">
            <w:pPr>
              <w:jc w:val="center"/>
              <w:rPr>
                <w:b/>
                <w:sz w:val="10"/>
                <w:szCs w:val="10"/>
              </w:rPr>
            </w:pPr>
          </w:p>
        </w:tc>
        <w:tc>
          <w:tcPr>
            <w:tcW w:w="7806" w:type="dxa"/>
            <w:vAlign w:val="center"/>
          </w:tcPr>
          <w:p w14:paraId="10B13362" w14:textId="77777777" w:rsidR="006D6F79" w:rsidRPr="006D6F79" w:rsidRDefault="006D6F79" w:rsidP="005166A9">
            <w:pPr>
              <w:ind w:left="93"/>
              <w:rPr>
                <w:b/>
                <w:bCs/>
                <w:sz w:val="10"/>
                <w:szCs w:val="10"/>
              </w:rPr>
            </w:pPr>
            <w:r w:rsidRPr="006D6F79">
              <w:rPr>
                <w:b/>
                <w:bCs/>
                <w:sz w:val="10"/>
                <w:szCs w:val="10"/>
              </w:rPr>
              <w:t>Implementation</w:t>
            </w:r>
          </w:p>
        </w:tc>
      </w:tr>
      <w:tr w:rsidR="006D6F79" w:rsidRPr="006D6F79" w14:paraId="205305CF" w14:textId="77777777" w:rsidTr="006D6F79">
        <w:trPr>
          <w:trHeight w:val="17"/>
        </w:trPr>
        <w:tc>
          <w:tcPr>
            <w:tcW w:w="1503" w:type="dxa"/>
            <w:shd w:val="clear" w:color="auto" w:fill="F2F2F2" w:themeFill="background1" w:themeFillShade="F2"/>
            <w:noWrap/>
            <w:vAlign w:val="center"/>
          </w:tcPr>
          <w:p w14:paraId="7E26C253" w14:textId="77777777" w:rsidR="006D6F79" w:rsidRPr="006D6F79" w:rsidRDefault="006D6F79" w:rsidP="00535D79">
            <w:pPr>
              <w:jc w:val="center"/>
              <w:rPr>
                <w:b/>
                <w:sz w:val="10"/>
                <w:szCs w:val="10"/>
              </w:rPr>
            </w:pPr>
            <w:r w:rsidRPr="006D6F79">
              <w:rPr>
                <w:b/>
                <w:sz w:val="10"/>
                <w:szCs w:val="10"/>
              </w:rPr>
              <w:t>NS8.2</w:t>
            </w:r>
          </w:p>
        </w:tc>
        <w:tc>
          <w:tcPr>
            <w:tcW w:w="7806" w:type="dxa"/>
            <w:shd w:val="clear" w:color="auto" w:fill="F2F2F2" w:themeFill="background1" w:themeFillShade="F2"/>
            <w:vAlign w:val="center"/>
          </w:tcPr>
          <w:p w14:paraId="2FF9E1AA" w14:textId="77777777" w:rsidR="006D6F79" w:rsidRPr="006D6F79" w:rsidRDefault="006D6F79" w:rsidP="005514B3">
            <w:pPr>
              <w:ind w:left="93"/>
              <w:rPr>
                <w:bCs/>
                <w:sz w:val="10"/>
                <w:szCs w:val="10"/>
              </w:rPr>
            </w:pPr>
            <w:r w:rsidRPr="006D6F79">
              <w:rPr>
                <w:bCs/>
                <w:sz w:val="10"/>
                <w:szCs w:val="10"/>
              </w:rPr>
              <w:t>Are Vehicle and Equipment Cleaning practices implemented</w:t>
            </w:r>
            <w:r w:rsidRPr="006D6F79">
              <w:rPr>
                <w:sz w:val="10"/>
                <w:szCs w:val="10"/>
              </w:rPr>
              <w:t xml:space="preserve"> properly?</w:t>
            </w:r>
          </w:p>
        </w:tc>
      </w:tr>
      <w:tr w:rsidR="006D6F79" w:rsidRPr="006D6F79" w14:paraId="31EB0C1F" w14:textId="77777777" w:rsidTr="006D6F79">
        <w:trPr>
          <w:cantSplit/>
          <w:trHeight w:val="61"/>
        </w:trPr>
        <w:tc>
          <w:tcPr>
            <w:tcW w:w="1503" w:type="dxa"/>
            <w:vAlign w:val="center"/>
          </w:tcPr>
          <w:p w14:paraId="2C12A1E1" w14:textId="77777777" w:rsidR="006D6F79" w:rsidRPr="006D6F79" w:rsidRDefault="006D6F79" w:rsidP="000D2902">
            <w:pPr>
              <w:rPr>
                <w:b/>
                <w:sz w:val="10"/>
                <w:szCs w:val="10"/>
              </w:rPr>
            </w:pPr>
            <w:r w:rsidRPr="006D6F79">
              <w:rPr>
                <w:b/>
                <w:sz w:val="10"/>
                <w:szCs w:val="10"/>
              </w:rPr>
              <w:t>SPECs, 13-4.03</w:t>
            </w:r>
            <w:proofErr w:type="gramStart"/>
            <w:r w:rsidRPr="006D6F79">
              <w:rPr>
                <w:b/>
                <w:sz w:val="10"/>
                <w:szCs w:val="10"/>
              </w:rPr>
              <w:t>C(</w:t>
            </w:r>
            <w:proofErr w:type="gramEnd"/>
            <w:r w:rsidRPr="006D6F79">
              <w:rPr>
                <w:b/>
                <w:sz w:val="10"/>
                <w:szCs w:val="10"/>
              </w:rPr>
              <w:t>1) General</w:t>
            </w:r>
          </w:p>
        </w:tc>
        <w:tc>
          <w:tcPr>
            <w:tcW w:w="7806" w:type="dxa"/>
            <w:vAlign w:val="center"/>
          </w:tcPr>
          <w:p w14:paraId="61D8F9BF" w14:textId="77777777" w:rsidR="006D6F79" w:rsidRPr="006D6F79" w:rsidRDefault="006D6F79" w:rsidP="000D2902">
            <w:pPr>
              <w:ind w:left="72"/>
              <w:rPr>
                <w:sz w:val="10"/>
                <w:szCs w:val="10"/>
              </w:rPr>
            </w:pPr>
            <w:r w:rsidRPr="006D6F79">
              <w:rPr>
                <w:sz w:val="10"/>
                <w:szCs w:val="10"/>
              </w:rPr>
              <w:t>The following activities must be performed at least 100 feet from concentrated flows of stormwater, drainage courses, and inlets if within the floodplain and at least 50 feet if outside the floodplain, unless otherwise authorized:</w:t>
            </w:r>
          </w:p>
          <w:p w14:paraId="5BF1F964" w14:textId="77777777" w:rsidR="006D6F79" w:rsidRPr="006D6F79" w:rsidRDefault="006D6F79" w:rsidP="00BC09A3">
            <w:pPr>
              <w:ind w:left="72"/>
              <w:rPr>
                <w:sz w:val="10"/>
                <w:szCs w:val="10"/>
              </w:rPr>
            </w:pPr>
            <w:r w:rsidRPr="006D6F79">
              <w:rPr>
                <w:sz w:val="10"/>
                <w:szCs w:val="10"/>
              </w:rPr>
              <w:t xml:space="preserve">2. Storing... liquid waste containers </w:t>
            </w:r>
          </w:p>
          <w:p w14:paraId="6CF94578" w14:textId="77777777" w:rsidR="006D6F79" w:rsidRPr="006D6F79" w:rsidRDefault="006D6F79" w:rsidP="00BC09A3">
            <w:pPr>
              <w:ind w:left="72"/>
              <w:rPr>
                <w:sz w:val="10"/>
                <w:szCs w:val="10"/>
              </w:rPr>
            </w:pPr>
            <w:r w:rsidRPr="006D6F79">
              <w:rPr>
                <w:sz w:val="10"/>
                <w:szCs w:val="10"/>
              </w:rPr>
              <w:t>3. Washing vehicles and equipment in outside areas</w:t>
            </w:r>
          </w:p>
        </w:tc>
      </w:tr>
      <w:tr w:rsidR="006D6F79" w:rsidRPr="006D6F79" w14:paraId="5FC79A24" w14:textId="77777777" w:rsidTr="006D6F79">
        <w:trPr>
          <w:trHeight w:val="17"/>
        </w:trPr>
        <w:tc>
          <w:tcPr>
            <w:tcW w:w="1503" w:type="dxa"/>
            <w:noWrap/>
            <w:vAlign w:val="center"/>
          </w:tcPr>
          <w:p w14:paraId="213CE119" w14:textId="77777777" w:rsidR="006D6F79" w:rsidRPr="006D6F79" w:rsidRDefault="006D6F79" w:rsidP="0014299C">
            <w:pPr>
              <w:jc w:val="center"/>
              <w:rPr>
                <w:b/>
                <w:sz w:val="10"/>
                <w:szCs w:val="10"/>
              </w:rPr>
            </w:pPr>
            <w:r w:rsidRPr="006D6F79">
              <w:rPr>
                <w:b/>
                <w:sz w:val="10"/>
                <w:szCs w:val="10"/>
              </w:rPr>
              <w:t>SPECs, 13-4.03</w:t>
            </w:r>
            <w:proofErr w:type="gramStart"/>
            <w:r w:rsidRPr="006D6F79">
              <w:rPr>
                <w:b/>
                <w:sz w:val="10"/>
                <w:szCs w:val="10"/>
              </w:rPr>
              <w:t>E(</w:t>
            </w:r>
            <w:proofErr w:type="gramEnd"/>
            <w:r w:rsidRPr="006D6F79">
              <w:rPr>
                <w:b/>
                <w:sz w:val="10"/>
                <w:szCs w:val="10"/>
              </w:rPr>
              <w:t>3) Vehicle/Equipment Cleaning</w:t>
            </w:r>
          </w:p>
        </w:tc>
        <w:tc>
          <w:tcPr>
            <w:tcW w:w="7806" w:type="dxa"/>
            <w:vAlign w:val="center"/>
          </w:tcPr>
          <w:p w14:paraId="37943BC6" w14:textId="77777777" w:rsidR="006D6F79" w:rsidRPr="006D6F79" w:rsidRDefault="006D6F79" w:rsidP="0014299C">
            <w:pPr>
              <w:ind w:left="72"/>
              <w:rPr>
                <w:sz w:val="10"/>
                <w:szCs w:val="10"/>
              </w:rPr>
            </w:pPr>
            <w:r w:rsidRPr="006D6F79">
              <w:rPr>
                <w:sz w:val="10"/>
                <w:szCs w:val="10"/>
              </w:rPr>
              <w:t>Notify the Engineer before cleaning vehicles and equipment at the job site with soap, solvents, or steam. Contain and recycle or dispose of resulting waste under section 14-11 or section 13-4.03</w:t>
            </w:r>
            <w:proofErr w:type="gramStart"/>
            <w:r w:rsidRPr="006D6F79">
              <w:rPr>
                <w:sz w:val="10"/>
                <w:szCs w:val="10"/>
              </w:rPr>
              <w:t>D(</w:t>
            </w:r>
            <w:proofErr w:type="gramEnd"/>
            <w:r w:rsidRPr="006D6F79">
              <w:rPr>
                <w:sz w:val="10"/>
                <w:szCs w:val="10"/>
              </w:rPr>
              <w:t>5), whichever is applicable. Do not use diesel to clean vehicles or equipment. Minimize the use of solvents.</w:t>
            </w:r>
          </w:p>
          <w:p w14:paraId="4CC5DD8A" w14:textId="77777777" w:rsidR="006D6F79" w:rsidRPr="006D6F79" w:rsidRDefault="006D6F79" w:rsidP="0014299C">
            <w:pPr>
              <w:ind w:left="72"/>
              <w:rPr>
                <w:sz w:val="10"/>
                <w:szCs w:val="10"/>
              </w:rPr>
            </w:pPr>
            <w:r w:rsidRPr="006D6F79">
              <w:rPr>
                <w:sz w:val="10"/>
                <w:szCs w:val="10"/>
              </w:rPr>
              <w:t>Clean or wash vehicles and equipment in a structure equipped with disposal facilities. You may wash vehicles in an outside area if the area is:</w:t>
            </w:r>
          </w:p>
          <w:p w14:paraId="21780835" w14:textId="77777777" w:rsidR="004B11EA" w:rsidRDefault="006D6F79" w:rsidP="0014299C">
            <w:pPr>
              <w:ind w:left="72"/>
              <w:rPr>
                <w:sz w:val="10"/>
                <w:szCs w:val="10"/>
              </w:rPr>
            </w:pPr>
            <w:r w:rsidRPr="006D6F79">
              <w:rPr>
                <w:sz w:val="10"/>
                <w:szCs w:val="10"/>
              </w:rPr>
              <w:t>1. Paved with asphalt concrete, HMA, or PCC</w:t>
            </w:r>
          </w:p>
          <w:p w14:paraId="2AFDDE17" w14:textId="77777777" w:rsidR="004B11EA" w:rsidRDefault="006D6F79" w:rsidP="0014299C">
            <w:pPr>
              <w:ind w:left="72"/>
              <w:rPr>
                <w:sz w:val="10"/>
                <w:szCs w:val="10"/>
              </w:rPr>
            </w:pPr>
            <w:r w:rsidRPr="006D6F79">
              <w:rPr>
                <w:sz w:val="10"/>
                <w:szCs w:val="10"/>
              </w:rPr>
              <w:t>2. Surrounded by a containment berm</w:t>
            </w:r>
          </w:p>
          <w:p w14:paraId="5DD0E354" w14:textId="63BB7ED7" w:rsidR="006D6F79" w:rsidRPr="006D6F79" w:rsidRDefault="006D6F79" w:rsidP="0014299C">
            <w:pPr>
              <w:ind w:left="72"/>
              <w:rPr>
                <w:sz w:val="10"/>
                <w:szCs w:val="10"/>
              </w:rPr>
            </w:pPr>
            <w:r w:rsidRPr="006D6F79">
              <w:rPr>
                <w:sz w:val="10"/>
                <w:szCs w:val="10"/>
              </w:rPr>
              <w:t>3. Equipped with a sump to collect and dispose of wash water</w:t>
            </w:r>
          </w:p>
          <w:p w14:paraId="31ADF272" w14:textId="77777777" w:rsidR="006D6F79" w:rsidRPr="006D6F79" w:rsidRDefault="006D6F79" w:rsidP="0014299C">
            <w:pPr>
              <w:ind w:left="72"/>
              <w:rPr>
                <w:sz w:val="10"/>
                <w:szCs w:val="10"/>
              </w:rPr>
            </w:pPr>
            <w:r w:rsidRPr="006D6F79">
              <w:rPr>
                <w:sz w:val="10"/>
                <w:szCs w:val="10"/>
              </w:rPr>
              <w:t>Use as little water as practicable whenever washing vehicles and equipment with water. Hoses must be equipped with a positive shutoff valve.</w:t>
            </w:r>
          </w:p>
          <w:p w14:paraId="793ACC96" w14:textId="77777777" w:rsidR="006D6F79" w:rsidRPr="006D6F79" w:rsidRDefault="006D6F79" w:rsidP="0014299C">
            <w:pPr>
              <w:ind w:left="72"/>
              <w:rPr>
                <w:sz w:val="10"/>
                <w:szCs w:val="10"/>
              </w:rPr>
            </w:pPr>
            <w:r w:rsidRPr="006D6F79">
              <w:rPr>
                <w:sz w:val="10"/>
                <w:szCs w:val="10"/>
              </w:rPr>
              <w:t>Discharge liquid from wash racks to a recycling system or to another authorized system. Remove liquids and sediment as necessary.</w:t>
            </w:r>
          </w:p>
        </w:tc>
      </w:tr>
      <w:tr w:rsidR="006D6F79" w:rsidRPr="006D6F79" w14:paraId="0050DA9B" w14:textId="77777777" w:rsidTr="006D6F79">
        <w:trPr>
          <w:trHeight w:val="865"/>
        </w:trPr>
        <w:tc>
          <w:tcPr>
            <w:tcW w:w="1503" w:type="dxa"/>
            <w:vAlign w:val="center"/>
          </w:tcPr>
          <w:p w14:paraId="07713677" w14:textId="77777777" w:rsidR="006D6F79" w:rsidRPr="006D6F79" w:rsidRDefault="006D6F79" w:rsidP="0091389C">
            <w:pPr>
              <w:jc w:val="center"/>
              <w:rPr>
                <w:rFonts w:cs="Arial"/>
                <w:b/>
                <w:bCs/>
                <w:color w:val="000000"/>
                <w:sz w:val="10"/>
                <w:szCs w:val="10"/>
              </w:rPr>
            </w:pPr>
            <w:r w:rsidRPr="006D6F79">
              <w:rPr>
                <w:rFonts w:cs="Arial"/>
                <w:b/>
                <w:bCs/>
                <w:color w:val="000000"/>
                <w:sz w:val="10"/>
                <w:szCs w:val="10"/>
              </w:rPr>
              <w:t>SPECs, 13-4.03</w:t>
            </w:r>
            <w:proofErr w:type="gramStart"/>
            <w:r w:rsidRPr="006D6F79">
              <w:rPr>
                <w:rFonts w:cs="Arial"/>
                <w:b/>
                <w:bCs/>
                <w:color w:val="000000"/>
                <w:sz w:val="10"/>
                <w:szCs w:val="10"/>
              </w:rPr>
              <w:t>D(</w:t>
            </w:r>
            <w:proofErr w:type="gramEnd"/>
            <w:r w:rsidRPr="006D6F79">
              <w:rPr>
                <w:rFonts w:cs="Arial"/>
                <w:b/>
                <w:bCs/>
                <w:color w:val="000000"/>
                <w:sz w:val="10"/>
                <w:szCs w:val="10"/>
              </w:rPr>
              <w:t>5) Liquid Waste</w:t>
            </w:r>
          </w:p>
        </w:tc>
        <w:tc>
          <w:tcPr>
            <w:tcW w:w="7806" w:type="dxa"/>
            <w:vAlign w:val="center"/>
          </w:tcPr>
          <w:p w14:paraId="1D432F7A" w14:textId="77777777" w:rsidR="006D6F79" w:rsidRPr="006D6F79" w:rsidRDefault="006D6F79" w:rsidP="0091389C">
            <w:pPr>
              <w:ind w:left="72"/>
              <w:rPr>
                <w:rFonts w:cs="Arial"/>
                <w:color w:val="000000"/>
                <w:sz w:val="10"/>
                <w:szCs w:val="10"/>
              </w:rPr>
            </w:pPr>
            <w:r w:rsidRPr="006D6F79">
              <w:rPr>
                <w:rFonts w:cs="Arial"/>
                <w:color w:val="000000"/>
                <w:sz w:val="10"/>
                <w:szCs w:val="10"/>
              </w:rPr>
              <w:t>Use practices that will prevent job-site liquid waste from entering storm drain systems and receiving waters. Liquid wastes include the following:</w:t>
            </w:r>
          </w:p>
          <w:p w14:paraId="641D16A4" w14:textId="77777777" w:rsidR="004B11EA" w:rsidRDefault="006D6F79" w:rsidP="0091389C">
            <w:pPr>
              <w:ind w:left="72"/>
              <w:rPr>
                <w:rFonts w:cs="Arial"/>
                <w:color w:val="000000"/>
                <w:sz w:val="10"/>
                <w:szCs w:val="10"/>
              </w:rPr>
            </w:pPr>
            <w:r w:rsidRPr="006D6F79">
              <w:rPr>
                <w:rFonts w:cs="Arial"/>
                <w:color w:val="000000"/>
                <w:sz w:val="10"/>
                <w:szCs w:val="10"/>
              </w:rPr>
              <w:t>2. Grease-free and oil-free wastewater and rinse water</w:t>
            </w:r>
          </w:p>
          <w:p w14:paraId="3581104C" w14:textId="3A30258B" w:rsidR="006D6F79" w:rsidRPr="006D6F79" w:rsidRDefault="006D6F79" w:rsidP="0091389C">
            <w:pPr>
              <w:ind w:left="72"/>
              <w:rPr>
                <w:rFonts w:cs="Arial"/>
                <w:color w:val="000000"/>
                <w:sz w:val="10"/>
                <w:szCs w:val="10"/>
              </w:rPr>
            </w:pPr>
            <w:r w:rsidRPr="006D6F79">
              <w:rPr>
                <w:rFonts w:cs="Arial"/>
                <w:color w:val="000000"/>
                <w:sz w:val="10"/>
                <w:szCs w:val="10"/>
              </w:rPr>
              <w:t>4. Liquid waste running off a surface, including wash or rinse water</w:t>
            </w:r>
          </w:p>
          <w:p w14:paraId="335AF732" w14:textId="77777777" w:rsidR="006D6F79" w:rsidRPr="006D6F79" w:rsidRDefault="006D6F79" w:rsidP="0091389C">
            <w:pPr>
              <w:ind w:left="72"/>
              <w:rPr>
                <w:rFonts w:cs="Arial"/>
                <w:color w:val="000000"/>
                <w:sz w:val="10"/>
                <w:szCs w:val="10"/>
              </w:rPr>
            </w:pPr>
            <w:r w:rsidRPr="006D6F79">
              <w:rPr>
                <w:rFonts w:cs="Arial"/>
                <w:color w:val="000000"/>
                <w:sz w:val="10"/>
                <w:szCs w:val="10"/>
              </w:rPr>
              <w:t>Hold liquid waste in structurally sound, leak-proof containers, such as roll-off bins or portable tanks.</w:t>
            </w:r>
          </w:p>
          <w:p w14:paraId="43CA0CDC" w14:textId="77777777" w:rsidR="006D6F79" w:rsidRPr="006D6F79" w:rsidRDefault="006D6F79" w:rsidP="0091389C">
            <w:pPr>
              <w:ind w:left="72"/>
              <w:rPr>
                <w:rFonts w:cs="Arial"/>
                <w:color w:val="000000"/>
                <w:sz w:val="10"/>
                <w:szCs w:val="10"/>
              </w:rPr>
            </w:pPr>
            <w:r w:rsidRPr="006D6F79">
              <w:rPr>
                <w:rFonts w:cs="Arial"/>
                <w:color w:val="000000"/>
                <w:sz w:val="10"/>
                <w:szCs w:val="10"/>
              </w:rPr>
              <w:t>Liquid waste containers must be of sufficient quantity and volume to prevent overflow, spills, and leaks.</w:t>
            </w:r>
          </w:p>
          <w:p w14:paraId="395C29A4" w14:textId="77777777" w:rsidR="006D6F79" w:rsidRPr="006D6F79" w:rsidRDefault="006D6F79" w:rsidP="0091389C">
            <w:pPr>
              <w:ind w:left="72"/>
              <w:rPr>
                <w:rFonts w:cs="Arial"/>
                <w:color w:val="000000"/>
                <w:sz w:val="10"/>
                <w:szCs w:val="10"/>
              </w:rPr>
            </w:pPr>
            <w:r w:rsidRPr="006D6F79">
              <w:rPr>
                <w:rFonts w:cs="Arial"/>
                <w:color w:val="000000"/>
                <w:sz w:val="10"/>
                <w:szCs w:val="10"/>
              </w:rPr>
              <w:t>Store containers at least 50 feet from moving vehicles and equipment.</w:t>
            </w:r>
          </w:p>
          <w:p w14:paraId="1FB64AA0" w14:textId="77777777" w:rsidR="006D6F79" w:rsidRPr="006D6F79" w:rsidRDefault="006D6F79" w:rsidP="0091389C">
            <w:pPr>
              <w:ind w:left="72"/>
              <w:rPr>
                <w:rFonts w:cs="Arial"/>
                <w:color w:val="000000"/>
                <w:sz w:val="10"/>
                <w:szCs w:val="10"/>
              </w:rPr>
            </w:pPr>
            <w:r w:rsidRPr="006D6F79">
              <w:rPr>
                <w:rFonts w:cs="Arial"/>
                <w:color w:val="000000"/>
                <w:sz w:val="10"/>
                <w:szCs w:val="10"/>
              </w:rPr>
              <w:t>Remove and dispose of deposited solids from sediment traps under section 14-10 unless the Engineer authorizes another method.</w:t>
            </w:r>
          </w:p>
          <w:p w14:paraId="2F59B1FF" w14:textId="77777777" w:rsidR="006D6F79" w:rsidRPr="006D6F79" w:rsidRDefault="006D6F79" w:rsidP="0091389C">
            <w:pPr>
              <w:ind w:left="72"/>
              <w:rPr>
                <w:rFonts w:cs="Arial"/>
                <w:color w:val="000000"/>
                <w:sz w:val="10"/>
                <w:szCs w:val="10"/>
              </w:rPr>
            </w:pPr>
            <w:r w:rsidRPr="006D6F79">
              <w:rPr>
                <w:rFonts w:cs="Arial"/>
                <w:color w:val="000000"/>
                <w:sz w:val="10"/>
                <w:szCs w:val="10"/>
              </w:rPr>
              <w:t>Liquid waste may require testing to determine hazardous material content before disposal.</w:t>
            </w:r>
          </w:p>
          <w:p w14:paraId="1F0E3D42" w14:textId="77777777" w:rsidR="006D6F79" w:rsidRPr="006D6F79" w:rsidRDefault="006D6F79" w:rsidP="0091389C">
            <w:pPr>
              <w:ind w:left="72"/>
              <w:rPr>
                <w:rFonts w:cs="Arial"/>
                <w:color w:val="000000"/>
                <w:sz w:val="10"/>
                <w:szCs w:val="10"/>
              </w:rPr>
            </w:pPr>
            <w:r w:rsidRPr="006D6F79">
              <w:rPr>
                <w:rFonts w:cs="Arial"/>
                <w:color w:val="000000"/>
                <w:sz w:val="10"/>
                <w:szCs w:val="10"/>
              </w:rPr>
              <w:t>If an authorized location is available within the job site, fluids and residue exempt under 23 CA Code of Regs § 2511(g) may be dried by evaporation in a leak-proof container. Dispose of the remaining solid waste under section 14-10.</w:t>
            </w:r>
          </w:p>
        </w:tc>
      </w:tr>
      <w:tr w:rsidR="006D6F79" w:rsidRPr="006D6F79" w14:paraId="7CC10304" w14:textId="77777777" w:rsidTr="006D6F79">
        <w:trPr>
          <w:cantSplit/>
          <w:trHeight w:val="322"/>
        </w:trPr>
        <w:tc>
          <w:tcPr>
            <w:tcW w:w="1503" w:type="dxa"/>
            <w:vAlign w:val="center"/>
          </w:tcPr>
          <w:p w14:paraId="38DF26AE" w14:textId="77777777" w:rsidR="006D6F79" w:rsidRPr="006D6F79" w:rsidRDefault="006D6F79" w:rsidP="00141DF7">
            <w:pPr>
              <w:jc w:val="center"/>
              <w:rPr>
                <w:b/>
                <w:sz w:val="10"/>
                <w:szCs w:val="10"/>
              </w:rPr>
            </w:pPr>
            <w:r w:rsidRPr="006D6F79">
              <w:rPr>
                <w:b/>
                <w:sz w:val="10"/>
                <w:szCs w:val="10"/>
              </w:rPr>
              <w:t>CGP, Order IV.E Proper Operation and Maintenance</w:t>
            </w:r>
          </w:p>
        </w:tc>
        <w:tc>
          <w:tcPr>
            <w:tcW w:w="7806" w:type="dxa"/>
            <w:vAlign w:val="center"/>
          </w:tcPr>
          <w:p w14:paraId="63DBA7CB" w14:textId="77777777" w:rsidR="006D6F79" w:rsidRPr="006D6F79" w:rsidRDefault="006D6F79" w:rsidP="00134BB9">
            <w:pPr>
              <w:ind w:left="72"/>
              <w:rPr>
                <w:sz w:val="10"/>
                <w:szCs w:val="10"/>
              </w:rPr>
            </w:pPr>
            <w:r w:rsidRPr="006D6F79">
              <w:rPr>
                <w:sz w:val="10"/>
                <w:szCs w:val="10"/>
              </w:rPr>
              <w:t xml:space="preserve">The discharger </w:t>
            </w:r>
            <w:proofErr w:type="gramStart"/>
            <w:r w:rsidRPr="006D6F79">
              <w:rPr>
                <w:sz w:val="10"/>
                <w:szCs w:val="10"/>
              </w:rPr>
              <w:t>shall at all times</w:t>
            </w:r>
            <w:proofErr w:type="gramEnd"/>
            <w:r w:rsidRPr="006D6F79">
              <w:rPr>
                <w:sz w:val="10"/>
                <w:szCs w:val="10"/>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6D6F79">
              <w:rPr>
                <w:sz w:val="10"/>
                <w:szCs w:val="10"/>
              </w:rPr>
              <w:t>includes</w:t>
            </w:r>
            <w:proofErr w:type="gramEnd"/>
            <w:r w:rsidRPr="006D6F79">
              <w:rPr>
                <w:sz w:val="10"/>
                <w:szCs w:val="10"/>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139D9C5A" w14:textId="77777777" w:rsidR="006D6F79" w:rsidRPr="006D6F79" w:rsidRDefault="006D6F79" w:rsidP="00C448C8">
      <w:pPr>
        <w:jc w:val="center"/>
        <w:rPr>
          <w:sz w:val="10"/>
          <w:szCs w:val="10"/>
        </w:rPr>
      </w:pPr>
    </w:p>
    <w:tbl>
      <w:tblPr>
        <w:tblStyle w:val="TableGrid"/>
        <w:tblW w:w="9308" w:type="dxa"/>
        <w:tblLook w:val="04A0" w:firstRow="1" w:lastRow="0" w:firstColumn="1" w:lastColumn="0" w:noHBand="0" w:noVBand="1"/>
      </w:tblPr>
      <w:tblGrid>
        <w:gridCol w:w="1494"/>
        <w:gridCol w:w="7814"/>
      </w:tblGrid>
      <w:tr w:rsidR="006D6F79" w:rsidRPr="006D6F79" w14:paraId="5E583017" w14:textId="77777777" w:rsidTr="006D6F79">
        <w:trPr>
          <w:trHeight w:val="24"/>
        </w:trPr>
        <w:tc>
          <w:tcPr>
            <w:tcW w:w="1494" w:type="dxa"/>
            <w:noWrap/>
            <w:vAlign w:val="center"/>
          </w:tcPr>
          <w:p w14:paraId="4AEE3FBF" w14:textId="77777777" w:rsidR="006D6F79" w:rsidRPr="006D6F79" w:rsidRDefault="006D6F79" w:rsidP="00D72D6D">
            <w:pPr>
              <w:jc w:val="center"/>
              <w:rPr>
                <w:b/>
                <w:sz w:val="10"/>
                <w:szCs w:val="10"/>
              </w:rPr>
            </w:pPr>
            <w:r w:rsidRPr="006D6F79">
              <w:rPr>
                <w:b/>
                <w:sz w:val="10"/>
                <w:szCs w:val="10"/>
              </w:rPr>
              <w:t>QUESTION</w:t>
            </w:r>
          </w:p>
        </w:tc>
        <w:tc>
          <w:tcPr>
            <w:tcW w:w="7814" w:type="dxa"/>
            <w:vAlign w:val="center"/>
            <w:hideMark/>
          </w:tcPr>
          <w:p w14:paraId="31106DFC" w14:textId="77777777" w:rsidR="006D6F79" w:rsidRPr="006D6F79" w:rsidRDefault="006D6F79" w:rsidP="00D72D6D">
            <w:pPr>
              <w:ind w:left="93"/>
              <w:rPr>
                <w:b/>
                <w:bCs/>
                <w:sz w:val="10"/>
                <w:szCs w:val="10"/>
              </w:rPr>
            </w:pPr>
            <w:r w:rsidRPr="006D6F79">
              <w:rPr>
                <w:b/>
                <w:bCs/>
                <w:sz w:val="10"/>
                <w:szCs w:val="10"/>
              </w:rPr>
              <w:t>Application</w:t>
            </w:r>
          </w:p>
        </w:tc>
      </w:tr>
      <w:tr w:rsidR="006D6F79" w:rsidRPr="006D6F79" w14:paraId="7AF25293" w14:textId="77777777" w:rsidTr="006D6F79">
        <w:trPr>
          <w:trHeight w:val="24"/>
        </w:trPr>
        <w:tc>
          <w:tcPr>
            <w:tcW w:w="1494" w:type="dxa"/>
            <w:shd w:val="clear" w:color="auto" w:fill="F2F2F2" w:themeFill="background1" w:themeFillShade="F2"/>
            <w:noWrap/>
            <w:vAlign w:val="center"/>
          </w:tcPr>
          <w:p w14:paraId="7839D07F" w14:textId="77777777" w:rsidR="006D6F79" w:rsidRPr="006D6F79" w:rsidRDefault="006D6F79" w:rsidP="007C4425">
            <w:pPr>
              <w:jc w:val="center"/>
              <w:rPr>
                <w:b/>
                <w:sz w:val="10"/>
                <w:szCs w:val="10"/>
              </w:rPr>
            </w:pPr>
            <w:r w:rsidRPr="006D6F79">
              <w:rPr>
                <w:b/>
                <w:sz w:val="10"/>
                <w:szCs w:val="10"/>
              </w:rPr>
              <w:t>NS9.1</w:t>
            </w:r>
          </w:p>
        </w:tc>
        <w:tc>
          <w:tcPr>
            <w:tcW w:w="7814" w:type="dxa"/>
            <w:shd w:val="clear" w:color="auto" w:fill="F2F2F2" w:themeFill="background1" w:themeFillShade="F2"/>
            <w:vAlign w:val="center"/>
          </w:tcPr>
          <w:p w14:paraId="5D0098CA" w14:textId="77777777" w:rsidR="006D6F79" w:rsidRPr="006D6F79" w:rsidRDefault="006D6F79" w:rsidP="00D32B03">
            <w:pPr>
              <w:ind w:left="93"/>
              <w:rPr>
                <w:bCs/>
                <w:sz w:val="10"/>
                <w:szCs w:val="10"/>
              </w:rPr>
            </w:pPr>
            <w:r w:rsidRPr="006D6F79">
              <w:rPr>
                <w:bCs/>
                <w:sz w:val="10"/>
                <w:szCs w:val="10"/>
              </w:rPr>
              <w:t>Are Vehicle and Equipment Fueling practices applied as required?</w:t>
            </w:r>
          </w:p>
        </w:tc>
      </w:tr>
      <w:tr w:rsidR="006D6F79" w:rsidRPr="006D6F79" w14:paraId="01F2533D" w14:textId="77777777" w:rsidTr="006D6F79">
        <w:trPr>
          <w:trHeight w:val="24"/>
        </w:trPr>
        <w:tc>
          <w:tcPr>
            <w:tcW w:w="1494" w:type="dxa"/>
            <w:tcBorders>
              <w:bottom w:val="single" w:sz="4" w:space="0" w:color="auto"/>
            </w:tcBorders>
            <w:noWrap/>
            <w:vAlign w:val="center"/>
          </w:tcPr>
          <w:p w14:paraId="3D56BF66" w14:textId="77777777" w:rsidR="006D6F79" w:rsidRPr="006D6F79" w:rsidRDefault="006D6F79" w:rsidP="007C4425">
            <w:pPr>
              <w:jc w:val="center"/>
              <w:rPr>
                <w:b/>
                <w:sz w:val="10"/>
                <w:szCs w:val="10"/>
              </w:rPr>
            </w:pPr>
            <w:r w:rsidRPr="006D6F79">
              <w:rPr>
                <w:b/>
                <w:sz w:val="10"/>
                <w:szCs w:val="10"/>
              </w:rPr>
              <w:t>CGP, Attachment C.B.3; D.B.3; E.B.3</w:t>
            </w:r>
          </w:p>
        </w:tc>
        <w:tc>
          <w:tcPr>
            <w:tcW w:w="7814" w:type="dxa"/>
            <w:tcBorders>
              <w:bottom w:val="single" w:sz="4" w:space="0" w:color="auto"/>
            </w:tcBorders>
            <w:vAlign w:val="center"/>
          </w:tcPr>
          <w:p w14:paraId="43F97868" w14:textId="77777777" w:rsidR="006D6F79" w:rsidRPr="006D6F79" w:rsidRDefault="006D6F79" w:rsidP="007C4425">
            <w:pPr>
              <w:ind w:left="72"/>
              <w:rPr>
                <w:sz w:val="10"/>
                <w:szCs w:val="10"/>
              </w:rPr>
            </w:pPr>
            <w:r w:rsidRPr="006D6F79">
              <w:rPr>
                <w:sz w:val="10"/>
                <w:szCs w:val="10"/>
              </w:rPr>
              <w:t>Risk Level 1, 2, and 3 dischargers shall implement good housekeeping for vehicle storage and maintenance, which, at a minimum, shall consist of the following:</w:t>
            </w:r>
          </w:p>
          <w:p w14:paraId="548D0B24" w14:textId="77777777" w:rsidR="006D6F79" w:rsidRPr="006D6F79" w:rsidRDefault="006D6F79" w:rsidP="007C4425">
            <w:pPr>
              <w:ind w:left="72"/>
              <w:rPr>
                <w:sz w:val="10"/>
                <w:szCs w:val="10"/>
              </w:rPr>
            </w:pPr>
            <w:r w:rsidRPr="006D6F79">
              <w:rPr>
                <w:sz w:val="10"/>
                <w:szCs w:val="10"/>
              </w:rPr>
              <w:t xml:space="preserve">a. Prevent oil, grease, or fuel to leak </w:t>
            </w:r>
            <w:proofErr w:type="gramStart"/>
            <w:r w:rsidRPr="006D6F79">
              <w:rPr>
                <w:sz w:val="10"/>
                <w:szCs w:val="10"/>
              </w:rPr>
              <w:t>in to</w:t>
            </w:r>
            <w:proofErr w:type="gramEnd"/>
            <w:r w:rsidRPr="006D6F79">
              <w:rPr>
                <w:sz w:val="10"/>
                <w:szCs w:val="10"/>
              </w:rPr>
              <w:t xml:space="preserve"> the ground, storm drains or surface waters.</w:t>
            </w:r>
          </w:p>
          <w:p w14:paraId="41F14A5B" w14:textId="77777777" w:rsidR="006D6F79" w:rsidRPr="006D6F79" w:rsidRDefault="006D6F79" w:rsidP="007C4425">
            <w:pPr>
              <w:ind w:left="72"/>
              <w:rPr>
                <w:sz w:val="10"/>
                <w:szCs w:val="10"/>
              </w:rPr>
            </w:pPr>
            <w:r w:rsidRPr="006D6F79">
              <w:rPr>
                <w:sz w:val="10"/>
                <w:szCs w:val="10"/>
              </w:rPr>
              <w:t xml:space="preserve">b. Place all equipment or vehicles, which are to be fueled, </w:t>
            </w:r>
            <w:proofErr w:type="gramStart"/>
            <w:r w:rsidRPr="006D6F79">
              <w:rPr>
                <w:sz w:val="10"/>
                <w:szCs w:val="10"/>
              </w:rPr>
              <w:t>maintained</w:t>
            </w:r>
            <w:proofErr w:type="gramEnd"/>
            <w:r w:rsidRPr="006D6F79">
              <w:rPr>
                <w:sz w:val="10"/>
                <w:szCs w:val="10"/>
              </w:rPr>
              <w:t xml:space="preserve"> and stored in a designated area fitted with appropriate BMPs.</w:t>
            </w:r>
          </w:p>
          <w:p w14:paraId="60BE5C93" w14:textId="77777777" w:rsidR="006D6F79" w:rsidRPr="006D6F79" w:rsidRDefault="006D6F79" w:rsidP="007C4425">
            <w:pPr>
              <w:ind w:left="72"/>
              <w:rPr>
                <w:sz w:val="10"/>
                <w:szCs w:val="10"/>
              </w:rPr>
            </w:pPr>
            <w:r w:rsidRPr="006D6F79">
              <w:rPr>
                <w:sz w:val="10"/>
                <w:szCs w:val="10"/>
              </w:rPr>
              <w:t xml:space="preserve">c. </w:t>
            </w:r>
            <w:proofErr w:type="gramStart"/>
            <w:r w:rsidRPr="006D6F79">
              <w:rPr>
                <w:sz w:val="10"/>
                <w:szCs w:val="10"/>
              </w:rPr>
              <w:t>Clean</w:t>
            </w:r>
            <w:proofErr w:type="gramEnd"/>
            <w:r w:rsidRPr="006D6F79">
              <w:rPr>
                <w:sz w:val="10"/>
                <w:szCs w:val="10"/>
              </w:rPr>
              <w:t xml:space="preserve"> leaks immediately and disposing of leaked materials properly.</w:t>
            </w:r>
          </w:p>
        </w:tc>
      </w:tr>
      <w:tr w:rsidR="006D6F79" w:rsidRPr="006D6F79" w14:paraId="46345509" w14:textId="77777777" w:rsidTr="006D6F79">
        <w:trPr>
          <w:trHeight w:val="24"/>
        </w:trPr>
        <w:tc>
          <w:tcPr>
            <w:tcW w:w="1494" w:type="dxa"/>
            <w:tcBorders>
              <w:bottom w:val="single" w:sz="4" w:space="0" w:color="auto"/>
            </w:tcBorders>
            <w:noWrap/>
            <w:vAlign w:val="center"/>
          </w:tcPr>
          <w:p w14:paraId="48700AD9" w14:textId="77777777" w:rsidR="006D6F79" w:rsidRPr="006D6F79" w:rsidRDefault="006D6F79" w:rsidP="00977568">
            <w:pPr>
              <w:jc w:val="center"/>
              <w:rPr>
                <w:b/>
                <w:bCs/>
                <w:sz w:val="10"/>
                <w:szCs w:val="10"/>
              </w:rPr>
            </w:pPr>
            <w:r w:rsidRPr="006D6F79">
              <w:rPr>
                <w:rFonts w:cs="Helvetica-Bold"/>
                <w:b/>
                <w:bCs/>
                <w:sz w:val="10"/>
                <w:szCs w:val="10"/>
              </w:rPr>
              <w:t>LTP VIII.</w:t>
            </w:r>
          </w:p>
        </w:tc>
        <w:tc>
          <w:tcPr>
            <w:tcW w:w="7814" w:type="dxa"/>
            <w:tcBorders>
              <w:bottom w:val="single" w:sz="4" w:space="0" w:color="auto"/>
              <w:right w:val="single" w:sz="4" w:space="0" w:color="auto"/>
            </w:tcBorders>
            <w:vAlign w:val="center"/>
          </w:tcPr>
          <w:p w14:paraId="0D5D0FD0" w14:textId="77777777" w:rsidR="006D6F79" w:rsidRPr="006D6F79" w:rsidRDefault="006D6F79" w:rsidP="00977568">
            <w:pPr>
              <w:ind w:left="72"/>
              <w:rPr>
                <w:b/>
                <w:bCs/>
                <w:sz w:val="10"/>
                <w:szCs w:val="10"/>
              </w:rPr>
            </w:pPr>
            <w:r w:rsidRPr="006D6F79">
              <w:rPr>
                <w:rFonts w:cs="Helvetica"/>
                <w:sz w:val="10"/>
                <w:szCs w:val="10"/>
              </w:rPr>
              <w:t xml:space="preserve">Dischargers shall minimize or prevent pollutants in authorized non-storm water discharges </w:t>
            </w:r>
            <w:proofErr w:type="gramStart"/>
            <w:r w:rsidRPr="006D6F79">
              <w:rPr>
                <w:rFonts w:cs="Helvetica"/>
                <w:sz w:val="10"/>
                <w:szCs w:val="10"/>
              </w:rPr>
              <w:t>through the use of</w:t>
            </w:r>
            <w:proofErr w:type="gramEnd"/>
            <w:r w:rsidRPr="006D6F79">
              <w:rPr>
                <w:rFonts w:cs="Helvetica"/>
                <w:sz w:val="10"/>
                <w:szCs w:val="10"/>
              </w:rPr>
              <w:t xml:space="preserve"> controls, structures and management practices that achieve BAT for toxic and non-conventional pollutants and BCT for conventional pollutants</w:t>
            </w:r>
          </w:p>
        </w:tc>
      </w:tr>
      <w:tr w:rsidR="006D6F79" w:rsidRPr="006D6F79" w14:paraId="2F752DE8" w14:textId="77777777" w:rsidTr="006D6F79">
        <w:trPr>
          <w:trHeight w:val="165"/>
        </w:trPr>
        <w:tc>
          <w:tcPr>
            <w:tcW w:w="1494" w:type="dxa"/>
            <w:tcBorders>
              <w:top w:val="single" w:sz="4" w:space="0" w:color="auto"/>
            </w:tcBorders>
            <w:vAlign w:val="center"/>
            <w:hideMark/>
          </w:tcPr>
          <w:p w14:paraId="60AF1621" w14:textId="77777777" w:rsidR="006D6F79" w:rsidRPr="006D6F79" w:rsidRDefault="006D6F79" w:rsidP="00977568">
            <w:pPr>
              <w:jc w:val="center"/>
              <w:rPr>
                <w:b/>
                <w:bCs/>
                <w:sz w:val="10"/>
                <w:szCs w:val="10"/>
              </w:rPr>
            </w:pPr>
            <w:r w:rsidRPr="006D6F79">
              <w:rPr>
                <w:b/>
                <w:bCs/>
                <w:sz w:val="10"/>
                <w:szCs w:val="10"/>
              </w:rPr>
              <w:t>LTP VIII.A</w:t>
            </w:r>
          </w:p>
        </w:tc>
        <w:tc>
          <w:tcPr>
            <w:tcW w:w="7814" w:type="dxa"/>
            <w:tcBorders>
              <w:top w:val="single" w:sz="4" w:space="0" w:color="auto"/>
              <w:right w:val="single" w:sz="4" w:space="0" w:color="auto"/>
            </w:tcBorders>
            <w:vAlign w:val="center"/>
            <w:hideMark/>
          </w:tcPr>
          <w:p w14:paraId="37F0E45A" w14:textId="77777777" w:rsidR="006D6F79" w:rsidRPr="006D6F79" w:rsidRDefault="006D6F79" w:rsidP="00977568">
            <w:pPr>
              <w:autoSpaceDE w:val="0"/>
              <w:autoSpaceDN w:val="0"/>
              <w:adjustRightInd w:val="0"/>
              <w:ind w:left="72"/>
              <w:rPr>
                <w:rFonts w:cs="Helvetica"/>
                <w:sz w:val="10"/>
                <w:szCs w:val="10"/>
              </w:rPr>
            </w:pPr>
            <w:r w:rsidRPr="006D6F79">
              <w:rPr>
                <w:rFonts w:cs="Helvetica-Bold"/>
                <w:b/>
                <w:bCs/>
                <w:sz w:val="10"/>
                <w:szCs w:val="10"/>
              </w:rPr>
              <w:t xml:space="preserve">16. </w:t>
            </w:r>
            <w:r w:rsidRPr="006D6F79">
              <w:rPr>
                <w:rFonts w:cs="Helvetica"/>
                <w:sz w:val="10"/>
                <w:szCs w:val="10"/>
              </w:rPr>
              <w:t>Conduct equipment and vehicle fueling, maintenance and repair activities only in designated areas with appropriate BMPs and containment for spills.</w:t>
            </w:r>
          </w:p>
        </w:tc>
      </w:tr>
    </w:tbl>
    <w:p w14:paraId="3D6EF59F" w14:textId="77777777" w:rsidR="006D6F79" w:rsidRPr="006D6F79" w:rsidRDefault="006D6F79" w:rsidP="008E3D79">
      <w:pPr>
        <w:ind w:left="93"/>
        <w:jc w:val="center"/>
        <w:rPr>
          <w:b/>
          <w:bCs/>
          <w:sz w:val="10"/>
          <w:szCs w:val="10"/>
        </w:rPr>
      </w:pPr>
    </w:p>
    <w:tbl>
      <w:tblPr>
        <w:tblStyle w:val="TableGrid"/>
        <w:tblW w:w="9308" w:type="dxa"/>
        <w:tblLook w:val="04A0" w:firstRow="1" w:lastRow="0" w:firstColumn="1" w:lastColumn="0" w:noHBand="0" w:noVBand="1"/>
      </w:tblPr>
      <w:tblGrid>
        <w:gridCol w:w="1494"/>
        <w:gridCol w:w="7814"/>
      </w:tblGrid>
      <w:tr w:rsidR="006D6F79" w:rsidRPr="006D6F79" w14:paraId="1AFF0327" w14:textId="77777777" w:rsidTr="006D6F79">
        <w:trPr>
          <w:trHeight w:val="17"/>
        </w:trPr>
        <w:tc>
          <w:tcPr>
            <w:tcW w:w="1494" w:type="dxa"/>
            <w:noWrap/>
            <w:vAlign w:val="center"/>
          </w:tcPr>
          <w:p w14:paraId="64D1B485" w14:textId="77777777" w:rsidR="006D6F79" w:rsidRPr="006D6F79" w:rsidRDefault="006D6F79" w:rsidP="00D72D6D">
            <w:pPr>
              <w:jc w:val="center"/>
              <w:rPr>
                <w:b/>
                <w:sz w:val="10"/>
                <w:szCs w:val="10"/>
              </w:rPr>
            </w:pPr>
          </w:p>
        </w:tc>
        <w:tc>
          <w:tcPr>
            <w:tcW w:w="7814" w:type="dxa"/>
            <w:vAlign w:val="center"/>
          </w:tcPr>
          <w:p w14:paraId="5C073166" w14:textId="77777777" w:rsidR="006D6F79" w:rsidRPr="006D6F79" w:rsidRDefault="006D6F79" w:rsidP="005166A9">
            <w:pPr>
              <w:ind w:left="93"/>
              <w:rPr>
                <w:b/>
                <w:bCs/>
                <w:sz w:val="10"/>
                <w:szCs w:val="10"/>
              </w:rPr>
            </w:pPr>
            <w:r w:rsidRPr="006D6F79">
              <w:rPr>
                <w:b/>
                <w:bCs/>
                <w:sz w:val="10"/>
                <w:szCs w:val="10"/>
              </w:rPr>
              <w:t>Implementation</w:t>
            </w:r>
          </w:p>
        </w:tc>
      </w:tr>
      <w:tr w:rsidR="006D6F79" w:rsidRPr="006D6F79" w14:paraId="4DEE572F" w14:textId="77777777" w:rsidTr="006D6F79">
        <w:trPr>
          <w:trHeight w:val="17"/>
        </w:trPr>
        <w:tc>
          <w:tcPr>
            <w:tcW w:w="1494" w:type="dxa"/>
            <w:shd w:val="clear" w:color="auto" w:fill="F2F2F2" w:themeFill="background1" w:themeFillShade="F2"/>
            <w:noWrap/>
            <w:vAlign w:val="center"/>
          </w:tcPr>
          <w:p w14:paraId="4428B4A0" w14:textId="4ECC11F5" w:rsidR="006D6F79" w:rsidRPr="006D6F79" w:rsidRDefault="006D6F79" w:rsidP="00535D79">
            <w:pPr>
              <w:jc w:val="center"/>
              <w:rPr>
                <w:b/>
                <w:sz w:val="10"/>
                <w:szCs w:val="10"/>
              </w:rPr>
            </w:pPr>
            <w:r w:rsidRPr="006D6F79">
              <w:rPr>
                <w:b/>
                <w:sz w:val="10"/>
                <w:szCs w:val="10"/>
              </w:rPr>
              <w:t>NS</w:t>
            </w:r>
            <w:r w:rsidR="00F25245">
              <w:rPr>
                <w:b/>
                <w:sz w:val="10"/>
                <w:szCs w:val="10"/>
              </w:rPr>
              <w:t>9</w:t>
            </w:r>
            <w:r w:rsidRPr="006D6F79">
              <w:rPr>
                <w:b/>
                <w:sz w:val="10"/>
                <w:szCs w:val="10"/>
              </w:rPr>
              <w:t>.2</w:t>
            </w:r>
          </w:p>
        </w:tc>
        <w:tc>
          <w:tcPr>
            <w:tcW w:w="7814" w:type="dxa"/>
            <w:shd w:val="clear" w:color="auto" w:fill="F2F2F2" w:themeFill="background1" w:themeFillShade="F2"/>
            <w:vAlign w:val="center"/>
          </w:tcPr>
          <w:p w14:paraId="68A64693" w14:textId="77777777" w:rsidR="006D6F79" w:rsidRPr="006D6F79" w:rsidRDefault="006D6F79" w:rsidP="005A7037">
            <w:pPr>
              <w:ind w:left="93"/>
              <w:rPr>
                <w:bCs/>
                <w:sz w:val="10"/>
                <w:szCs w:val="10"/>
              </w:rPr>
            </w:pPr>
            <w:r w:rsidRPr="006D6F79">
              <w:rPr>
                <w:bCs/>
                <w:sz w:val="10"/>
                <w:szCs w:val="10"/>
              </w:rPr>
              <w:t>Are Vehicle and Equipment Fueling practices implemented</w:t>
            </w:r>
            <w:r w:rsidRPr="006D6F79">
              <w:rPr>
                <w:sz w:val="10"/>
                <w:szCs w:val="10"/>
              </w:rPr>
              <w:t xml:space="preserve"> properly?</w:t>
            </w:r>
          </w:p>
        </w:tc>
      </w:tr>
      <w:tr w:rsidR="006D6F79" w:rsidRPr="006D6F79" w14:paraId="19AE4D3B" w14:textId="77777777" w:rsidTr="006D6F79">
        <w:trPr>
          <w:cantSplit/>
          <w:trHeight w:val="62"/>
        </w:trPr>
        <w:tc>
          <w:tcPr>
            <w:tcW w:w="1494" w:type="dxa"/>
            <w:vAlign w:val="center"/>
          </w:tcPr>
          <w:p w14:paraId="4B93817D" w14:textId="77777777" w:rsidR="006D6F79" w:rsidRPr="006D6F79" w:rsidRDefault="006D6F79" w:rsidP="00600D58">
            <w:pPr>
              <w:rPr>
                <w:b/>
                <w:sz w:val="10"/>
                <w:szCs w:val="10"/>
              </w:rPr>
            </w:pPr>
            <w:r w:rsidRPr="006D6F79">
              <w:rPr>
                <w:b/>
                <w:sz w:val="10"/>
                <w:szCs w:val="10"/>
              </w:rPr>
              <w:t>SPECs, 13-4.03</w:t>
            </w:r>
            <w:proofErr w:type="gramStart"/>
            <w:r w:rsidRPr="006D6F79">
              <w:rPr>
                <w:b/>
                <w:sz w:val="10"/>
                <w:szCs w:val="10"/>
              </w:rPr>
              <w:t>C(</w:t>
            </w:r>
            <w:proofErr w:type="gramEnd"/>
            <w:r w:rsidRPr="006D6F79">
              <w:rPr>
                <w:b/>
                <w:sz w:val="10"/>
                <w:szCs w:val="10"/>
              </w:rPr>
              <w:t>1) General</w:t>
            </w:r>
          </w:p>
        </w:tc>
        <w:tc>
          <w:tcPr>
            <w:tcW w:w="7814" w:type="dxa"/>
            <w:vAlign w:val="center"/>
          </w:tcPr>
          <w:p w14:paraId="74DB62F6" w14:textId="77777777" w:rsidR="006D6F79" w:rsidRPr="006D6F79" w:rsidRDefault="006D6F79" w:rsidP="00EA41F8">
            <w:pPr>
              <w:ind w:left="72"/>
              <w:rPr>
                <w:sz w:val="10"/>
                <w:szCs w:val="10"/>
              </w:rPr>
            </w:pPr>
            <w:r w:rsidRPr="006D6F79">
              <w:rPr>
                <w:sz w:val="10"/>
                <w:szCs w:val="10"/>
              </w:rPr>
              <w:t>Employees trained in emergency spill cleanup procedures must be present during the unloading of hazardous materials or chemicals.</w:t>
            </w:r>
          </w:p>
          <w:p w14:paraId="1F706D4F" w14:textId="77777777" w:rsidR="006D6F79" w:rsidRPr="006D6F79" w:rsidRDefault="006D6F79" w:rsidP="00EA41F8">
            <w:pPr>
              <w:ind w:left="72"/>
              <w:rPr>
                <w:sz w:val="10"/>
                <w:szCs w:val="10"/>
              </w:rPr>
            </w:pPr>
            <w:r w:rsidRPr="006D6F79">
              <w:rPr>
                <w:sz w:val="10"/>
                <w:szCs w:val="10"/>
              </w:rPr>
              <w:t>The following activities must be performed at least 100 feet from concentrated flows of stormwater, drainage courses, and inlets if within the floodplain and at least 50 feet if outside the floodplain, unless otherwise authorized:</w:t>
            </w:r>
          </w:p>
          <w:p w14:paraId="371E1F94" w14:textId="77777777" w:rsidR="006D6F79" w:rsidRPr="006D6F79" w:rsidRDefault="006D6F79" w:rsidP="00EA41F8">
            <w:pPr>
              <w:ind w:left="72"/>
              <w:rPr>
                <w:sz w:val="10"/>
                <w:szCs w:val="10"/>
              </w:rPr>
            </w:pPr>
            <w:r w:rsidRPr="006D6F79">
              <w:rPr>
                <w:sz w:val="10"/>
                <w:szCs w:val="10"/>
              </w:rPr>
              <w:t>4. Fueling and maintaining vehicles and equipment</w:t>
            </w:r>
          </w:p>
        </w:tc>
      </w:tr>
      <w:tr w:rsidR="006D6F79" w:rsidRPr="006D6F79" w14:paraId="253315A2" w14:textId="77777777" w:rsidTr="006D6F79">
        <w:trPr>
          <w:trHeight w:val="17"/>
        </w:trPr>
        <w:tc>
          <w:tcPr>
            <w:tcW w:w="1494" w:type="dxa"/>
            <w:noWrap/>
            <w:vAlign w:val="center"/>
          </w:tcPr>
          <w:p w14:paraId="4ED58974" w14:textId="77777777" w:rsidR="006D6F79" w:rsidRPr="006D6F79" w:rsidRDefault="006D6F79" w:rsidP="00EA41F8">
            <w:pPr>
              <w:jc w:val="center"/>
              <w:rPr>
                <w:b/>
                <w:sz w:val="10"/>
                <w:szCs w:val="10"/>
              </w:rPr>
            </w:pPr>
            <w:r w:rsidRPr="006D6F79">
              <w:rPr>
                <w:b/>
                <w:sz w:val="10"/>
                <w:szCs w:val="10"/>
              </w:rPr>
              <w:t>SPECs, 13-4.03</w:t>
            </w:r>
            <w:proofErr w:type="gramStart"/>
            <w:r w:rsidRPr="006D6F79">
              <w:rPr>
                <w:b/>
                <w:sz w:val="10"/>
                <w:szCs w:val="10"/>
              </w:rPr>
              <w:t>E(</w:t>
            </w:r>
            <w:proofErr w:type="gramEnd"/>
            <w:r w:rsidRPr="006D6F79">
              <w:rPr>
                <w:b/>
                <w:sz w:val="10"/>
                <w:szCs w:val="10"/>
              </w:rPr>
              <w:t>4) Vehicle/Equipment Fueling and Maintenance</w:t>
            </w:r>
          </w:p>
        </w:tc>
        <w:tc>
          <w:tcPr>
            <w:tcW w:w="7814" w:type="dxa"/>
            <w:vAlign w:val="center"/>
          </w:tcPr>
          <w:p w14:paraId="710709BE" w14:textId="77777777" w:rsidR="006D6F79" w:rsidRPr="006D6F79" w:rsidRDefault="006D6F79" w:rsidP="007C4425">
            <w:pPr>
              <w:ind w:left="72"/>
              <w:rPr>
                <w:sz w:val="10"/>
                <w:szCs w:val="10"/>
              </w:rPr>
            </w:pPr>
            <w:r w:rsidRPr="006D6F79">
              <w:rPr>
                <w:sz w:val="10"/>
                <w:szCs w:val="10"/>
              </w:rPr>
              <w:t>If practicable, perform maintenance on vehicles and equipment off-site.</w:t>
            </w:r>
          </w:p>
          <w:p w14:paraId="360DBFBA" w14:textId="77777777" w:rsidR="006D6F79" w:rsidRPr="006D6F79" w:rsidRDefault="006D6F79" w:rsidP="007C4425">
            <w:pPr>
              <w:ind w:left="72"/>
              <w:rPr>
                <w:sz w:val="10"/>
                <w:szCs w:val="10"/>
              </w:rPr>
            </w:pPr>
            <w:r w:rsidRPr="006D6F79">
              <w:rPr>
                <w:sz w:val="10"/>
                <w:szCs w:val="10"/>
              </w:rPr>
              <w:t>If fueling or maintenance must be done at the job site, assign a site or sites, and obtain authorization before using them. Minimize mobile fueling and maintenance activities. Fueling and maintenance activities must be performed on level ground in areas protected from stormwater run-on and runoff.</w:t>
            </w:r>
          </w:p>
          <w:p w14:paraId="4881063B" w14:textId="77777777" w:rsidR="006D6F79" w:rsidRPr="006D6F79" w:rsidRDefault="006D6F79" w:rsidP="007C4425">
            <w:pPr>
              <w:ind w:left="72"/>
              <w:rPr>
                <w:sz w:val="10"/>
                <w:szCs w:val="10"/>
              </w:rPr>
            </w:pPr>
            <w:r w:rsidRPr="006D6F79">
              <w:rPr>
                <w:sz w:val="10"/>
                <w:szCs w:val="10"/>
              </w:rPr>
              <w:t>Use containment berms or dikes around fueling and maintenance areas. Keep adequate quantities of absorbent spill-cleanup material and spill kits in the fueling or maintenance area and on fueling trucks. Dispose of spill-cleanup material and kits immediately after use. Use drip pans or absorbent pads during fueling or maintenance.</w:t>
            </w:r>
          </w:p>
          <w:p w14:paraId="18D8E019" w14:textId="77777777" w:rsidR="006D6F79" w:rsidRPr="006D6F79" w:rsidRDefault="006D6F79" w:rsidP="007C4425">
            <w:pPr>
              <w:ind w:left="72"/>
              <w:rPr>
                <w:sz w:val="10"/>
                <w:szCs w:val="10"/>
              </w:rPr>
            </w:pPr>
            <w:r w:rsidRPr="006D6F79">
              <w:rPr>
                <w:sz w:val="10"/>
                <w:szCs w:val="10"/>
              </w:rPr>
              <w:t>Do not leave fueling or maintenance areas unattended during fueling and maintenance activities. Fueling nozzles must be equipped with an automatic shutoff control. Nozzles must be equipped with vapor-recovery fueling nozzles where required by the Air Quality Management District. Secure nozzles in an upright position when not in use. Do not top off fuel tanks.</w:t>
            </w:r>
          </w:p>
          <w:p w14:paraId="5319F0AE" w14:textId="77777777" w:rsidR="006D6F79" w:rsidRPr="006D6F79" w:rsidRDefault="006D6F79" w:rsidP="003B35E7">
            <w:pPr>
              <w:ind w:left="72"/>
              <w:rPr>
                <w:sz w:val="10"/>
                <w:szCs w:val="10"/>
              </w:rPr>
            </w:pPr>
            <w:r w:rsidRPr="006D6F79">
              <w:rPr>
                <w:sz w:val="10"/>
                <w:szCs w:val="10"/>
              </w:rPr>
              <w:t>Recycle or properly dispose of used batteries and tires.</w:t>
            </w:r>
          </w:p>
        </w:tc>
      </w:tr>
      <w:tr w:rsidR="006D6F79" w:rsidRPr="006D6F79" w14:paraId="4612F0C8" w14:textId="77777777" w:rsidTr="006D6F79">
        <w:trPr>
          <w:cantSplit/>
          <w:trHeight w:val="336"/>
        </w:trPr>
        <w:tc>
          <w:tcPr>
            <w:tcW w:w="1494" w:type="dxa"/>
            <w:vAlign w:val="center"/>
          </w:tcPr>
          <w:p w14:paraId="33D1BA33" w14:textId="77777777" w:rsidR="006D6F79" w:rsidRPr="006D6F79" w:rsidRDefault="006D6F79">
            <w:pPr>
              <w:jc w:val="center"/>
              <w:rPr>
                <w:b/>
                <w:sz w:val="10"/>
                <w:szCs w:val="10"/>
              </w:rPr>
            </w:pPr>
            <w:r w:rsidRPr="006D6F79">
              <w:rPr>
                <w:b/>
                <w:sz w:val="10"/>
                <w:szCs w:val="10"/>
              </w:rPr>
              <w:t>CGP, Order IV.E Proper Operation and Maintenance</w:t>
            </w:r>
          </w:p>
        </w:tc>
        <w:tc>
          <w:tcPr>
            <w:tcW w:w="7814" w:type="dxa"/>
            <w:vAlign w:val="center"/>
          </w:tcPr>
          <w:p w14:paraId="0FE101E9" w14:textId="77777777" w:rsidR="006D6F79" w:rsidRPr="006D6F79" w:rsidRDefault="006D6F79" w:rsidP="00134BB9">
            <w:pPr>
              <w:ind w:left="72"/>
              <w:rPr>
                <w:sz w:val="10"/>
                <w:szCs w:val="10"/>
              </w:rPr>
            </w:pPr>
            <w:r w:rsidRPr="006D6F79">
              <w:rPr>
                <w:sz w:val="10"/>
                <w:szCs w:val="10"/>
              </w:rPr>
              <w:t xml:space="preserve">The discharger </w:t>
            </w:r>
            <w:proofErr w:type="gramStart"/>
            <w:r w:rsidRPr="006D6F79">
              <w:rPr>
                <w:sz w:val="10"/>
                <w:szCs w:val="10"/>
              </w:rPr>
              <w:t>shall at all times</w:t>
            </w:r>
            <w:proofErr w:type="gramEnd"/>
            <w:r w:rsidRPr="006D6F79">
              <w:rPr>
                <w:sz w:val="10"/>
                <w:szCs w:val="10"/>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6D6F79">
              <w:rPr>
                <w:sz w:val="10"/>
                <w:szCs w:val="10"/>
              </w:rPr>
              <w:t>includes</w:t>
            </w:r>
            <w:proofErr w:type="gramEnd"/>
            <w:r w:rsidRPr="006D6F79">
              <w:rPr>
                <w:sz w:val="10"/>
                <w:szCs w:val="10"/>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5FABF7C7" w14:textId="2D3C9984" w:rsidR="006D6F79" w:rsidRDefault="006D6F79" w:rsidP="00465E96">
      <w:pPr>
        <w:jc w:val="center"/>
        <w:rPr>
          <w:sz w:val="10"/>
          <w:szCs w:val="10"/>
        </w:rPr>
      </w:pPr>
    </w:p>
    <w:p w14:paraId="08DA37FF" w14:textId="36A2D95A" w:rsidR="006D6F79" w:rsidRDefault="006D6F79" w:rsidP="00465E96">
      <w:pPr>
        <w:jc w:val="center"/>
        <w:rPr>
          <w:sz w:val="10"/>
          <w:szCs w:val="10"/>
        </w:rPr>
      </w:pPr>
    </w:p>
    <w:p w14:paraId="20790F83" w14:textId="5F54E8CF" w:rsidR="006D6F79" w:rsidRDefault="006D6F79" w:rsidP="00465E96">
      <w:pPr>
        <w:jc w:val="center"/>
        <w:rPr>
          <w:sz w:val="10"/>
          <w:szCs w:val="10"/>
        </w:rPr>
      </w:pPr>
    </w:p>
    <w:p w14:paraId="57742D55" w14:textId="1EFBF172" w:rsidR="006D6F79" w:rsidRDefault="006D6F79" w:rsidP="00465E96">
      <w:pPr>
        <w:jc w:val="center"/>
        <w:rPr>
          <w:sz w:val="10"/>
          <w:szCs w:val="10"/>
        </w:rPr>
      </w:pPr>
    </w:p>
    <w:p w14:paraId="426A548B" w14:textId="77777777" w:rsidR="006D6F79" w:rsidRPr="006D6F79" w:rsidRDefault="006D6F79" w:rsidP="00465E96">
      <w:pPr>
        <w:jc w:val="center"/>
        <w:rPr>
          <w:sz w:val="10"/>
          <w:szCs w:val="10"/>
        </w:rPr>
      </w:pPr>
    </w:p>
    <w:tbl>
      <w:tblPr>
        <w:tblStyle w:val="TableGrid"/>
        <w:tblW w:w="9316" w:type="dxa"/>
        <w:tblLook w:val="04A0" w:firstRow="1" w:lastRow="0" w:firstColumn="1" w:lastColumn="0" w:noHBand="0" w:noVBand="1"/>
      </w:tblPr>
      <w:tblGrid>
        <w:gridCol w:w="1495"/>
        <w:gridCol w:w="7821"/>
      </w:tblGrid>
      <w:tr w:rsidR="006D6F79" w:rsidRPr="006D6F79" w14:paraId="225425BC" w14:textId="77777777" w:rsidTr="006D6F79">
        <w:trPr>
          <w:trHeight w:val="80"/>
        </w:trPr>
        <w:tc>
          <w:tcPr>
            <w:tcW w:w="1495" w:type="dxa"/>
            <w:noWrap/>
            <w:vAlign w:val="center"/>
          </w:tcPr>
          <w:p w14:paraId="6F21995C" w14:textId="77777777" w:rsidR="006D6F79" w:rsidRPr="006D6F79" w:rsidRDefault="006D6F79" w:rsidP="00D72D6D">
            <w:pPr>
              <w:jc w:val="center"/>
              <w:rPr>
                <w:b/>
                <w:sz w:val="10"/>
                <w:szCs w:val="10"/>
              </w:rPr>
            </w:pPr>
            <w:r w:rsidRPr="006D6F79">
              <w:rPr>
                <w:b/>
                <w:sz w:val="10"/>
                <w:szCs w:val="10"/>
              </w:rPr>
              <w:t>QUESTION</w:t>
            </w:r>
          </w:p>
        </w:tc>
        <w:tc>
          <w:tcPr>
            <w:tcW w:w="7821" w:type="dxa"/>
            <w:vAlign w:val="center"/>
            <w:hideMark/>
          </w:tcPr>
          <w:p w14:paraId="77055328" w14:textId="77777777" w:rsidR="006D6F79" w:rsidRPr="006D6F79" w:rsidRDefault="006D6F79" w:rsidP="00D72D6D">
            <w:pPr>
              <w:ind w:left="93"/>
              <w:rPr>
                <w:b/>
                <w:bCs/>
                <w:sz w:val="10"/>
                <w:szCs w:val="10"/>
              </w:rPr>
            </w:pPr>
            <w:r w:rsidRPr="006D6F79">
              <w:rPr>
                <w:b/>
                <w:bCs/>
                <w:sz w:val="10"/>
                <w:szCs w:val="10"/>
              </w:rPr>
              <w:t>Application</w:t>
            </w:r>
          </w:p>
        </w:tc>
      </w:tr>
      <w:tr w:rsidR="006D6F79" w:rsidRPr="006D6F79" w14:paraId="1787422A" w14:textId="77777777" w:rsidTr="006D6F79">
        <w:trPr>
          <w:trHeight w:val="80"/>
        </w:trPr>
        <w:tc>
          <w:tcPr>
            <w:tcW w:w="1495" w:type="dxa"/>
            <w:tcBorders>
              <w:bottom w:val="single" w:sz="4" w:space="0" w:color="auto"/>
            </w:tcBorders>
            <w:shd w:val="clear" w:color="auto" w:fill="F2F2F2" w:themeFill="background1" w:themeFillShade="F2"/>
            <w:noWrap/>
            <w:vAlign w:val="center"/>
          </w:tcPr>
          <w:p w14:paraId="11386F0C" w14:textId="77777777" w:rsidR="006D6F79" w:rsidRPr="006D6F79" w:rsidRDefault="006D6F79" w:rsidP="0006272F">
            <w:pPr>
              <w:jc w:val="center"/>
              <w:rPr>
                <w:b/>
                <w:sz w:val="10"/>
                <w:szCs w:val="10"/>
              </w:rPr>
            </w:pPr>
            <w:r w:rsidRPr="006D6F79">
              <w:rPr>
                <w:b/>
                <w:sz w:val="10"/>
                <w:szCs w:val="10"/>
              </w:rPr>
              <w:t>NS10.1</w:t>
            </w:r>
          </w:p>
        </w:tc>
        <w:tc>
          <w:tcPr>
            <w:tcW w:w="7821" w:type="dxa"/>
            <w:tcBorders>
              <w:bottom w:val="single" w:sz="4" w:space="0" w:color="auto"/>
            </w:tcBorders>
            <w:shd w:val="clear" w:color="auto" w:fill="F2F2F2" w:themeFill="background1" w:themeFillShade="F2"/>
            <w:vAlign w:val="center"/>
          </w:tcPr>
          <w:p w14:paraId="3D08D95B" w14:textId="77777777" w:rsidR="006D6F79" w:rsidRPr="006D6F79" w:rsidRDefault="006D6F79" w:rsidP="00916983">
            <w:pPr>
              <w:ind w:left="93"/>
              <w:rPr>
                <w:bCs/>
                <w:sz w:val="10"/>
                <w:szCs w:val="10"/>
              </w:rPr>
            </w:pPr>
            <w:r w:rsidRPr="006D6F79">
              <w:rPr>
                <w:bCs/>
                <w:sz w:val="10"/>
                <w:szCs w:val="10"/>
              </w:rPr>
              <w:t>Are Vehicle and Equipment Maintenance practices applied as required?</w:t>
            </w:r>
          </w:p>
        </w:tc>
      </w:tr>
      <w:tr w:rsidR="006D6F79" w:rsidRPr="006D6F79" w14:paraId="480D4745" w14:textId="77777777" w:rsidTr="006D6F79">
        <w:trPr>
          <w:trHeight w:val="80"/>
        </w:trPr>
        <w:tc>
          <w:tcPr>
            <w:tcW w:w="1495" w:type="dxa"/>
            <w:noWrap/>
            <w:vAlign w:val="center"/>
          </w:tcPr>
          <w:p w14:paraId="3B021163" w14:textId="28DF8745" w:rsidR="006D6F79" w:rsidRPr="006D6F79" w:rsidRDefault="00ED1421" w:rsidP="007C4425">
            <w:pPr>
              <w:jc w:val="center"/>
              <w:rPr>
                <w:b/>
                <w:sz w:val="10"/>
                <w:szCs w:val="10"/>
              </w:rPr>
            </w:pPr>
            <w:r w:rsidRPr="006D6F79">
              <w:rPr>
                <w:b/>
                <w:sz w:val="10"/>
                <w:szCs w:val="10"/>
              </w:rPr>
              <w:t>CGP, Attachment C.B.3; D.B.3; E.B.3</w:t>
            </w:r>
          </w:p>
        </w:tc>
        <w:tc>
          <w:tcPr>
            <w:tcW w:w="7821" w:type="dxa"/>
            <w:vAlign w:val="center"/>
          </w:tcPr>
          <w:p w14:paraId="5961CB6B" w14:textId="77777777" w:rsidR="006D6F79" w:rsidRPr="006D6F79" w:rsidRDefault="006D6F79" w:rsidP="007C4425">
            <w:pPr>
              <w:ind w:left="72"/>
              <w:rPr>
                <w:sz w:val="10"/>
                <w:szCs w:val="10"/>
              </w:rPr>
            </w:pPr>
            <w:r w:rsidRPr="006D6F79">
              <w:rPr>
                <w:sz w:val="10"/>
                <w:szCs w:val="10"/>
              </w:rPr>
              <w:t>Risk Level 1, 2, and 3 dischargers shall implement good housekeeping for vehicle storage and maintenance, which, at a minimum, shall consist of the following:</w:t>
            </w:r>
          </w:p>
          <w:p w14:paraId="17C5BA84" w14:textId="77777777" w:rsidR="006D6F79" w:rsidRPr="006D6F79" w:rsidRDefault="006D6F79" w:rsidP="007C4425">
            <w:pPr>
              <w:ind w:left="72"/>
              <w:rPr>
                <w:sz w:val="10"/>
                <w:szCs w:val="10"/>
              </w:rPr>
            </w:pPr>
            <w:r w:rsidRPr="006D6F79">
              <w:rPr>
                <w:sz w:val="10"/>
                <w:szCs w:val="10"/>
              </w:rPr>
              <w:t xml:space="preserve">a. Prevent oil, grease, or fuel to leak </w:t>
            </w:r>
            <w:proofErr w:type="gramStart"/>
            <w:r w:rsidRPr="006D6F79">
              <w:rPr>
                <w:sz w:val="10"/>
                <w:szCs w:val="10"/>
              </w:rPr>
              <w:t>in to</w:t>
            </w:r>
            <w:proofErr w:type="gramEnd"/>
            <w:r w:rsidRPr="006D6F79">
              <w:rPr>
                <w:sz w:val="10"/>
                <w:szCs w:val="10"/>
              </w:rPr>
              <w:t xml:space="preserve"> the ground, storm drains or surface waters.</w:t>
            </w:r>
          </w:p>
          <w:p w14:paraId="179109FC" w14:textId="77777777" w:rsidR="006D6F79" w:rsidRPr="006D6F79" w:rsidRDefault="006D6F79" w:rsidP="007C4425">
            <w:pPr>
              <w:ind w:left="72"/>
              <w:rPr>
                <w:sz w:val="10"/>
                <w:szCs w:val="10"/>
              </w:rPr>
            </w:pPr>
            <w:r w:rsidRPr="006D6F79">
              <w:rPr>
                <w:sz w:val="10"/>
                <w:szCs w:val="10"/>
              </w:rPr>
              <w:t xml:space="preserve">b. Place all equipment or vehicles, which are to be fueled, </w:t>
            </w:r>
            <w:proofErr w:type="gramStart"/>
            <w:r w:rsidRPr="006D6F79">
              <w:rPr>
                <w:sz w:val="10"/>
                <w:szCs w:val="10"/>
              </w:rPr>
              <w:t>maintained</w:t>
            </w:r>
            <w:proofErr w:type="gramEnd"/>
            <w:r w:rsidRPr="006D6F79">
              <w:rPr>
                <w:sz w:val="10"/>
                <w:szCs w:val="10"/>
              </w:rPr>
              <w:t xml:space="preserve"> and stored in a designated area fitted with appropriate BMPs.</w:t>
            </w:r>
          </w:p>
          <w:p w14:paraId="3238CC95" w14:textId="77777777" w:rsidR="006D6F79" w:rsidRPr="006D6F79" w:rsidRDefault="006D6F79" w:rsidP="007C4425">
            <w:pPr>
              <w:ind w:left="72"/>
              <w:rPr>
                <w:sz w:val="10"/>
                <w:szCs w:val="10"/>
              </w:rPr>
            </w:pPr>
            <w:r w:rsidRPr="006D6F79">
              <w:rPr>
                <w:sz w:val="10"/>
                <w:szCs w:val="10"/>
              </w:rPr>
              <w:t xml:space="preserve">c. </w:t>
            </w:r>
            <w:proofErr w:type="gramStart"/>
            <w:r w:rsidRPr="006D6F79">
              <w:rPr>
                <w:sz w:val="10"/>
                <w:szCs w:val="10"/>
              </w:rPr>
              <w:t>Clean</w:t>
            </w:r>
            <w:proofErr w:type="gramEnd"/>
            <w:r w:rsidRPr="006D6F79">
              <w:rPr>
                <w:sz w:val="10"/>
                <w:szCs w:val="10"/>
              </w:rPr>
              <w:t xml:space="preserve"> leaks immediately and disposing of leaked materials properly.</w:t>
            </w:r>
          </w:p>
        </w:tc>
      </w:tr>
      <w:tr w:rsidR="006D6F79" w:rsidRPr="006D6F79" w14:paraId="40E62625" w14:textId="77777777" w:rsidTr="006D6F79">
        <w:trPr>
          <w:trHeight w:val="80"/>
        </w:trPr>
        <w:tc>
          <w:tcPr>
            <w:tcW w:w="1495" w:type="dxa"/>
            <w:tcBorders>
              <w:bottom w:val="single" w:sz="4" w:space="0" w:color="auto"/>
            </w:tcBorders>
            <w:noWrap/>
            <w:vAlign w:val="center"/>
          </w:tcPr>
          <w:p w14:paraId="4074056C" w14:textId="77777777" w:rsidR="006D6F79" w:rsidRPr="006D6F79" w:rsidRDefault="006D6F79" w:rsidP="00BC0D92">
            <w:pPr>
              <w:jc w:val="center"/>
              <w:rPr>
                <w:b/>
                <w:bCs/>
                <w:sz w:val="10"/>
                <w:szCs w:val="10"/>
              </w:rPr>
            </w:pPr>
            <w:r w:rsidRPr="006D6F79">
              <w:rPr>
                <w:rFonts w:cs="Helvetica-Bold"/>
                <w:b/>
                <w:bCs/>
                <w:sz w:val="10"/>
                <w:szCs w:val="10"/>
              </w:rPr>
              <w:t>LTP VIII.</w:t>
            </w:r>
          </w:p>
        </w:tc>
        <w:tc>
          <w:tcPr>
            <w:tcW w:w="7821" w:type="dxa"/>
            <w:tcBorders>
              <w:bottom w:val="single" w:sz="4" w:space="0" w:color="auto"/>
            </w:tcBorders>
            <w:vAlign w:val="center"/>
          </w:tcPr>
          <w:p w14:paraId="3E00D487" w14:textId="77777777" w:rsidR="006D6F79" w:rsidRPr="006D6F79" w:rsidRDefault="006D6F79" w:rsidP="00BC0D92">
            <w:pPr>
              <w:ind w:left="72"/>
              <w:rPr>
                <w:b/>
                <w:bCs/>
                <w:sz w:val="10"/>
                <w:szCs w:val="10"/>
              </w:rPr>
            </w:pPr>
            <w:r w:rsidRPr="006D6F79">
              <w:rPr>
                <w:rFonts w:cs="Helvetica"/>
                <w:sz w:val="10"/>
                <w:szCs w:val="10"/>
              </w:rPr>
              <w:t xml:space="preserve">Dischargers shall minimize or prevent pollutants in authorized non-storm water discharges </w:t>
            </w:r>
            <w:proofErr w:type="gramStart"/>
            <w:r w:rsidRPr="006D6F79">
              <w:rPr>
                <w:rFonts w:cs="Helvetica"/>
                <w:sz w:val="10"/>
                <w:szCs w:val="10"/>
              </w:rPr>
              <w:t>through the use of</w:t>
            </w:r>
            <w:proofErr w:type="gramEnd"/>
            <w:r w:rsidRPr="006D6F79">
              <w:rPr>
                <w:rFonts w:cs="Helvetica"/>
                <w:sz w:val="10"/>
                <w:szCs w:val="10"/>
              </w:rPr>
              <w:t xml:space="preserve"> controls, structures and management practices that achieve BAT for toxic and non-conventional pollutants and BCT for conventional pollutants</w:t>
            </w:r>
          </w:p>
        </w:tc>
      </w:tr>
      <w:tr w:rsidR="006D6F79" w:rsidRPr="006D6F79" w14:paraId="4025BBE7" w14:textId="77777777" w:rsidTr="006D6F79">
        <w:trPr>
          <w:trHeight w:val="501"/>
        </w:trPr>
        <w:tc>
          <w:tcPr>
            <w:tcW w:w="1495" w:type="dxa"/>
            <w:tcBorders>
              <w:top w:val="single" w:sz="4" w:space="0" w:color="auto"/>
            </w:tcBorders>
            <w:vAlign w:val="center"/>
            <w:hideMark/>
          </w:tcPr>
          <w:p w14:paraId="585230E2" w14:textId="77777777" w:rsidR="006D6F79" w:rsidRPr="006D6F79" w:rsidRDefault="006D6F79" w:rsidP="00BC0D92">
            <w:pPr>
              <w:jc w:val="center"/>
              <w:rPr>
                <w:b/>
                <w:bCs/>
                <w:sz w:val="10"/>
                <w:szCs w:val="10"/>
              </w:rPr>
            </w:pPr>
            <w:r w:rsidRPr="006D6F79">
              <w:rPr>
                <w:b/>
                <w:bCs/>
                <w:sz w:val="10"/>
                <w:szCs w:val="10"/>
              </w:rPr>
              <w:t>LTP VIII.A</w:t>
            </w:r>
          </w:p>
        </w:tc>
        <w:tc>
          <w:tcPr>
            <w:tcW w:w="7821" w:type="dxa"/>
            <w:tcBorders>
              <w:top w:val="single" w:sz="4" w:space="0" w:color="auto"/>
            </w:tcBorders>
            <w:vAlign w:val="center"/>
            <w:hideMark/>
          </w:tcPr>
          <w:p w14:paraId="642A26F7" w14:textId="77777777" w:rsidR="006D6F79" w:rsidRPr="006D6F79" w:rsidRDefault="006D6F79" w:rsidP="00BC0D92">
            <w:pPr>
              <w:autoSpaceDE w:val="0"/>
              <w:autoSpaceDN w:val="0"/>
              <w:adjustRightInd w:val="0"/>
              <w:ind w:left="72"/>
              <w:rPr>
                <w:rFonts w:cs="Helvetica"/>
                <w:sz w:val="10"/>
                <w:szCs w:val="10"/>
              </w:rPr>
            </w:pPr>
            <w:r w:rsidRPr="006D6F79">
              <w:rPr>
                <w:rFonts w:cs="Helvetica-Bold"/>
                <w:b/>
                <w:bCs/>
                <w:sz w:val="10"/>
                <w:szCs w:val="10"/>
              </w:rPr>
              <w:t xml:space="preserve">16. </w:t>
            </w:r>
            <w:r w:rsidRPr="006D6F79">
              <w:rPr>
                <w:rFonts w:cs="Helvetica"/>
                <w:sz w:val="10"/>
                <w:szCs w:val="10"/>
              </w:rPr>
              <w:t>Conduct equipment and vehicle fueling, maintenance and repair activities only in designated areas with appropriate BMPs and containment for spills.</w:t>
            </w:r>
          </w:p>
        </w:tc>
      </w:tr>
    </w:tbl>
    <w:p w14:paraId="02A67586" w14:textId="77777777" w:rsidR="006D6F79" w:rsidRPr="006D6F79" w:rsidRDefault="006D6F79" w:rsidP="008E3D79">
      <w:pPr>
        <w:ind w:left="93"/>
        <w:jc w:val="center"/>
        <w:rPr>
          <w:b/>
          <w:bCs/>
          <w:sz w:val="10"/>
          <w:szCs w:val="10"/>
        </w:rPr>
      </w:pPr>
    </w:p>
    <w:tbl>
      <w:tblPr>
        <w:tblStyle w:val="TableGrid"/>
        <w:tblW w:w="9316" w:type="dxa"/>
        <w:tblLook w:val="04A0" w:firstRow="1" w:lastRow="0" w:firstColumn="1" w:lastColumn="0" w:noHBand="0" w:noVBand="1"/>
      </w:tblPr>
      <w:tblGrid>
        <w:gridCol w:w="1495"/>
        <w:gridCol w:w="7821"/>
      </w:tblGrid>
      <w:tr w:rsidR="006D6F79" w:rsidRPr="006D6F79" w14:paraId="37549C57" w14:textId="77777777" w:rsidTr="006D6F79">
        <w:trPr>
          <w:trHeight w:val="18"/>
        </w:trPr>
        <w:tc>
          <w:tcPr>
            <w:tcW w:w="1495" w:type="dxa"/>
            <w:noWrap/>
            <w:vAlign w:val="center"/>
          </w:tcPr>
          <w:p w14:paraId="46F738AC" w14:textId="77777777" w:rsidR="006D6F79" w:rsidRPr="006D6F79" w:rsidRDefault="006D6F79" w:rsidP="00D72D6D">
            <w:pPr>
              <w:jc w:val="center"/>
              <w:rPr>
                <w:b/>
                <w:sz w:val="10"/>
                <w:szCs w:val="10"/>
              </w:rPr>
            </w:pPr>
          </w:p>
        </w:tc>
        <w:tc>
          <w:tcPr>
            <w:tcW w:w="7821" w:type="dxa"/>
            <w:vAlign w:val="center"/>
          </w:tcPr>
          <w:p w14:paraId="1545F1A9" w14:textId="77777777" w:rsidR="006D6F79" w:rsidRPr="006D6F79" w:rsidRDefault="006D6F79" w:rsidP="005166A9">
            <w:pPr>
              <w:ind w:left="93"/>
              <w:rPr>
                <w:b/>
                <w:bCs/>
                <w:sz w:val="10"/>
                <w:szCs w:val="10"/>
              </w:rPr>
            </w:pPr>
            <w:r w:rsidRPr="006D6F79">
              <w:rPr>
                <w:b/>
                <w:bCs/>
                <w:sz w:val="10"/>
                <w:szCs w:val="10"/>
              </w:rPr>
              <w:t>Implementation</w:t>
            </w:r>
          </w:p>
        </w:tc>
      </w:tr>
      <w:tr w:rsidR="006D6F79" w:rsidRPr="006D6F79" w14:paraId="47D6BDDE" w14:textId="77777777" w:rsidTr="006D6F79">
        <w:trPr>
          <w:trHeight w:val="18"/>
        </w:trPr>
        <w:tc>
          <w:tcPr>
            <w:tcW w:w="1495" w:type="dxa"/>
            <w:shd w:val="clear" w:color="auto" w:fill="F2F2F2" w:themeFill="background1" w:themeFillShade="F2"/>
            <w:noWrap/>
            <w:vAlign w:val="center"/>
          </w:tcPr>
          <w:p w14:paraId="43FE7512" w14:textId="77777777" w:rsidR="006D6F79" w:rsidRPr="006D6F79" w:rsidRDefault="006D6F79" w:rsidP="0006272F">
            <w:pPr>
              <w:jc w:val="center"/>
              <w:rPr>
                <w:b/>
                <w:sz w:val="10"/>
                <w:szCs w:val="10"/>
              </w:rPr>
            </w:pPr>
            <w:r w:rsidRPr="006D6F79">
              <w:rPr>
                <w:b/>
                <w:sz w:val="10"/>
                <w:szCs w:val="10"/>
              </w:rPr>
              <w:t>NS10.2</w:t>
            </w:r>
          </w:p>
        </w:tc>
        <w:tc>
          <w:tcPr>
            <w:tcW w:w="7821" w:type="dxa"/>
            <w:shd w:val="clear" w:color="auto" w:fill="F2F2F2" w:themeFill="background1" w:themeFillShade="F2"/>
            <w:vAlign w:val="center"/>
          </w:tcPr>
          <w:p w14:paraId="13DE079D" w14:textId="77777777" w:rsidR="006D6F79" w:rsidRPr="006D6F79" w:rsidRDefault="006D6F79" w:rsidP="00916983">
            <w:pPr>
              <w:ind w:left="93"/>
              <w:rPr>
                <w:bCs/>
                <w:sz w:val="10"/>
                <w:szCs w:val="10"/>
              </w:rPr>
            </w:pPr>
            <w:r w:rsidRPr="006D6F79">
              <w:rPr>
                <w:bCs/>
                <w:sz w:val="10"/>
                <w:szCs w:val="10"/>
              </w:rPr>
              <w:t>Are Vehicle and Equipment Maintenance practices implemented</w:t>
            </w:r>
            <w:r w:rsidRPr="006D6F79">
              <w:rPr>
                <w:sz w:val="10"/>
                <w:szCs w:val="10"/>
              </w:rPr>
              <w:t xml:space="preserve"> correctly?</w:t>
            </w:r>
          </w:p>
        </w:tc>
      </w:tr>
      <w:tr w:rsidR="006D6F79" w:rsidRPr="006D6F79" w14:paraId="41885AD3" w14:textId="77777777" w:rsidTr="006D6F79">
        <w:trPr>
          <w:cantSplit/>
          <w:trHeight w:val="63"/>
        </w:trPr>
        <w:tc>
          <w:tcPr>
            <w:tcW w:w="1495" w:type="dxa"/>
            <w:vAlign w:val="center"/>
          </w:tcPr>
          <w:p w14:paraId="143ED175" w14:textId="77777777" w:rsidR="006D6F79" w:rsidRPr="006D6F79" w:rsidRDefault="006D6F79" w:rsidP="000D2902">
            <w:pPr>
              <w:rPr>
                <w:b/>
                <w:sz w:val="10"/>
                <w:szCs w:val="10"/>
              </w:rPr>
            </w:pPr>
            <w:r w:rsidRPr="006D6F79">
              <w:rPr>
                <w:b/>
                <w:sz w:val="10"/>
                <w:szCs w:val="10"/>
              </w:rPr>
              <w:t>SPECs, 13-4.03</w:t>
            </w:r>
            <w:proofErr w:type="gramStart"/>
            <w:r w:rsidRPr="006D6F79">
              <w:rPr>
                <w:b/>
                <w:sz w:val="10"/>
                <w:szCs w:val="10"/>
              </w:rPr>
              <w:t>C(</w:t>
            </w:r>
            <w:proofErr w:type="gramEnd"/>
            <w:r w:rsidRPr="006D6F79">
              <w:rPr>
                <w:b/>
                <w:sz w:val="10"/>
                <w:szCs w:val="10"/>
              </w:rPr>
              <w:t>1) General</w:t>
            </w:r>
          </w:p>
        </w:tc>
        <w:tc>
          <w:tcPr>
            <w:tcW w:w="7821" w:type="dxa"/>
            <w:vAlign w:val="center"/>
          </w:tcPr>
          <w:p w14:paraId="48F626E2" w14:textId="77777777" w:rsidR="006D6F79" w:rsidRPr="006D6F79" w:rsidRDefault="006D6F79" w:rsidP="000D2902">
            <w:pPr>
              <w:ind w:left="72"/>
              <w:rPr>
                <w:sz w:val="10"/>
                <w:szCs w:val="10"/>
              </w:rPr>
            </w:pPr>
            <w:r w:rsidRPr="006D6F79">
              <w:rPr>
                <w:sz w:val="10"/>
                <w:szCs w:val="10"/>
              </w:rPr>
              <w:t>Employees trained in emergency spill cleanup procedures must be present during the unloading of hazardous materials or chemicals.</w:t>
            </w:r>
          </w:p>
          <w:p w14:paraId="263E7A7A" w14:textId="77777777" w:rsidR="006D6F79" w:rsidRPr="006D6F79" w:rsidRDefault="006D6F79" w:rsidP="000D2902">
            <w:pPr>
              <w:ind w:left="72"/>
              <w:rPr>
                <w:sz w:val="10"/>
                <w:szCs w:val="10"/>
              </w:rPr>
            </w:pPr>
            <w:r w:rsidRPr="006D6F79">
              <w:rPr>
                <w:sz w:val="10"/>
                <w:szCs w:val="10"/>
              </w:rPr>
              <w:t>The following activities must be performed at least 100 feet from concentrated flows of stormwater, drainage courses, and inlets if within the floodplain and at least 50 feet if outside the floodplain, unless otherwise authorized:</w:t>
            </w:r>
          </w:p>
          <w:p w14:paraId="45ED7402" w14:textId="77777777" w:rsidR="006D6F79" w:rsidRPr="006D6F79" w:rsidRDefault="006D6F79" w:rsidP="000D2902">
            <w:pPr>
              <w:ind w:left="72"/>
              <w:rPr>
                <w:sz w:val="10"/>
                <w:szCs w:val="10"/>
              </w:rPr>
            </w:pPr>
            <w:r w:rsidRPr="006D6F79">
              <w:rPr>
                <w:sz w:val="10"/>
                <w:szCs w:val="10"/>
              </w:rPr>
              <w:t>4. Fueling and maintaining vehicles and equipment</w:t>
            </w:r>
          </w:p>
        </w:tc>
      </w:tr>
      <w:tr w:rsidR="006D6F79" w:rsidRPr="006D6F79" w14:paraId="45D98B90" w14:textId="77777777" w:rsidTr="006D6F79">
        <w:trPr>
          <w:trHeight w:val="18"/>
        </w:trPr>
        <w:tc>
          <w:tcPr>
            <w:tcW w:w="1495" w:type="dxa"/>
            <w:noWrap/>
            <w:vAlign w:val="center"/>
          </w:tcPr>
          <w:p w14:paraId="27113249" w14:textId="77777777" w:rsidR="006D6F79" w:rsidRPr="006D6F79" w:rsidRDefault="006D6F79" w:rsidP="00916983">
            <w:pPr>
              <w:jc w:val="center"/>
              <w:rPr>
                <w:b/>
                <w:sz w:val="10"/>
                <w:szCs w:val="10"/>
              </w:rPr>
            </w:pPr>
            <w:r w:rsidRPr="006D6F79">
              <w:rPr>
                <w:b/>
                <w:sz w:val="10"/>
                <w:szCs w:val="10"/>
              </w:rPr>
              <w:t>SPECs, 13-4.03</w:t>
            </w:r>
            <w:proofErr w:type="gramStart"/>
            <w:r w:rsidRPr="006D6F79">
              <w:rPr>
                <w:b/>
                <w:sz w:val="10"/>
                <w:szCs w:val="10"/>
              </w:rPr>
              <w:t>E(</w:t>
            </w:r>
            <w:proofErr w:type="gramEnd"/>
            <w:r w:rsidRPr="006D6F79">
              <w:rPr>
                <w:b/>
                <w:sz w:val="10"/>
                <w:szCs w:val="10"/>
              </w:rPr>
              <w:t>4) Vehicle/Equipment Fueling and Maintenance</w:t>
            </w:r>
          </w:p>
        </w:tc>
        <w:tc>
          <w:tcPr>
            <w:tcW w:w="7821" w:type="dxa"/>
            <w:vAlign w:val="center"/>
          </w:tcPr>
          <w:p w14:paraId="59C2E7FE" w14:textId="77777777" w:rsidR="006D6F79" w:rsidRPr="006D6F79" w:rsidRDefault="006D6F79" w:rsidP="007C4425">
            <w:pPr>
              <w:ind w:left="72"/>
              <w:rPr>
                <w:sz w:val="10"/>
                <w:szCs w:val="10"/>
              </w:rPr>
            </w:pPr>
            <w:r w:rsidRPr="006D6F79">
              <w:rPr>
                <w:sz w:val="10"/>
                <w:szCs w:val="10"/>
              </w:rPr>
              <w:t>If practicable, perform maintenance on vehicles and equipment off-site.</w:t>
            </w:r>
          </w:p>
          <w:p w14:paraId="254AF46F" w14:textId="77777777" w:rsidR="006D6F79" w:rsidRPr="006D6F79" w:rsidRDefault="006D6F79" w:rsidP="007C4425">
            <w:pPr>
              <w:ind w:left="72"/>
              <w:rPr>
                <w:sz w:val="10"/>
                <w:szCs w:val="10"/>
              </w:rPr>
            </w:pPr>
            <w:r w:rsidRPr="006D6F79">
              <w:rPr>
                <w:sz w:val="10"/>
                <w:szCs w:val="10"/>
              </w:rPr>
              <w:t>If fueling or maintenance must be done at the job site, assign a site or sites, and obtain authorization before using them. Minimize mobile fueling and maintenance activities. Fueling and maintenance activities must be performed on level ground in areas protected from stormwater run-on and runoff.</w:t>
            </w:r>
          </w:p>
          <w:p w14:paraId="47901526" w14:textId="77777777" w:rsidR="006D6F79" w:rsidRPr="006D6F79" w:rsidRDefault="006D6F79" w:rsidP="007C4425">
            <w:pPr>
              <w:ind w:left="72"/>
              <w:rPr>
                <w:sz w:val="10"/>
                <w:szCs w:val="10"/>
              </w:rPr>
            </w:pPr>
            <w:r w:rsidRPr="006D6F79">
              <w:rPr>
                <w:sz w:val="10"/>
                <w:szCs w:val="10"/>
              </w:rPr>
              <w:t>Use containment berms or dikes around fueling and maintenance areas. Keep adequate quantities of absorbent spill-cleanup material and spill kits in the fueling or maintenance area and on fueling trucks. Dispose of spill-cleanup material and kits immediately after use. Use drip pans or absorbent pads during fueling or maintenance.</w:t>
            </w:r>
          </w:p>
          <w:p w14:paraId="7D882FF0" w14:textId="77777777" w:rsidR="006D6F79" w:rsidRPr="006D6F79" w:rsidRDefault="006D6F79" w:rsidP="007C4425">
            <w:pPr>
              <w:ind w:left="72"/>
              <w:rPr>
                <w:sz w:val="10"/>
                <w:szCs w:val="10"/>
              </w:rPr>
            </w:pPr>
            <w:r w:rsidRPr="006D6F79">
              <w:rPr>
                <w:sz w:val="10"/>
                <w:szCs w:val="10"/>
              </w:rPr>
              <w:t>Do not leave fueling or maintenance areas unattended during fueling and maintenance activities.</w:t>
            </w:r>
          </w:p>
          <w:p w14:paraId="6CA401EC" w14:textId="77777777" w:rsidR="006D6F79" w:rsidRPr="006D6F79" w:rsidRDefault="006D6F79" w:rsidP="007C4425">
            <w:pPr>
              <w:ind w:left="72"/>
              <w:rPr>
                <w:sz w:val="10"/>
                <w:szCs w:val="10"/>
              </w:rPr>
            </w:pPr>
            <w:r w:rsidRPr="006D6F79">
              <w:rPr>
                <w:sz w:val="10"/>
                <w:szCs w:val="10"/>
              </w:rPr>
              <w:t>Recycle or properly dispose of used batteries and tires.</w:t>
            </w:r>
          </w:p>
          <w:p w14:paraId="6AEA9EC3" w14:textId="77777777" w:rsidR="006D6F79" w:rsidRPr="006D6F79" w:rsidRDefault="006D6F79" w:rsidP="007C4425">
            <w:pPr>
              <w:ind w:left="72"/>
              <w:rPr>
                <w:sz w:val="10"/>
                <w:szCs w:val="10"/>
              </w:rPr>
            </w:pPr>
            <w:r w:rsidRPr="006D6F79">
              <w:rPr>
                <w:sz w:val="10"/>
                <w:szCs w:val="10"/>
              </w:rPr>
              <w:t>If leaks cannot be repaired immediately, remove the vehicle or equipment from the job site.</w:t>
            </w:r>
          </w:p>
        </w:tc>
      </w:tr>
      <w:tr w:rsidR="006D6F79" w:rsidRPr="006D6F79" w14:paraId="6683E3FC" w14:textId="77777777" w:rsidTr="006D6F79">
        <w:trPr>
          <w:cantSplit/>
          <w:trHeight w:val="342"/>
        </w:trPr>
        <w:tc>
          <w:tcPr>
            <w:tcW w:w="1495" w:type="dxa"/>
            <w:vAlign w:val="center"/>
          </w:tcPr>
          <w:p w14:paraId="45CBDC5E" w14:textId="77777777" w:rsidR="006D6F79" w:rsidRPr="006D6F79" w:rsidRDefault="006D6F79">
            <w:pPr>
              <w:jc w:val="center"/>
              <w:rPr>
                <w:b/>
                <w:sz w:val="10"/>
                <w:szCs w:val="10"/>
              </w:rPr>
            </w:pPr>
            <w:r w:rsidRPr="006D6F79">
              <w:rPr>
                <w:b/>
                <w:sz w:val="10"/>
                <w:szCs w:val="10"/>
              </w:rPr>
              <w:t>CGP, Order IV.E Proper Operation and Maintenance</w:t>
            </w:r>
          </w:p>
        </w:tc>
        <w:tc>
          <w:tcPr>
            <w:tcW w:w="7821" w:type="dxa"/>
            <w:vAlign w:val="center"/>
          </w:tcPr>
          <w:p w14:paraId="38D1DFCF" w14:textId="77777777" w:rsidR="006D6F79" w:rsidRPr="006D6F79" w:rsidRDefault="006D6F79" w:rsidP="00134BB9">
            <w:pPr>
              <w:ind w:left="72"/>
              <w:rPr>
                <w:sz w:val="10"/>
                <w:szCs w:val="10"/>
              </w:rPr>
            </w:pPr>
            <w:r w:rsidRPr="006D6F79">
              <w:rPr>
                <w:sz w:val="10"/>
                <w:szCs w:val="10"/>
              </w:rPr>
              <w:t xml:space="preserve">The discharger </w:t>
            </w:r>
            <w:proofErr w:type="gramStart"/>
            <w:r w:rsidRPr="006D6F79">
              <w:rPr>
                <w:sz w:val="10"/>
                <w:szCs w:val="10"/>
              </w:rPr>
              <w:t>shall at all times</w:t>
            </w:r>
            <w:proofErr w:type="gramEnd"/>
            <w:r w:rsidRPr="006D6F79">
              <w:rPr>
                <w:sz w:val="10"/>
                <w:szCs w:val="10"/>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6D6F79">
              <w:rPr>
                <w:sz w:val="10"/>
                <w:szCs w:val="10"/>
              </w:rPr>
              <w:t>includes</w:t>
            </w:r>
            <w:proofErr w:type="gramEnd"/>
            <w:r w:rsidRPr="006D6F79">
              <w:rPr>
                <w:sz w:val="10"/>
                <w:szCs w:val="10"/>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6CCE27F1" w14:textId="77777777" w:rsidR="006D6F79" w:rsidRPr="006D6F79" w:rsidRDefault="006D6F79" w:rsidP="00184901">
      <w:pPr>
        <w:jc w:val="center"/>
        <w:rPr>
          <w:sz w:val="10"/>
          <w:szCs w:val="10"/>
        </w:rPr>
      </w:pPr>
    </w:p>
    <w:tbl>
      <w:tblPr>
        <w:tblStyle w:val="TableGrid"/>
        <w:tblW w:w="9316" w:type="dxa"/>
        <w:tblLook w:val="04A0" w:firstRow="1" w:lastRow="0" w:firstColumn="1" w:lastColumn="0" w:noHBand="0" w:noVBand="1"/>
      </w:tblPr>
      <w:tblGrid>
        <w:gridCol w:w="1495"/>
        <w:gridCol w:w="7821"/>
      </w:tblGrid>
      <w:tr w:rsidR="006D6F79" w:rsidRPr="006D6F79" w14:paraId="3009AEDC" w14:textId="77777777" w:rsidTr="006D6F79">
        <w:trPr>
          <w:trHeight w:val="32"/>
        </w:trPr>
        <w:tc>
          <w:tcPr>
            <w:tcW w:w="1495" w:type="dxa"/>
            <w:noWrap/>
            <w:vAlign w:val="center"/>
          </w:tcPr>
          <w:p w14:paraId="09B3867A" w14:textId="77777777" w:rsidR="006D6F79" w:rsidRPr="006D6F79" w:rsidRDefault="006D6F79" w:rsidP="00D72D6D">
            <w:pPr>
              <w:jc w:val="center"/>
              <w:rPr>
                <w:b/>
                <w:sz w:val="10"/>
                <w:szCs w:val="10"/>
              </w:rPr>
            </w:pPr>
            <w:r w:rsidRPr="006D6F79">
              <w:rPr>
                <w:b/>
                <w:sz w:val="10"/>
                <w:szCs w:val="10"/>
              </w:rPr>
              <w:t>QUESTION</w:t>
            </w:r>
          </w:p>
        </w:tc>
        <w:tc>
          <w:tcPr>
            <w:tcW w:w="7821" w:type="dxa"/>
            <w:vAlign w:val="center"/>
            <w:hideMark/>
          </w:tcPr>
          <w:p w14:paraId="473AA646" w14:textId="77777777" w:rsidR="006D6F79" w:rsidRPr="006D6F79" w:rsidRDefault="006D6F79" w:rsidP="00D72D6D">
            <w:pPr>
              <w:ind w:left="93"/>
              <w:rPr>
                <w:b/>
                <w:bCs/>
                <w:sz w:val="10"/>
                <w:szCs w:val="10"/>
              </w:rPr>
            </w:pPr>
            <w:r w:rsidRPr="006D6F79">
              <w:rPr>
                <w:b/>
                <w:bCs/>
                <w:sz w:val="10"/>
                <w:szCs w:val="10"/>
              </w:rPr>
              <w:t>Application</w:t>
            </w:r>
          </w:p>
        </w:tc>
      </w:tr>
      <w:tr w:rsidR="006D6F79" w:rsidRPr="006D6F79" w14:paraId="698277FA" w14:textId="77777777" w:rsidTr="006D6F79">
        <w:trPr>
          <w:trHeight w:val="32"/>
        </w:trPr>
        <w:tc>
          <w:tcPr>
            <w:tcW w:w="1495" w:type="dxa"/>
            <w:shd w:val="clear" w:color="auto" w:fill="F2F2F2" w:themeFill="background1" w:themeFillShade="F2"/>
            <w:noWrap/>
            <w:vAlign w:val="center"/>
          </w:tcPr>
          <w:p w14:paraId="7E86092E" w14:textId="77777777" w:rsidR="006D6F79" w:rsidRPr="006D6F79" w:rsidRDefault="006D6F79" w:rsidP="0006272F">
            <w:pPr>
              <w:jc w:val="center"/>
              <w:rPr>
                <w:b/>
                <w:sz w:val="10"/>
                <w:szCs w:val="10"/>
              </w:rPr>
            </w:pPr>
            <w:r w:rsidRPr="006D6F79">
              <w:rPr>
                <w:b/>
                <w:sz w:val="10"/>
                <w:szCs w:val="10"/>
              </w:rPr>
              <w:t>NS11.1</w:t>
            </w:r>
          </w:p>
        </w:tc>
        <w:tc>
          <w:tcPr>
            <w:tcW w:w="7821" w:type="dxa"/>
            <w:shd w:val="clear" w:color="auto" w:fill="F2F2F2" w:themeFill="background1" w:themeFillShade="F2"/>
            <w:vAlign w:val="center"/>
          </w:tcPr>
          <w:p w14:paraId="771B330D" w14:textId="77777777" w:rsidR="006D6F79" w:rsidRPr="006D6F79" w:rsidRDefault="006D6F79" w:rsidP="00B63CB3">
            <w:pPr>
              <w:ind w:left="93"/>
              <w:rPr>
                <w:bCs/>
                <w:sz w:val="10"/>
                <w:szCs w:val="10"/>
              </w:rPr>
            </w:pPr>
            <w:r w:rsidRPr="006D6F79">
              <w:rPr>
                <w:bCs/>
                <w:sz w:val="10"/>
                <w:szCs w:val="10"/>
              </w:rPr>
              <w:t>Are Pile Driving Operations applied as required?</w:t>
            </w:r>
          </w:p>
        </w:tc>
      </w:tr>
      <w:tr w:rsidR="006D6F79" w:rsidRPr="006D6F79" w14:paraId="05FEA4CD" w14:textId="77777777" w:rsidTr="006D6F79">
        <w:trPr>
          <w:cantSplit/>
          <w:trHeight w:val="395"/>
        </w:trPr>
        <w:tc>
          <w:tcPr>
            <w:tcW w:w="1495" w:type="dxa"/>
            <w:vAlign w:val="center"/>
          </w:tcPr>
          <w:p w14:paraId="4D418E35" w14:textId="77777777" w:rsidR="006D6F79" w:rsidRPr="006D6F79" w:rsidRDefault="006D6F79" w:rsidP="00B63CB3">
            <w:pPr>
              <w:jc w:val="center"/>
              <w:rPr>
                <w:b/>
                <w:sz w:val="10"/>
                <w:szCs w:val="10"/>
              </w:rPr>
            </w:pPr>
            <w:r w:rsidRPr="006D6F79">
              <w:rPr>
                <w:b/>
                <w:sz w:val="10"/>
                <w:szCs w:val="10"/>
              </w:rPr>
              <w:t>SPECs, 13-4.03</w:t>
            </w:r>
            <w:proofErr w:type="gramStart"/>
            <w:r w:rsidRPr="006D6F79">
              <w:rPr>
                <w:b/>
                <w:sz w:val="10"/>
                <w:szCs w:val="10"/>
              </w:rPr>
              <w:t>C(</w:t>
            </w:r>
            <w:proofErr w:type="gramEnd"/>
            <w:r w:rsidRPr="006D6F79">
              <w:rPr>
                <w:b/>
                <w:sz w:val="10"/>
                <w:szCs w:val="10"/>
              </w:rPr>
              <w:t>1) General</w:t>
            </w:r>
          </w:p>
        </w:tc>
        <w:tc>
          <w:tcPr>
            <w:tcW w:w="7821" w:type="dxa"/>
            <w:vAlign w:val="center"/>
          </w:tcPr>
          <w:p w14:paraId="66F95FAB" w14:textId="77777777" w:rsidR="006D6F79" w:rsidRPr="006D6F79" w:rsidRDefault="006D6F79" w:rsidP="00B63CB3">
            <w:pPr>
              <w:ind w:left="72"/>
              <w:rPr>
                <w:sz w:val="10"/>
                <w:szCs w:val="10"/>
              </w:rPr>
            </w:pPr>
            <w:r w:rsidRPr="006D6F79">
              <w:rPr>
                <w:sz w:val="10"/>
                <w:szCs w:val="10"/>
              </w:rPr>
              <w:t>Minimize or eliminate discharge of material into the air, storm drain systems, and receiving waters while taking delivery of, using, or storing the following materials:</w:t>
            </w:r>
          </w:p>
          <w:p w14:paraId="07D809DA" w14:textId="77777777" w:rsidR="006D6F79" w:rsidRPr="006D6F79" w:rsidRDefault="006D6F79" w:rsidP="00C960A8">
            <w:pPr>
              <w:ind w:left="72"/>
              <w:rPr>
                <w:sz w:val="10"/>
                <w:szCs w:val="10"/>
              </w:rPr>
            </w:pPr>
            <w:r w:rsidRPr="006D6F79">
              <w:rPr>
                <w:sz w:val="10"/>
                <w:szCs w:val="10"/>
              </w:rPr>
              <w:t>6. Petroleum materials, including fuel, oil, and grease</w:t>
            </w:r>
          </w:p>
        </w:tc>
      </w:tr>
      <w:tr w:rsidR="006D6F79" w:rsidRPr="006D6F79" w14:paraId="0C418101" w14:textId="77777777" w:rsidTr="006D6F79">
        <w:trPr>
          <w:trHeight w:val="32"/>
        </w:trPr>
        <w:tc>
          <w:tcPr>
            <w:tcW w:w="1495" w:type="dxa"/>
            <w:noWrap/>
            <w:vAlign w:val="center"/>
          </w:tcPr>
          <w:p w14:paraId="1504ED38" w14:textId="77777777" w:rsidR="006D6F79" w:rsidRPr="006D6F79" w:rsidRDefault="006D6F79" w:rsidP="00B63CB3">
            <w:pPr>
              <w:jc w:val="center"/>
              <w:rPr>
                <w:b/>
                <w:sz w:val="10"/>
                <w:szCs w:val="10"/>
              </w:rPr>
            </w:pPr>
            <w:r w:rsidRPr="006D6F79">
              <w:rPr>
                <w:b/>
                <w:sz w:val="10"/>
                <w:szCs w:val="10"/>
              </w:rPr>
              <w:t>CGP, Attachment C.C.1; D.C.1; E.C.1</w:t>
            </w:r>
          </w:p>
        </w:tc>
        <w:tc>
          <w:tcPr>
            <w:tcW w:w="7821" w:type="dxa"/>
            <w:vAlign w:val="center"/>
          </w:tcPr>
          <w:p w14:paraId="790D3F47" w14:textId="77777777" w:rsidR="006D6F79" w:rsidRPr="006D6F79" w:rsidRDefault="006D6F79" w:rsidP="00B63CB3">
            <w:pPr>
              <w:ind w:left="72"/>
              <w:rPr>
                <w:sz w:val="10"/>
                <w:szCs w:val="10"/>
              </w:rPr>
            </w:pPr>
            <w:r w:rsidRPr="006D6F79">
              <w:rPr>
                <w:sz w:val="10"/>
                <w:szCs w:val="10"/>
              </w:rPr>
              <w:t>Risk Level 1, 2 and 3 dischargers shall implement measures to control all non-storm water discharges during construction.</w:t>
            </w:r>
          </w:p>
        </w:tc>
      </w:tr>
      <w:tr w:rsidR="006D6F79" w:rsidRPr="006D6F79" w14:paraId="63867040" w14:textId="77777777" w:rsidTr="006D6F79">
        <w:trPr>
          <w:trHeight w:val="32"/>
        </w:trPr>
        <w:tc>
          <w:tcPr>
            <w:tcW w:w="1495" w:type="dxa"/>
            <w:noWrap/>
            <w:vAlign w:val="center"/>
          </w:tcPr>
          <w:p w14:paraId="47FEC0BB" w14:textId="77777777" w:rsidR="006D6F79" w:rsidRPr="006D6F79" w:rsidRDefault="006D6F79" w:rsidP="00C37D9D">
            <w:pPr>
              <w:jc w:val="center"/>
              <w:rPr>
                <w:b/>
                <w:bCs/>
                <w:sz w:val="10"/>
                <w:szCs w:val="10"/>
              </w:rPr>
            </w:pPr>
            <w:r w:rsidRPr="006D6F79">
              <w:rPr>
                <w:rFonts w:cs="Helvetica-Bold"/>
                <w:b/>
                <w:bCs/>
                <w:sz w:val="10"/>
                <w:szCs w:val="10"/>
              </w:rPr>
              <w:t>LTP VIII.</w:t>
            </w:r>
          </w:p>
        </w:tc>
        <w:tc>
          <w:tcPr>
            <w:tcW w:w="7821" w:type="dxa"/>
            <w:vAlign w:val="center"/>
          </w:tcPr>
          <w:p w14:paraId="133496B6" w14:textId="77777777" w:rsidR="006D6F79" w:rsidRPr="006D6F79" w:rsidRDefault="006D6F79" w:rsidP="00C37D9D">
            <w:pPr>
              <w:ind w:left="72"/>
              <w:rPr>
                <w:b/>
                <w:bCs/>
                <w:sz w:val="10"/>
                <w:szCs w:val="10"/>
              </w:rPr>
            </w:pPr>
            <w:r w:rsidRPr="006D6F79">
              <w:rPr>
                <w:rFonts w:cs="Helvetica"/>
                <w:sz w:val="10"/>
                <w:szCs w:val="10"/>
              </w:rPr>
              <w:t xml:space="preserve">Dischargers shall minimize or prevent pollutants in authorized non-storm water discharges </w:t>
            </w:r>
            <w:proofErr w:type="gramStart"/>
            <w:r w:rsidRPr="006D6F79">
              <w:rPr>
                <w:rFonts w:cs="Helvetica"/>
                <w:sz w:val="10"/>
                <w:szCs w:val="10"/>
              </w:rPr>
              <w:t>through the use of</w:t>
            </w:r>
            <w:proofErr w:type="gramEnd"/>
            <w:r w:rsidRPr="006D6F79">
              <w:rPr>
                <w:rFonts w:cs="Helvetica"/>
                <w:sz w:val="10"/>
                <w:szCs w:val="10"/>
              </w:rPr>
              <w:t xml:space="preserve"> controls, structures and management practices that achieve BAT for toxic and non-conventional pollutants and BCT for conventional pollutants</w:t>
            </w:r>
          </w:p>
        </w:tc>
      </w:tr>
    </w:tbl>
    <w:p w14:paraId="378D2091" w14:textId="77777777" w:rsidR="006D6F79" w:rsidRPr="006D6F79" w:rsidRDefault="006D6F79" w:rsidP="008E3D79">
      <w:pPr>
        <w:ind w:left="93"/>
        <w:jc w:val="center"/>
        <w:rPr>
          <w:b/>
          <w:bCs/>
          <w:sz w:val="10"/>
          <w:szCs w:val="10"/>
        </w:rPr>
      </w:pPr>
    </w:p>
    <w:tbl>
      <w:tblPr>
        <w:tblStyle w:val="TableGrid"/>
        <w:tblW w:w="9301" w:type="dxa"/>
        <w:tblLook w:val="04A0" w:firstRow="1" w:lastRow="0" w:firstColumn="1" w:lastColumn="0" w:noHBand="0" w:noVBand="1"/>
      </w:tblPr>
      <w:tblGrid>
        <w:gridCol w:w="1493"/>
        <w:gridCol w:w="7808"/>
      </w:tblGrid>
      <w:tr w:rsidR="006D6F79" w:rsidRPr="006D6F79" w14:paraId="70A7A7A1" w14:textId="77777777" w:rsidTr="006D6F79">
        <w:trPr>
          <w:trHeight w:val="22"/>
        </w:trPr>
        <w:tc>
          <w:tcPr>
            <w:tcW w:w="1493" w:type="dxa"/>
            <w:noWrap/>
            <w:vAlign w:val="center"/>
          </w:tcPr>
          <w:p w14:paraId="3C2721EF" w14:textId="77777777" w:rsidR="006D6F79" w:rsidRPr="006D6F79" w:rsidRDefault="006D6F79" w:rsidP="00D72D6D">
            <w:pPr>
              <w:jc w:val="center"/>
              <w:rPr>
                <w:b/>
                <w:sz w:val="10"/>
                <w:szCs w:val="10"/>
              </w:rPr>
            </w:pPr>
          </w:p>
        </w:tc>
        <w:tc>
          <w:tcPr>
            <w:tcW w:w="7808" w:type="dxa"/>
            <w:vAlign w:val="center"/>
          </w:tcPr>
          <w:p w14:paraId="444D9DB3" w14:textId="77777777" w:rsidR="006D6F79" w:rsidRPr="006D6F79" w:rsidRDefault="006D6F79" w:rsidP="005166A9">
            <w:pPr>
              <w:ind w:left="93"/>
              <w:rPr>
                <w:b/>
                <w:bCs/>
                <w:sz w:val="10"/>
                <w:szCs w:val="10"/>
              </w:rPr>
            </w:pPr>
            <w:r w:rsidRPr="006D6F79">
              <w:rPr>
                <w:b/>
                <w:bCs/>
                <w:sz w:val="10"/>
                <w:szCs w:val="10"/>
              </w:rPr>
              <w:t>Implementation</w:t>
            </w:r>
          </w:p>
        </w:tc>
      </w:tr>
      <w:tr w:rsidR="006D6F79" w:rsidRPr="006D6F79" w14:paraId="6ADFB27C" w14:textId="77777777" w:rsidTr="006D6F79">
        <w:trPr>
          <w:trHeight w:val="22"/>
        </w:trPr>
        <w:tc>
          <w:tcPr>
            <w:tcW w:w="1493" w:type="dxa"/>
            <w:shd w:val="clear" w:color="auto" w:fill="F2F2F2" w:themeFill="background1" w:themeFillShade="F2"/>
            <w:noWrap/>
            <w:vAlign w:val="center"/>
          </w:tcPr>
          <w:p w14:paraId="6AD6AFE4" w14:textId="77777777" w:rsidR="006D6F79" w:rsidRPr="006D6F79" w:rsidRDefault="006D6F79" w:rsidP="0006272F">
            <w:pPr>
              <w:jc w:val="center"/>
              <w:rPr>
                <w:b/>
                <w:sz w:val="10"/>
                <w:szCs w:val="10"/>
              </w:rPr>
            </w:pPr>
            <w:r w:rsidRPr="006D6F79">
              <w:rPr>
                <w:b/>
                <w:sz w:val="10"/>
                <w:szCs w:val="10"/>
              </w:rPr>
              <w:t>NS11.2</w:t>
            </w:r>
          </w:p>
        </w:tc>
        <w:tc>
          <w:tcPr>
            <w:tcW w:w="7808" w:type="dxa"/>
            <w:shd w:val="clear" w:color="auto" w:fill="F2F2F2" w:themeFill="background1" w:themeFillShade="F2"/>
            <w:vAlign w:val="center"/>
          </w:tcPr>
          <w:p w14:paraId="4926A6F4" w14:textId="77777777" w:rsidR="006D6F79" w:rsidRPr="006D6F79" w:rsidRDefault="006D6F79" w:rsidP="00E930D7">
            <w:pPr>
              <w:ind w:left="93"/>
              <w:rPr>
                <w:bCs/>
                <w:sz w:val="10"/>
                <w:szCs w:val="10"/>
              </w:rPr>
            </w:pPr>
            <w:r w:rsidRPr="006D6F79">
              <w:rPr>
                <w:bCs/>
                <w:sz w:val="10"/>
                <w:szCs w:val="10"/>
              </w:rPr>
              <w:t>Are Pile Driving Operations implemented</w:t>
            </w:r>
            <w:r w:rsidRPr="006D6F79">
              <w:rPr>
                <w:sz w:val="10"/>
                <w:szCs w:val="10"/>
              </w:rPr>
              <w:t xml:space="preserve"> properly?</w:t>
            </w:r>
          </w:p>
        </w:tc>
      </w:tr>
      <w:tr w:rsidR="006D6F79" w:rsidRPr="006D6F79" w14:paraId="035CEE88" w14:textId="77777777" w:rsidTr="006D6F79">
        <w:trPr>
          <w:cantSplit/>
          <w:trHeight w:val="78"/>
        </w:trPr>
        <w:tc>
          <w:tcPr>
            <w:tcW w:w="1493" w:type="dxa"/>
            <w:vAlign w:val="center"/>
          </w:tcPr>
          <w:p w14:paraId="22CF22B4" w14:textId="77777777" w:rsidR="006D6F79" w:rsidRPr="006D6F79" w:rsidRDefault="006D6F79" w:rsidP="00F7265C">
            <w:pPr>
              <w:rPr>
                <w:b/>
                <w:sz w:val="10"/>
                <w:szCs w:val="10"/>
              </w:rPr>
            </w:pPr>
            <w:r w:rsidRPr="006D6F79">
              <w:rPr>
                <w:b/>
                <w:sz w:val="10"/>
                <w:szCs w:val="10"/>
              </w:rPr>
              <w:t>SPECs, 13-4.03</w:t>
            </w:r>
            <w:proofErr w:type="gramStart"/>
            <w:r w:rsidRPr="006D6F79">
              <w:rPr>
                <w:b/>
                <w:sz w:val="10"/>
                <w:szCs w:val="10"/>
              </w:rPr>
              <w:t>C(</w:t>
            </w:r>
            <w:proofErr w:type="gramEnd"/>
            <w:r w:rsidRPr="006D6F79">
              <w:rPr>
                <w:b/>
                <w:sz w:val="10"/>
                <w:szCs w:val="10"/>
              </w:rPr>
              <w:t>1) General</w:t>
            </w:r>
          </w:p>
        </w:tc>
        <w:tc>
          <w:tcPr>
            <w:tcW w:w="7808" w:type="dxa"/>
            <w:vAlign w:val="center"/>
          </w:tcPr>
          <w:p w14:paraId="7F731D57" w14:textId="77777777" w:rsidR="006D6F79" w:rsidRPr="006D6F79" w:rsidRDefault="006D6F79" w:rsidP="00F7265C">
            <w:pPr>
              <w:ind w:left="72"/>
              <w:rPr>
                <w:sz w:val="10"/>
                <w:szCs w:val="10"/>
              </w:rPr>
            </w:pPr>
            <w:r w:rsidRPr="006D6F79">
              <w:rPr>
                <w:sz w:val="10"/>
                <w:szCs w:val="10"/>
              </w:rPr>
              <w:t>The following activities must be performed at least 100 feet from concentrated flows of stormwater, drainage courses, and inlets if within the floodplain and at least 50 feet if outside the floodplain, unless otherwise authorized:</w:t>
            </w:r>
          </w:p>
          <w:p w14:paraId="7E399D85" w14:textId="77777777" w:rsidR="006D6F79" w:rsidRPr="006D6F79" w:rsidRDefault="006D6F79" w:rsidP="003151D8">
            <w:pPr>
              <w:ind w:left="72"/>
              <w:rPr>
                <w:sz w:val="10"/>
                <w:szCs w:val="10"/>
              </w:rPr>
            </w:pPr>
            <w:r w:rsidRPr="006D6F79">
              <w:rPr>
                <w:sz w:val="10"/>
                <w:szCs w:val="10"/>
              </w:rPr>
              <w:t>2. Storing pile-driving equipment...</w:t>
            </w:r>
          </w:p>
        </w:tc>
      </w:tr>
      <w:tr w:rsidR="006D6F79" w:rsidRPr="006D6F79" w14:paraId="59D84134" w14:textId="77777777" w:rsidTr="006D6F79">
        <w:trPr>
          <w:trHeight w:val="22"/>
        </w:trPr>
        <w:tc>
          <w:tcPr>
            <w:tcW w:w="1493" w:type="dxa"/>
            <w:noWrap/>
            <w:vAlign w:val="center"/>
          </w:tcPr>
          <w:p w14:paraId="1F378A96" w14:textId="77777777" w:rsidR="006D6F79" w:rsidRPr="006D6F79" w:rsidRDefault="006D6F79" w:rsidP="00B63CB3">
            <w:pPr>
              <w:jc w:val="center"/>
              <w:rPr>
                <w:b/>
                <w:sz w:val="10"/>
                <w:szCs w:val="10"/>
              </w:rPr>
            </w:pPr>
            <w:r w:rsidRPr="006D6F79">
              <w:rPr>
                <w:b/>
                <w:sz w:val="10"/>
                <w:szCs w:val="10"/>
              </w:rPr>
              <w:t>SPECs, 13-4.03</w:t>
            </w:r>
            <w:proofErr w:type="gramStart"/>
            <w:r w:rsidRPr="006D6F79">
              <w:rPr>
                <w:b/>
                <w:sz w:val="10"/>
                <w:szCs w:val="10"/>
              </w:rPr>
              <w:t>E(</w:t>
            </w:r>
            <w:proofErr w:type="gramEnd"/>
            <w:r w:rsidRPr="006D6F79">
              <w:rPr>
                <w:b/>
                <w:sz w:val="10"/>
                <w:szCs w:val="10"/>
              </w:rPr>
              <w:t>9) Pile Driving</w:t>
            </w:r>
          </w:p>
        </w:tc>
        <w:tc>
          <w:tcPr>
            <w:tcW w:w="7808" w:type="dxa"/>
            <w:vAlign w:val="center"/>
          </w:tcPr>
          <w:p w14:paraId="30CC524B" w14:textId="77777777" w:rsidR="006D6F79" w:rsidRPr="006D6F79" w:rsidRDefault="006D6F79" w:rsidP="00B63CB3">
            <w:pPr>
              <w:ind w:left="72"/>
              <w:rPr>
                <w:sz w:val="10"/>
                <w:szCs w:val="10"/>
              </w:rPr>
            </w:pPr>
            <w:r w:rsidRPr="006D6F79">
              <w:rPr>
                <w:sz w:val="10"/>
                <w:szCs w:val="10"/>
              </w:rPr>
              <w:t>Keep spill kits and cleanup materials at pile driving locations. Park pile driving equipment over drip pans, absorbent pads, or plastic sheeting with absorbent material. Protect pile driving equipment by parking on plywood and covering with plastic whenever precipitation is forecasted.</w:t>
            </w:r>
          </w:p>
          <w:p w14:paraId="297DCAC2" w14:textId="77777777" w:rsidR="006D6F79" w:rsidRPr="006D6F79" w:rsidRDefault="006D6F79" w:rsidP="00B63CB3">
            <w:pPr>
              <w:ind w:left="72"/>
              <w:rPr>
                <w:sz w:val="10"/>
                <w:szCs w:val="10"/>
              </w:rPr>
            </w:pPr>
            <w:r w:rsidRPr="006D6F79">
              <w:rPr>
                <w:sz w:val="10"/>
                <w:szCs w:val="10"/>
              </w:rPr>
              <w:t>Store pile driving equipment on level ground and protect it from stormwater run-on when not in use. Use vegetable oil instead of hydraulic fluid if practicable.</w:t>
            </w:r>
          </w:p>
        </w:tc>
      </w:tr>
      <w:tr w:rsidR="006D6F79" w:rsidRPr="006D6F79" w14:paraId="2C2E37B3" w14:textId="77777777" w:rsidTr="006D6F79">
        <w:trPr>
          <w:cantSplit/>
          <w:trHeight w:val="408"/>
        </w:trPr>
        <w:tc>
          <w:tcPr>
            <w:tcW w:w="1493" w:type="dxa"/>
            <w:vAlign w:val="center"/>
          </w:tcPr>
          <w:p w14:paraId="584A41BA" w14:textId="77777777" w:rsidR="006D6F79" w:rsidRPr="006D6F79" w:rsidRDefault="006D6F79">
            <w:pPr>
              <w:jc w:val="center"/>
              <w:rPr>
                <w:b/>
                <w:sz w:val="10"/>
                <w:szCs w:val="10"/>
              </w:rPr>
            </w:pPr>
            <w:r w:rsidRPr="006D6F79">
              <w:rPr>
                <w:b/>
                <w:sz w:val="10"/>
                <w:szCs w:val="10"/>
              </w:rPr>
              <w:t>CGP, Order IV.E Proper Operation and Maintenance</w:t>
            </w:r>
          </w:p>
        </w:tc>
        <w:tc>
          <w:tcPr>
            <w:tcW w:w="7808" w:type="dxa"/>
            <w:vAlign w:val="center"/>
          </w:tcPr>
          <w:p w14:paraId="33C8749B" w14:textId="77777777" w:rsidR="006D6F79" w:rsidRPr="006D6F79" w:rsidRDefault="006D6F79" w:rsidP="00134BB9">
            <w:pPr>
              <w:ind w:left="72"/>
              <w:rPr>
                <w:sz w:val="10"/>
                <w:szCs w:val="10"/>
              </w:rPr>
            </w:pPr>
            <w:r w:rsidRPr="006D6F79">
              <w:rPr>
                <w:sz w:val="10"/>
                <w:szCs w:val="10"/>
              </w:rPr>
              <w:t xml:space="preserve">The discharger </w:t>
            </w:r>
            <w:proofErr w:type="gramStart"/>
            <w:r w:rsidRPr="006D6F79">
              <w:rPr>
                <w:sz w:val="10"/>
                <w:szCs w:val="10"/>
              </w:rPr>
              <w:t>shall at all times</w:t>
            </w:r>
            <w:proofErr w:type="gramEnd"/>
            <w:r w:rsidRPr="006D6F79">
              <w:rPr>
                <w:sz w:val="10"/>
                <w:szCs w:val="10"/>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6D6F79">
              <w:rPr>
                <w:sz w:val="10"/>
                <w:szCs w:val="10"/>
              </w:rPr>
              <w:t>includes</w:t>
            </w:r>
            <w:proofErr w:type="gramEnd"/>
            <w:r w:rsidRPr="006D6F79">
              <w:rPr>
                <w:sz w:val="10"/>
                <w:szCs w:val="10"/>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041B9C42" w14:textId="77777777" w:rsidR="006D6F79" w:rsidRPr="006D6F79" w:rsidRDefault="006D6F79" w:rsidP="00D728A4">
      <w:pPr>
        <w:jc w:val="center"/>
        <w:rPr>
          <w:sz w:val="10"/>
          <w:szCs w:val="10"/>
        </w:rPr>
      </w:pPr>
    </w:p>
    <w:tbl>
      <w:tblPr>
        <w:tblStyle w:val="TableGrid"/>
        <w:tblW w:w="9291" w:type="dxa"/>
        <w:tblLook w:val="04A0" w:firstRow="1" w:lastRow="0" w:firstColumn="1" w:lastColumn="0" w:noHBand="0" w:noVBand="1"/>
      </w:tblPr>
      <w:tblGrid>
        <w:gridCol w:w="1491"/>
        <w:gridCol w:w="7800"/>
      </w:tblGrid>
      <w:tr w:rsidR="006D6F79" w:rsidRPr="006D6F79" w14:paraId="029D0736" w14:textId="77777777" w:rsidTr="006D6F79">
        <w:trPr>
          <w:trHeight w:val="32"/>
        </w:trPr>
        <w:tc>
          <w:tcPr>
            <w:tcW w:w="1491" w:type="dxa"/>
            <w:noWrap/>
            <w:vAlign w:val="center"/>
          </w:tcPr>
          <w:p w14:paraId="09F052BF" w14:textId="77777777" w:rsidR="006D6F79" w:rsidRPr="006D6F79" w:rsidRDefault="006D6F79" w:rsidP="00D72D6D">
            <w:pPr>
              <w:jc w:val="center"/>
              <w:rPr>
                <w:b/>
                <w:sz w:val="10"/>
                <w:szCs w:val="10"/>
              </w:rPr>
            </w:pPr>
            <w:r w:rsidRPr="006D6F79">
              <w:rPr>
                <w:b/>
                <w:sz w:val="10"/>
                <w:szCs w:val="10"/>
              </w:rPr>
              <w:t>QUESTION</w:t>
            </w:r>
          </w:p>
        </w:tc>
        <w:tc>
          <w:tcPr>
            <w:tcW w:w="7800" w:type="dxa"/>
            <w:vAlign w:val="center"/>
            <w:hideMark/>
          </w:tcPr>
          <w:p w14:paraId="63A31658" w14:textId="77777777" w:rsidR="006D6F79" w:rsidRPr="006D6F79" w:rsidRDefault="006D6F79" w:rsidP="00D72D6D">
            <w:pPr>
              <w:ind w:left="93"/>
              <w:rPr>
                <w:b/>
                <w:bCs/>
                <w:sz w:val="10"/>
                <w:szCs w:val="10"/>
              </w:rPr>
            </w:pPr>
            <w:r w:rsidRPr="006D6F79">
              <w:rPr>
                <w:b/>
                <w:bCs/>
                <w:sz w:val="10"/>
                <w:szCs w:val="10"/>
              </w:rPr>
              <w:t>Application</w:t>
            </w:r>
          </w:p>
        </w:tc>
      </w:tr>
      <w:tr w:rsidR="006D6F79" w:rsidRPr="006D6F79" w14:paraId="1A92B007" w14:textId="77777777" w:rsidTr="006D6F79">
        <w:trPr>
          <w:trHeight w:val="32"/>
        </w:trPr>
        <w:tc>
          <w:tcPr>
            <w:tcW w:w="1491" w:type="dxa"/>
            <w:shd w:val="clear" w:color="auto" w:fill="F2F2F2" w:themeFill="background1" w:themeFillShade="F2"/>
            <w:noWrap/>
            <w:vAlign w:val="center"/>
          </w:tcPr>
          <w:p w14:paraId="5D2A62E7" w14:textId="77777777" w:rsidR="006D6F79" w:rsidRPr="006D6F79" w:rsidRDefault="006D6F79" w:rsidP="00EC0CD0">
            <w:pPr>
              <w:jc w:val="center"/>
              <w:rPr>
                <w:b/>
                <w:sz w:val="10"/>
                <w:szCs w:val="10"/>
              </w:rPr>
            </w:pPr>
            <w:r w:rsidRPr="006D6F79">
              <w:rPr>
                <w:b/>
                <w:sz w:val="10"/>
                <w:szCs w:val="10"/>
              </w:rPr>
              <w:t>NS12.1</w:t>
            </w:r>
          </w:p>
        </w:tc>
        <w:tc>
          <w:tcPr>
            <w:tcW w:w="7800" w:type="dxa"/>
            <w:shd w:val="clear" w:color="auto" w:fill="F2F2F2" w:themeFill="background1" w:themeFillShade="F2"/>
            <w:vAlign w:val="center"/>
          </w:tcPr>
          <w:p w14:paraId="3E213247" w14:textId="77777777" w:rsidR="006D6F79" w:rsidRPr="006D6F79" w:rsidRDefault="006D6F79" w:rsidP="00CA6756">
            <w:pPr>
              <w:ind w:left="93"/>
              <w:rPr>
                <w:bCs/>
                <w:sz w:val="10"/>
                <w:szCs w:val="10"/>
              </w:rPr>
            </w:pPr>
            <w:r w:rsidRPr="006D6F79">
              <w:rPr>
                <w:bCs/>
                <w:sz w:val="10"/>
                <w:szCs w:val="10"/>
              </w:rPr>
              <w:t>Are Concrete Curing practices applied as required?</w:t>
            </w:r>
          </w:p>
        </w:tc>
      </w:tr>
      <w:tr w:rsidR="006D6F79" w:rsidRPr="006D6F79" w14:paraId="2F1F9149" w14:textId="77777777" w:rsidTr="006D6F79">
        <w:trPr>
          <w:cantSplit/>
          <w:trHeight w:val="395"/>
        </w:trPr>
        <w:tc>
          <w:tcPr>
            <w:tcW w:w="1491" w:type="dxa"/>
            <w:vAlign w:val="center"/>
          </w:tcPr>
          <w:p w14:paraId="0877B50B" w14:textId="77777777" w:rsidR="006D6F79" w:rsidRPr="006D6F79" w:rsidRDefault="006D6F79" w:rsidP="00B63CB3">
            <w:pPr>
              <w:jc w:val="center"/>
              <w:rPr>
                <w:b/>
                <w:sz w:val="10"/>
                <w:szCs w:val="10"/>
              </w:rPr>
            </w:pPr>
            <w:r w:rsidRPr="006D6F79">
              <w:rPr>
                <w:b/>
                <w:sz w:val="10"/>
                <w:szCs w:val="10"/>
              </w:rPr>
              <w:t>SPECs, 13-4.03</w:t>
            </w:r>
            <w:proofErr w:type="gramStart"/>
            <w:r w:rsidRPr="006D6F79">
              <w:rPr>
                <w:b/>
                <w:sz w:val="10"/>
                <w:szCs w:val="10"/>
              </w:rPr>
              <w:t>C(</w:t>
            </w:r>
            <w:proofErr w:type="gramEnd"/>
            <w:r w:rsidRPr="006D6F79">
              <w:rPr>
                <w:b/>
                <w:sz w:val="10"/>
                <w:szCs w:val="10"/>
              </w:rPr>
              <w:t>1) General</w:t>
            </w:r>
          </w:p>
        </w:tc>
        <w:tc>
          <w:tcPr>
            <w:tcW w:w="7800" w:type="dxa"/>
            <w:vAlign w:val="center"/>
          </w:tcPr>
          <w:p w14:paraId="736918D2" w14:textId="77777777" w:rsidR="006D6F79" w:rsidRPr="006D6F79" w:rsidRDefault="006D6F79" w:rsidP="00B63CB3">
            <w:pPr>
              <w:ind w:left="72"/>
              <w:rPr>
                <w:sz w:val="10"/>
                <w:szCs w:val="10"/>
              </w:rPr>
            </w:pPr>
            <w:r w:rsidRPr="006D6F79">
              <w:rPr>
                <w:sz w:val="10"/>
                <w:szCs w:val="10"/>
              </w:rPr>
              <w:t>Minimize or eliminate discharge of material into the air, storm drain systems, and receiving waters while taking delivery of, using, or storing the following materials:</w:t>
            </w:r>
          </w:p>
          <w:p w14:paraId="21EA287A" w14:textId="77777777" w:rsidR="006D6F79" w:rsidRPr="006D6F79" w:rsidRDefault="006D6F79" w:rsidP="001F1EBE">
            <w:pPr>
              <w:ind w:left="72"/>
              <w:rPr>
                <w:sz w:val="10"/>
                <w:szCs w:val="10"/>
              </w:rPr>
            </w:pPr>
            <w:r w:rsidRPr="006D6F79">
              <w:rPr>
                <w:sz w:val="10"/>
                <w:szCs w:val="10"/>
              </w:rPr>
              <w:t>1. Hazardous chemicals, including acids, lime, glues, adhesives, paints, solvents, and curing compounds</w:t>
            </w:r>
          </w:p>
        </w:tc>
      </w:tr>
      <w:tr w:rsidR="006D6F79" w:rsidRPr="006D6F79" w14:paraId="638E9315" w14:textId="77777777" w:rsidTr="006D6F79">
        <w:trPr>
          <w:trHeight w:val="32"/>
        </w:trPr>
        <w:tc>
          <w:tcPr>
            <w:tcW w:w="1491" w:type="dxa"/>
            <w:noWrap/>
            <w:vAlign w:val="center"/>
          </w:tcPr>
          <w:p w14:paraId="69156380" w14:textId="77777777" w:rsidR="006D6F79" w:rsidRPr="006D6F79" w:rsidRDefault="006D6F79" w:rsidP="00B63CB3">
            <w:pPr>
              <w:jc w:val="center"/>
              <w:rPr>
                <w:b/>
                <w:sz w:val="10"/>
                <w:szCs w:val="10"/>
              </w:rPr>
            </w:pPr>
            <w:r w:rsidRPr="006D6F79">
              <w:rPr>
                <w:b/>
                <w:sz w:val="10"/>
                <w:szCs w:val="10"/>
              </w:rPr>
              <w:t>CGP, Attachment C.C.1; D.C.1; E.C.1</w:t>
            </w:r>
          </w:p>
        </w:tc>
        <w:tc>
          <w:tcPr>
            <w:tcW w:w="7800" w:type="dxa"/>
            <w:vAlign w:val="center"/>
          </w:tcPr>
          <w:p w14:paraId="7497185D" w14:textId="77777777" w:rsidR="006D6F79" w:rsidRPr="006D6F79" w:rsidRDefault="006D6F79" w:rsidP="00B63CB3">
            <w:pPr>
              <w:ind w:left="72"/>
              <w:rPr>
                <w:sz w:val="10"/>
                <w:szCs w:val="10"/>
              </w:rPr>
            </w:pPr>
            <w:r w:rsidRPr="006D6F79">
              <w:rPr>
                <w:sz w:val="10"/>
                <w:szCs w:val="10"/>
              </w:rPr>
              <w:t>Risk Level 1, 2 and 3 dischargers shall implement measures to control all non-storm water discharges during construction.</w:t>
            </w:r>
          </w:p>
        </w:tc>
      </w:tr>
      <w:tr w:rsidR="006D6F79" w:rsidRPr="006D6F79" w14:paraId="748FC31E" w14:textId="77777777" w:rsidTr="006D6F79">
        <w:trPr>
          <w:trHeight w:val="32"/>
        </w:trPr>
        <w:tc>
          <w:tcPr>
            <w:tcW w:w="1491" w:type="dxa"/>
            <w:noWrap/>
            <w:vAlign w:val="center"/>
          </w:tcPr>
          <w:p w14:paraId="6FAD6AA9" w14:textId="77777777" w:rsidR="006D6F79" w:rsidRPr="006D6F79" w:rsidRDefault="006D6F79" w:rsidP="002958E5">
            <w:pPr>
              <w:jc w:val="center"/>
              <w:rPr>
                <w:b/>
                <w:bCs/>
                <w:sz w:val="10"/>
                <w:szCs w:val="10"/>
              </w:rPr>
            </w:pPr>
            <w:r w:rsidRPr="006D6F79">
              <w:rPr>
                <w:rFonts w:cs="Helvetica-Bold"/>
                <w:b/>
                <w:bCs/>
                <w:sz w:val="10"/>
                <w:szCs w:val="10"/>
              </w:rPr>
              <w:t>LTP VIII.</w:t>
            </w:r>
          </w:p>
        </w:tc>
        <w:tc>
          <w:tcPr>
            <w:tcW w:w="7800" w:type="dxa"/>
            <w:vAlign w:val="center"/>
          </w:tcPr>
          <w:p w14:paraId="6AE1D405" w14:textId="77777777" w:rsidR="006D6F79" w:rsidRPr="006D6F79" w:rsidRDefault="006D6F79" w:rsidP="002958E5">
            <w:pPr>
              <w:ind w:left="72"/>
              <w:rPr>
                <w:b/>
                <w:bCs/>
                <w:sz w:val="10"/>
                <w:szCs w:val="10"/>
              </w:rPr>
            </w:pPr>
            <w:r w:rsidRPr="006D6F79">
              <w:rPr>
                <w:rFonts w:cs="Helvetica"/>
                <w:sz w:val="10"/>
                <w:szCs w:val="10"/>
              </w:rPr>
              <w:t xml:space="preserve">Dischargers shall minimize or prevent pollutants in authorized non-storm water discharges </w:t>
            </w:r>
            <w:proofErr w:type="gramStart"/>
            <w:r w:rsidRPr="006D6F79">
              <w:rPr>
                <w:rFonts w:cs="Helvetica"/>
                <w:sz w:val="10"/>
                <w:szCs w:val="10"/>
              </w:rPr>
              <w:t>through the use of</w:t>
            </w:r>
            <w:proofErr w:type="gramEnd"/>
            <w:r w:rsidRPr="006D6F79">
              <w:rPr>
                <w:rFonts w:cs="Helvetica"/>
                <w:sz w:val="10"/>
                <w:szCs w:val="10"/>
              </w:rPr>
              <w:t xml:space="preserve"> controls, structures and management practices that achieve BAT for toxic and non-conventional pollutants and BCT for conventional pollutants</w:t>
            </w:r>
          </w:p>
        </w:tc>
      </w:tr>
    </w:tbl>
    <w:p w14:paraId="4A3D471D" w14:textId="77777777" w:rsidR="006D6F79" w:rsidRPr="006D6F79" w:rsidRDefault="006D6F79" w:rsidP="008E3D79">
      <w:pPr>
        <w:ind w:left="93"/>
        <w:jc w:val="center"/>
        <w:rPr>
          <w:b/>
          <w:bCs/>
          <w:sz w:val="10"/>
          <w:szCs w:val="10"/>
        </w:rPr>
      </w:pPr>
    </w:p>
    <w:tbl>
      <w:tblPr>
        <w:tblStyle w:val="TableGrid"/>
        <w:tblW w:w="9300" w:type="dxa"/>
        <w:tblLook w:val="04A0" w:firstRow="1" w:lastRow="0" w:firstColumn="1" w:lastColumn="0" w:noHBand="0" w:noVBand="1"/>
      </w:tblPr>
      <w:tblGrid>
        <w:gridCol w:w="1493"/>
        <w:gridCol w:w="7807"/>
      </w:tblGrid>
      <w:tr w:rsidR="006D6F79" w:rsidRPr="006D6F79" w14:paraId="3EB9FB72" w14:textId="77777777" w:rsidTr="006D6F79">
        <w:trPr>
          <w:trHeight w:val="23"/>
        </w:trPr>
        <w:tc>
          <w:tcPr>
            <w:tcW w:w="1493" w:type="dxa"/>
            <w:noWrap/>
            <w:vAlign w:val="center"/>
          </w:tcPr>
          <w:p w14:paraId="2BDE0F0F" w14:textId="77777777" w:rsidR="006D6F79" w:rsidRPr="006D6F79" w:rsidRDefault="006D6F79" w:rsidP="00D72D6D">
            <w:pPr>
              <w:jc w:val="center"/>
              <w:rPr>
                <w:b/>
                <w:sz w:val="10"/>
                <w:szCs w:val="10"/>
              </w:rPr>
            </w:pPr>
          </w:p>
        </w:tc>
        <w:tc>
          <w:tcPr>
            <w:tcW w:w="7807" w:type="dxa"/>
            <w:vAlign w:val="center"/>
          </w:tcPr>
          <w:p w14:paraId="00F47F08" w14:textId="77777777" w:rsidR="006D6F79" w:rsidRPr="006D6F79" w:rsidRDefault="006D6F79" w:rsidP="005166A9">
            <w:pPr>
              <w:ind w:left="93"/>
              <w:rPr>
                <w:b/>
                <w:bCs/>
                <w:sz w:val="10"/>
                <w:szCs w:val="10"/>
              </w:rPr>
            </w:pPr>
            <w:r w:rsidRPr="006D6F79">
              <w:rPr>
                <w:b/>
                <w:bCs/>
                <w:sz w:val="10"/>
                <w:szCs w:val="10"/>
              </w:rPr>
              <w:t>Implementation</w:t>
            </w:r>
          </w:p>
        </w:tc>
      </w:tr>
      <w:tr w:rsidR="006D6F79" w:rsidRPr="006D6F79" w14:paraId="572F8103" w14:textId="77777777" w:rsidTr="006D6F79">
        <w:trPr>
          <w:trHeight w:val="23"/>
        </w:trPr>
        <w:tc>
          <w:tcPr>
            <w:tcW w:w="1493" w:type="dxa"/>
            <w:shd w:val="clear" w:color="auto" w:fill="F2F2F2" w:themeFill="background1" w:themeFillShade="F2"/>
            <w:noWrap/>
            <w:vAlign w:val="center"/>
          </w:tcPr>
          <w:p w14:paraId="7FF01E53" w14:textId="77777777" w:rsidR="006D6F79" w:rsidRPr="006D6F79" w:rsidRDefault="006D6F79" w:rsidP="00EC0CD0">
            <w:pPr>
              <w:jc w:val="center"/>
              <w:rPr>
                <w:b/>
                <w:sz w:val="10"/>
                <w:szCs w:val="10"/>
              </w:rPr>
            </w:pPr>
            <w:r w:rsidRPr="006D6F79">
              <w:rPr>
                <w:b/>
                <w:sz w:val="10"/>
                <w:szCs w:val="10"/>
              </w:rPr>
              <w:t>NS12.2</w:t>
            </w:r>
          </w:p>
        </w:tc>
        <w:tc>
          <w:tcPr>
            <w:tcW w:w="7807" w:type="dxa"/>
            <w:shd w:val="clear" w:color="auto" w:fill="F2F2F2" w:themeFill="background1" w:themeFillShade="F2"/>
            <w:vAlign w:val="center"/>
          </w:tcPr>
          <w:p w14:paraId="39C8609F" w14:textId="77777777" w:rsidR="006D6F79" w:rsidRPr="006D6F79" w:rsidRDefault="006D6F79" w:rsidP="009315FB">
            <w:pPr>
              <w:ind w:left="93"/>
              <w:rPr>
                <w:bCs/>
                <w:sz w:val="10"/>
                <w:szCs w:val="10"/>
              </w:rPr>
            </w:pPr>
            <w:r w:rsidRPr="006D6F79">
              <w:rPr>
                <w:bCs/>
                <w:sz w:val="10"/>
                <w:szCs w:val="10"/>
              </w:rPr>
              <w:t>Are Concrete Curing practices implemented</w:t>
            </w:r>
            <w:r w:rsidRPr="006D6F79">
              <w:rPr>
                <w:sz w:val="10"/>
                <w:szCs w:val="10"/>
              </w:rPr>
              <w:t xml:space="preserve"> properly?</w:t>
            </w:r>
          </w:p>
        </w:tc>
      </w:tr>
      <w:tr w:rsidR="006D6F79" w:rsidRPr="006D6F79" w14:paraId="06D28970" w14:textId="77777777" w:rsidTr="006D6F79">
        <w:trPr>
          <w:trHeight w:val="23"/>
        </w:trPr>
        <w:tc>
          <w:tcPr>
            <w:tcW w:w="1493" w:type="dxa"/>
            <w:noWrap/>
            <w:vAlign w:val="center"/>
          </w:tcPr>
          <w:p w14:paraId="54753458" w14:textId="77777777" w:rsidR="006D6F79" w:rsidRPr="006D6F79" w:rsidRDefault="006D6F79" w:rsidP="00EC0CD0">
            <w:pPr>
              <w:jc w:val="center"/>
              <w:rPr>
                <w:b/>
                <w:sz w:val="10"/>
                <w:szCs w:val="10"/>
              </w:rPr>
            </w:pPr>
            <w:r w:rsidRPr="006D6F79">
              <w:rPr>
                <w:b/>
                <w:sz w:val="10"/>
                <w:szCs w:val="10"/>
              </w:rPr>
              <w:t>SPECs, 13-4.03</w:t>
            </w:r>
            <w:proofErr w:type="gramStart"/>
            <w:r w:rsidRPr="006D6F79">
              <w:rPr>
                <w:b/>
                <w:sz w:val="10"/>
                <w:szCs w:val="10"/>
              </w:rPr>
              <w:t>E(</w:t>
            </w:r>
            <w:proofErr w:type="gramEnd"/>
            <w:r w:rsidRPr="006D6F79">
              <w:rPr>
                <w:b/>
                <w:sz w:val="10"/>
                <w:szCs w:val="10"/>
              </w:rPr>
              <w:t>10) Concrete Curing</w:t>
            </w:r>
          </w:p>
        </w:tc>
        <w:tc>
          <w:tcPr>
            <w:tcW w:w="7807" w:type="dxa"/>
            <w:vAlign w:val="center"/>
          </w:tcPr>
          <w:p w14:paraId="2F65EF28" w14:textId="77777777" w:rsidR="006D6F79" w:rsidRPr="006D6F79" w:rsidRDefault="006D6F79" w:rsidP="00EC0CD0">
            <w:pPr>
              <w:ind w:left="72"/>
              <w:rPr>
                <w:sz w:val="10"/>
                <w:szCs w:val="10"/>
              </w:rPr>
            </w:pPr>
            <w:r w:rsidRPr="006D6F79">
              <w:rPr>
                <w:sz w:val="10"/>
                <w:szCs w:val="10"/>
              </w:rPr>
              <w:t>Do not overspray chemical curing compounds. Minimize the drift by spraying as close to the concrete as practicable. Do not allow runoff of curing compounds. Cover drainage inlets before applying the curing compound.</w:t>
            </w:r>
          </w:p>
          <w:p w14:paraId="7494AD8A" w14:textId="77777777" w:rsidR="006D6F79" w:rsidRPr="006D6F79" w:rsidRDefault="006D6F79" w:rsidP="00EC0CD0">
            <w:pPr>
              <w:ind w:left="72"/>
              <w:rPr>
                <w:sz w:val="10"/>
                <w:szCs w:val="10"/>
              </w:rPr>
            </w:pPr>
            <w:r w:rsidRPr="006D6F79">
              <w:rPr>
                <w:sz w:val="10"/>
                <w:szCs w:val="10"/>
              </w:rPr>
              <w:t>Minimize the use and discharge of water by using wet blankets or similar methods to maintain moisture when concrete is curing.</w:t>
            </w:r>
          </w:p>
        </w:tc>
      </w:tr>
      <w:tr w:rsidR="006D6F79" w:rsidRPr="006D6F79" w14:paraId="50863FD9" w14:textId="77777777" w:rsidTr="006D6F79">
        <w:trPr>
          <w:cantSplit/>
          <w:trHeight w:val="449"/>
        </w:trPr>
        <w:tc>
          <w:tcPr>
            <w:tcW w:w="1493" w:type="dxa"/>
            <w:vAlign w:val="center"/>
          </w:tcPr>
          <w:p w14:paraId="55EF3C5E" w14:textId="77777777" w:rsidR="006D6F79" w:rsidRPr="006D6F79" w:rsidRDefault="006D6F79" w:rsidP="00141DF7">
            <w:pPr>
              <w:jc w:val="center"/>
              <w:rPr>
                <w:b/>
                <w:sz w:val="10"/>
                <w:szCs w:val="10"/>
              </w:rPr>
            </w:pPr>
            <w:r w:rsidRPr="006D6F79">
              <w:rPr>
                <w:b/>
                <w:sz w:val="10"/>
                <w:szCs w:val="10"/>
              </w:rPr>
              <w:t>CGP, Order IV.E Proper Operation and maintenance</w:t>
            </w:r>
          </w:p>
        </w:tc>
        <w:tc>
          <w:tcPr>
            <w:tcW w:w="7807" w:type="dxa"/>
            <w:vAlign w:val="center"/>
          </w:tcPr>
          <w:p w14:paraId="55EBC235" w14:textId="77777777" w:rsidR="006D6F79" w:rsidRPr="006D6F79" w:rsidRDefault="006D6F79" w:rsidP="00134BB9">
            <w:pPr>
              <w:ind w:left="72"/>
              <w:rPr>
                <w:sz w:val="10"/>
                <w:szCs w:val="10"/>
              </w:rPr>
            </w:pPr>
            <w:r w:rsidRPr="006D6F79">
              <w:rPr>
                <w:sz w:val="10"/>
                <w:szCs w:val="10"/>
              </w:rPr>
              <w:t xml:space="preserve">The discharger </w:t>
            </w:r>
            <w:proofErr w:type="gramStart"/>
            <w:r w:rsidRPr="006D6F79">
              <w:rPr>
                <w:sz w:val="10"/>
                <w:szCs w:val="10"/>
              </w:rPr>
              <w:t>shall at all times</w:t>
            </w:r>
            <w:proofErr w:type="gramEnd"/>
            <w:r w:rsidRPr="006D6F79">
              <w:rPr>
                <w:sz w:val="10"/>
                <w:szCs w:val="10"/>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6D6F79">
              <w:rPr>
                <w:sz w:val="10"/>
                <w:szCs w:val="10"/>
              </w:rPr>
              <w:t>includes</w:t>
            </w:r>
            <w:proofErr w:type="gramEnd"/>
            <w:r w:rsidRPr="006D6F79">
              <w:rPr>
                <w:sz w:val="10"/>
                <w:szCs w:val="10"/>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494C4471" w14:textId="77777777" w:rsidR="006D6F79" w:rsidRPr="006D6F79" w:rsidRDefault="006D6F79" w:rsidP="002958E5">
      <w:pPr>
        <w:jc w:val="center"/>
        <w:rPr>
          <w:sz w:val="10"/>
          <w:szCs w:val="10"/>
        </w:rPr>
      </w:pPr>
    </w:p>
    <w:tbl>
      <w:tblPr>
        <w:tblStyle w:val="TableGrid"/>
        <w:tblW w:w="9308" w:type="dxa"/>
        <w:tblLook w:val="04A0" w:firstRow="1" w:lastRow="0" w:firstColumn="1" w:lastColumn="0" w:noHBand="0" w:noVBand="1"/>
      </w:tblPr>
      <w:tblGrid>
        <w:gridCol w:w="1494"/>
        <w:gridCol w:w="7814"/>
      </w:tblGrid>
      <w:tr w:rsidR="006D6F79" w:rsidRPr="006D6F79" w14:paraId="2AEBB1AB" w14:textId="77777777" w:rsidTr="006D6F79">
        <w:trPr>
          <w:trHeight w:val="28"/>
        </w:trPr>
        <w:tc>
          <w:tcPr>
            <w:tcW w:w="1494" w:type="dxa"/>
            <w:noWrap/>
            <w:vAlign w:val="center"/>
          </w:tcPr>
          <w:p w14:paraId="04CF01C8" w14:textId="77777777" w:rsidR="006D6F79" w:rsidRPr="006D6F79" w:rsidRDefault="006D6F79" w:rsidP="00D72D6D">
            <w:pPr>
              <w:jc w:val="center"/>
              <w:rPr>
                <w:b/>
                <w:sz w:val="10"/>
                <w:szCs w:val="10"/>
              </w:rPr>
            </w:pPr>
            <w:r w:rsidRPr="006D6F79">
              <w:rPr>
                <w:b/>
                <w:sz w:val="10"/>
                <w:szCs w:val="10"/>
              </w:rPr>
              <w:t>QUESTION</w:t>
            </w:r>
          </w:p>
        </w:tc>
        <w:tc>
          <w:tcPr>
            <w:tcW w:w="7814" w:type="dxa"/>
            <w:vAlign w:val="center"/>
            <w:hideMark/>
          </w:tcPr>
          <w:p w14:paraId="14841A25" w14:textId="77777777" w:rsidR="006D6F79" w:rsidRPr="006D6F79" w:rsidRDefault="006D6F79" w:rsidP="00D72D6D">
            <w:pPr>
              <w:ind w:left="93"/>
              <w:rPr>
                <w:b/>
                <w:bCs/>
                <w:sz w:val="10"/>
                <w:szCs w:val="10"/>
              </w:rPr>
            </w:pPr>
            <w:r w:rsidRPr="006D6F79">
              <w:rPr>
                <w:b/>
                <w:bCs/>
                <w:sz w:val="10"/>
                <w:szCs w:val="10"/>
              </w:rPr>
              <w:t>Application</w:t>
            </w:r>
          </w:p>
        </w:tc>
      </w:tr>
      <w:tr w:rsidR="006D6F79" w:rsidRPr="006D6F79" w14:paraId="45AB6A38" w14:textId="77777777" w:rsidTr="006D6F79">
        <w:trPr>
          <w:trHeight w:val="28"/>
        </w:trPr>
        <w:tc>
          <w:tcPr>
            <w:tcW w:w="1494" w:type="dxa"/>
            <w:shd w:val="clear" w:color="auto" w:fill="F2F2F2" w:themeFill="background1" w:themeFillShade="F2"/>
            <w:noWrap/>
            <w:vAlign w:val="center"/>
          </w:tcPr>
          <w:p w14:paraId="2F0BB7C0" w14:textId="77777777" w:rsidR="006D6F79" w:rsidRPr="006D6F79" w:rsidRDefault="006D6F79" w:rsidP="00EC0CD0">
            <w:pPr>
              <w:jc w:val="center"/>
              <w:rPr>
                <w:b/>
                <w:sz w:val="10"/>
                <w:szCs w:val="10"/>
              </w:rPr>
            </w:pPr>
            <w:r w:rsidRPr="006D6F79">
              <w:rPr>
                <w:b/>
                <w:sz w:val="10"/>
                <w:szCs w:val="10"/>
              </w:rPr>
              <w:t>NS13.1</w:t>
            </w:r>
          </w:p>
        </w:tc>
        <w:tc>
          <w:tcPr>
            <w:tcW w:w="7814" w:type="dxa"/>
            <w:shd w:val="clear" w:color="auto" w:fill="F2F2F2" w:themeFill="background1" w:themeFillShade="F2"/>
            <w:vAlign w:val="center"/>
          </w:tcPr>
          <w:p w14:paraId="6F95174A" w14:textId="77777777" w:rsidR="006D6F79" w:rsidRPr="006D6F79" w:rsidRDefault="006D6F79" w:rsidP="00913D37">
            <w:pPr>
              <w:ind w:left="93"/>
              <w:rPr>
                <w:bCs/>
                <w:sz w:val="10"/>
                <w:szCs w:val="10"/>
              </w:rPr>
            </w:pPr>
            <w:r w:rsidRPr="006D6F79">
              <w:rPr>
                <w:bCs/>
                <w:sz w:val="10"/>
                <w:szCs w:val="10"/>
              </w:rPr>
              <w:t>Are Material and Equipment Use Over Water practices applied as required?</w:t>
            </w:r>
          </w:p>
        </w:tc>
      </w:tr>
      <w:tr w:rsidR="006D6F79" w:rsidRPr="006D6F79" w14:paraId="4123D8CE" w14:textId="77777777" w:rsidTr="006D6F79">
        <w:trPr>
          <w:cantSplit/>
          <w:trHeight w:val="517"/>
        </w:trPr>
        <w:tc>
          <w:tcPr>
            <w:tcW w:w="1494" w:type="dxa"/>
            <w:vAlign w:val="center"/>
          </w:tcPr>
          <w:p w14:paraId="5C16B564" w14:textId="77777777" w:rsidR="006D6F79" w:rsidRPr="006D6F79" w:rsidRDefault="006D6F79" w:rsidP="00B63CB3">
            <w:pPr>
              <w:jc w:val="center"/>
              <w:rPr>
                <w:b/>
                <w:sz w:val="10"/>
                <w:szCs w:val="10"/>
              </w:rPr>
            </w:pPr>
            <w:r w:rsidRPr="006D6F79">
              <w:rPr>
                <w:b/>
                <w:sz w:val="10"/>
                <w:szCs w:val="10"/>
              </w:rPr>
              <w:t>SPECs, 13-4.03</w:t>
            </w:r>
            <w:proofErr w:type="gramStart"/>
            <w:r w:rsidRPr="006D6F79">
              <w:rPr>
                <w:b/>
                <w:sz w:val="10"/>
                <w:szCs w:val="10"/>
              </w:rPr>
              <w:t>C(</w:t>
            </w:r>
            <w:proofErr w:type="gramEnd"/>
            <w:r w:rsidRPr="006D6F79">
              <w:rPr>
                <w:b/>
                <w:sz w:val="10"/>
                <w:szCs w:val="10"/>
              </w:rPr>
              <w:t>1) General</w:t>
            </w:r>
          </w:p>
        </w:tc>
        <w:tc>
          <w:tcPr>
            <w:tcW w:w="7814" w:type="dxa"/>
            <w:vAlign w:val="center"/>
          </w:tcPr>
          <w:p w14:paraId="6E39AF5E" w14:textId="77777777" w:rsidR="006D6F79" w:rsidRPr="006D6F79" w:rsidRDefault="006D6F79" w:rsidP="00B63CB3">
            <w:pPr>
              <w:ind w:left="72"/>
              <w:rPr>
                <w:sz w:val="10"/>
                <w:szCs w:val="10"/>
              </w:rPr>
            </w:pPr>
            <w:r w:rsidRPr="006D6F79">
              <w:rPr>
                <w:sz w:val="10"/>
                <w:szCs w:val="10"/>
              </w:rPr>
              <w:t>Minimize or eliminate discharge of material into the air, storm drain systems, and receiving waters while taking delivery of, using, or storing the following materials:</w:t>
            </w:r>
          </w:p>
          <w:p w14:paraId="6586302F" w14:textId="77777777" w:rsidR="009E0B8D" w:rsidRDefault="006D6F79" w:rsidP="00B63CB3">
            <w:pPr>
              <w:ind w:left="72"/>
              <w:rPr>
                <w:sz w:val="10"/>
                <w:szCs w:val="10"/>
              </w:rPr>
            </w:pPr>
            <w:r w:rsidRPr="006D6F79">
              <w:rPr>
                <w:sz w:val="10"/>
                <w:szCs w:val="10"/>
              </w:rPr>
              <w:t>1. Hazardous chemicals, including acids, lime, glues, adhesives, paints, solvents, and curing compounds</w:t>
            </w:r>
          </w:p>
          <w:p w14:paraId="36099486" w14:textId="5A50B6EB" w:rsidR="006D6F79" w:rsidRPr="006D6F79" w:rsidRDefault="006D6F79" w:rsidP="00B63CB3">
            <w:pPr>
              <w:ind w:left="72"/>
              <w:rPr>
                <w:sz w:val="10"/>
                <w:szCs w:val="10"/>
              </w:rPr>
            </w:pPr>
            <w:r w:rsidRPr="006D6F79">
              <w:rPr>
                <w:sz w:val="10"/>
                <w:szCs w:val="10"/>
              </w:rPr>
              <w:t>4. Detergents</w:t>
            </w:r>
          </w:p>
          <w:p w14:paraId="465C959F" w14:textId="77777777" w:rsidR="009E0B8D" w:rsidRDefault="006D6F79" w:rsidP="00803D21">
            <w:pPr>
              <w:ind w:left="72"/>
              <w:rPr>
                <w:sz w:val="10"/>
                <w:szCs w:val="10"/>
              </w:rPr>
            </w:pPr>
            <w:r w:rsidRPr="006D6F79">
              <w:rPr>
                <w:sz w:val="10"/>
                <w:szCs w:val="10"/>
              </w:rPr>
              <w:t>6. Petroleum materials, including fuel, oil, and grease</w:t>
            </w:r>
          </w:p>
          <w:p w14:paraId="28939765" w14:textId="5255F31E" w:rsidR="006D6F79" w:rsidRPr="006D6F79" w:rsidRDefault="006D6F79" w:rsidP="00803D21">
            <w:pPr>
              <w:ind w:left="72"/>
              <w:rPr>
                <w:sz w:val="10"/>
                <w:szCs w:val="10"/>
              </w:rPr>
            </w:pPr>
            <w:r w:rsidRPr="006D6F79">
              <w:rPr>
                <w:sz w:val="10"/>
                <w:szCs w:val="10"/>
              </w:rPr>
              <w:t>7. Asphalt and concrete components</w:t>
            </w:r>
          </w:p>
        </w:tc>
      </w:tr>
      <w:tr w:rsidR="006D6F79" w:rsidRPr="006D6F79" w14:paraId="596C04B4" w14:textId="77777777" w:rsidTr="006D6F79">
        <w:trPr>
          <w:trHeight w:val="28"/>
        </w:trPr>
        <w:tc>
          <w:tcPr>
            <w:tcW w:w="1494" w:type="dxa"/>
            <w:noWrap/>
            <w:vAlign w:val="center"/>
          </w:tcPr>
          <w:p w14:paraId="17412BE2" w14:textId="77777777" w:rsidR="006D6F79" w:rsidRPr="006D6F79" w:rsidRDefault="006D6F79" w:rsidP="00B63CB3">
            <w:pPr>
              <w:jc w:val="center"/>
              <w:rPr>
                <w:b/>
                <w:sz w:val="10"/>
                <w:szCs w:val="10"/>
              </w:rPr>
            </w:pPr>
            <w:r w:rsidRPr="006D6F79">
              <w:rPr>
                <w:b/>
                <w:sz w:val="10"/>
                <w:szCs w:val="10"/>
              </w:rPr>
              <w:t>CGP, Attachment C.C.1; D.C.1; E.C.1</w:t>
            </w:r>
          </w:p>
        </w:tc>
        <w:tc>
          <w:tcPr>
            <w:tcW w:w="7814" w:type="dxa"/>
            <w:vAlign w:val="center"/>
          </w:tcPr>
          <w:p w14:paraId="3A3D36CC" w14:textId="77777777" w:rsidR="006D6F79" w:rsidRPr="006D6F79" w:rsidRDefault="006D6F79" w:rsidP="00B63CB3">
            <w:pPr>
              <w:ind w:left="72"/>
              <w:rPr>
                <w:sz w:val="10"/>
                <w:szCs w:val="10"/>
              </w:rPr>
            </w:pPr>
            <w:r w:rsidRPr="006D6F79">
              <w:rPr>
                <w:sz w:val="10"/>
                <w:szCs w:val="10"/>
              </w:rPr>
              <w:t>Risk Level 1, 2 and 3 dischargers shall implement measures to control all non-storm water discharges during construction.</w:t>
            </w:r>
          </w:p>
        </w:tc>
      </w:tr>
      <w:tr w:rsidR="006D6F79" w:rsidRPr="006D6F79" w14:paraId="2D7A5727" w14:textId="77777777" w:rsidTr="006D6F79">
        <w:trPr>
          <w:trHeight w:val="28"/>
        </w:trPr>
        <w:tc>
          <w:tcPr>
            <w:tcW w:w="1494" w:type="dxa"/>
            <w:noWrap/>
            <w:vAlign w:val="center"/>
          </w:tcPr>
          <w:p w14:paraId="1FFD4A01" w14:textId="77777777" w:rsidR="006D6F79" w:rsidRPr="006D6F79" w:rsidRDefault="006D6F79" w:rsidP="00FC4BFC">
            <w:pPr>
              <w:jc w:val="center"/>
              <w:rPr>
                <w:b/>
                <w:bCs/>
                <w:sz w:val="10"/>
                <w:szCs w:val="10"/>
              </w:rPr>
            </w:pPr>
            <w:r w:rsidRPr="006D6F79">
              <w:rPr>
                <w:rFonts w:cs="Helvetica-Bold"/>
                <w:b/>
                <w:bCs/>
                <w:sz w:val="10"/>
                <w:szCs w:val="10"/>
              </w:rPr>
              <w:t>LTP VIII.</w:t>
            </w:r>
          </w:p>
        </w:tc>
        <w:tc>
          <w:tcPr>
            <w:tcW w:w="7814" w:type="dxa"/>
            <w:vAlign w:val="center"/>
          </w:tcPr>
          <w:p w14:paraId="530CCF52" w14:textId="77777777" w:rsidR="006D6F79" w:rsidRPr="006D6F79" w:rsidRDefault="006D6F79" w:rsidP="00FC4BFC">
            <w:pPr>
              <w:ind w:left="72"/>
              <w:rPr>
                <w:b/>
                <w:bCs/>
                <w:sz w:val="10"/>
                <w:szCs w:val="10"/>
              </w:rPr>
            </w:pPr>
            <w:r w:rsidRPr="006D6F79">
              <w:rPr>
                <w:rFonts w:cs="Helvetica"/>
                <w:sz w:val="10"/>
                <w:szCs w:val="10"/>
              </w:rPr>
              <w:t xml:space="preserve">Dischargers shall minimize or prevent pollutants in authorized non-storm water discharges </w:t>
            </w:r>
            <w:proofErr w:type="gramStart"/>
            <w:r w:rsidRPr="006D6F79">
              <w:rPr>
                <w:rFonts w:cs="Helvetica"/>
                <w:sz w:val="10"/>
                <w:szCs w:val="10"/>
              </w:rPr>
              <w:t>through the use of</w:t>
            </w:r>
            <w:proofErr w:type="gramEnd"/>
            <w:r w:rsidRPr="006D6F79">
              <w:rPr>
                <w:rFonts w:cs="Helvetica"/>
                <w:sz w:val="10"/>
                <w:szCs w:val="10"/>
              </w:rPr>
              <w:t xml:space="preserve"> controls, structures and management practices that achieve BAT for toxic and non-conventional pollutants and BCT for conventional pollutants</w:t>
            </w:r>
          </w:p>
        </w:tc>
      </w:tr>
    </w:tbl>
    <w:p w14:paraId="496E4F41" w14:textId="4B9B71E1" w:rsidR="006D6F79" w:rsidRDefault="006D6F79" w:rsidP="008E3D79">
      <w:pPr>
        <w:ind w:left="93"/>
        <w:jc w:val="center"/>
        <w:rPr>
          <w:b/>
          <w:bCs/>
          <w:sz w:val="10"/>
          <w:szCs w:val="10"/>
        </w:rPr>
      </w:pPr>
    </w:p>
    <w:p w14:paraId="256CA7F2" w14:textId="5473B545" w:rsidR="006D6F79" w:rsidRDefault="006D6F79" w:rsidP="008E3D79">
      <w:pPr>
        <w:ind w:left="93"/>
        <w:jc w:val="center"/>
        <w:rPr>
          <w:b/>
          <w:bCs/>
          <w:sz w:val="10"/>
          <w:szCs w:val="10"/>
        </w:rPr>
      </w:pPr>
    </w:p>
    <w:p w14:paraId="75FE0768" w14:textId="2D6F1DD7" w:rsidR="006D6F79" w:rsidRDefault="006D6F79" w:rsidP="008E3D79">
      <w:pPr>
        <w:ind w:left="93"/>
        <w:jc w:val="center"/>
        <w:rPr>
          <w:b/>
          <w:bCs/>
          <w:sz w:val="10"/>
          <w:szCs w:val="10"/>
        </w:rPr>
      </w:pPr>
    </w:p>
    <w:p w14:paraId="1AD87ABA" w14:textId="7DE8FF31" w:rsidR="006D6F79" w:rsidRDefault="006D6F79" w:rsidP="008E3D79">
      <w:pPr>
        <w:ind w:left="93"/>
        <w:jc w:val="center"/>
        <w:rPr>
          <w:b/>
          <w:bCs/>
          <w:sz w:val="10"/>
          <w:szCs w:val="10"/>
        </w:rPr>
      </w:pPr>
    </w:p>
    <w:p w14:paraId="6E9301E5" w14:textId="18BC9B37" w:rsidR="006D6F79" w:rsidRDefault="006D6F79" w:rsidP="008E3D79">
      <w:pPr>
        <w:ind w:left="93"/>
        <w:jc w:val="center"/>
        <w:rPr>
          <w:b/>
          <w:bCs/>
          <w:sz w:val="10"/>
          <w:szCs w:val="10"/>
        </w:rPr>
      </w:pPr>
    </w:p>
    <w:p w14:paraId="169B4B8C" w14:textId="77777777" w:rsidR="006D6F79" w:rsidRPr="006D6F79" w:rsidRDefault="006D6F79" w:rsidP="008E3D79">
      <w:pPr>
        <w:ind w:left="93"/>
        <w:jc w:val="center"/>
        <w:rPr>
          <w:b/>
          <w:bCs/>
          <w:sz w:val="10"/>
          <w:szCs w:val="10"/>
        </w:rPr>
      </w:pPr>
    </w:p>
    <w:tbl>
      <w:tblPr>
        <w:tblStyle w:val="TableGrid"/>
        <w:tblW w:w="9308" w:type="dxa"/>
        <w:tblLook w:val="04A0" w:firstRow="1" w:lastRow="0" w:firstColumn="1" w:lastColumn="0" w:noHBand="0" w:noVBand="1"/>
      </w:tblPr>
      <w:tblGrid>
        <w:gridCol w:w="1494"/>
        <w:gridCol w:w="7814"/>
      </w:tblGrid>
      <w:tr w:rsidR="006D6F79" w:rsidRPr="006D6F79" w14:paraId="6515B2B8" w14:textId="77777777" w:rsidTr="006D6F79">
        <w:trPr>
          <w:trHeight w:val="20"/>
        </w:trPr>
        <w:tc>
          <w:tcPr>
            <w:tcW w:w="1494" w:type="dxa"/>
            <w:noWrap/>
            <w:vAlign w:val="center"/>
          </w:tcPr>
          <w:p w14:paraId="27E35385" w14:textId="77777777" w:rsidR="006D6F79" w:rsidRPr="006D6F79" w:rsidRDefault="006D6F79" w:rsidP="00D72D6D">
            <w:pPr>
              <w:jc w:val="center"/>
              <w:rPr>
                <w:b/>
                <w:sz w:val="10"/>
                <w:szCs w:val="10"/>
              </w:rPr>
            </w:pPr>
          </w:p>
        </w:tc>
        <w:tc>
          <w:tcPr>
            <w:tcW w:w="7814" w:type="dxa"/>
            <w:vAlign w:val="center"/>
          </w:tcPr>
          <w:p w14:paraId="5707E62A" w14:textId="77777777" w:rsidR="006D6F79" w:rsidRPr="006D6F79" w:rsidRDefault="006D6F79" w:rsidP="005166A9">
            <w:pPr>
              <w:ind w:left="93"/>
              <w:rPr>
                <w:b/>
                <w:bCs/>
                <w:sz w:val="10"/>
                <w:szCs w:val="10"/>
              </w:rPr>
            </w:pPr>
            <w:r w:rsidRPr="006D6F79">
              <w:rPr>
                <w:b/>
                <w:bCs/>
                <w:sz w:val="10"/>
                <w:szCs w:val="10"/>
              </w:rPr>
              <w:t>Implementation</w:t>
            </w:r>
          </w:p>
        </w:tc>
      </w:tr>
      <w:tr w:rsidR="006D6F79" w:rsidRPr="006D6F79" w14:paraId="7CA2B212" w14:textId="77777777" w:rsidTr="006D6F79">
        <w:trPr>
          <w:trHeight w:val="20"/>
        </w:trPr>
        <w:tc>
          <w:tcPr>
            <w:tcW w:w="1494" w:type="dxa"/>
            <w:shd w:val="clear" w:color="auto" w:fill="F2F2F2" w:themeFill="background1" w:themeFillShade="F2"/>
            <w:noWrap/>
            <w:vAlign w:val="center"/>
          </w:tcPr>
          <w:p w14:paraId="0C763867" w14:textId="77777777" w:rsidR="006D6F79" w:rsidRPr="006D6F79" w:rsidRDefault="006D6F79" w:rsidP="00913D37">
            <w:pPr>
              <w:jc w:val="center"/>
              <w:rPr>
                <w:b/>
                <w:sz w:val="10"/>
                <w:szCs w:val="10"/>
              </w:rPr>
            </w:pPr>
            <w:r w:rsidRPr="006D6F79">
              <w:rPr>
                <w:b/>
                <w:sz w:val="10"/>
                <w:szCs w:val="10"/>
              </w:rPr>
              <w:t>NS13.2</w:t>
            </w:r>
          </w:p>
        </w:tc>
        <w:tc>
          <w:tcPr>
            <w:tcW w:w="7814" w:type="dxa"/>
            <w:shd w:val="clear" w:color="auto" w:fill="F2F2F2" w:themeFill="background1" w:themeFillShade="F2"/>
            <w:vAlign w:val="center"/>
          </w:tcPr>
          <w:p w14:paraId="2E5E8F0D" w14:textId="77777777" w:rsidR="006D6F79" w:rsidRPr="006D6F79" w:rsidRDefault="006D6F79" w:rsidP="00B728AF">
            <w:pPr>
              <w:ind w:left="93"/>
              <w:rPr>
                <w:bCs/>
                <w:sz w:val="10"/>
                <w:szCs w:val="10"/>
              </w:rPr>
            </w:pPr>
            <w:r w:rsidRPr="006D6F79">
              <w:rPr>
                <w:bCs/>
                <w:sz w:val="10"/>
                <w:szCs w:val="10"/>
              </w:rPr>
              <w:t>Are Material and Equipment Use Over Water practices implemented</w:t>
            </w:r>
            <w:r w:rsidRPr="006D6F79">
              <w:rPr>
                <w:sz w:val="10"/>
                <w:szCs w:val="10"/>
              </w:rPr>
              <w:t xml:space="preserve"> pr0perly?</w:t>
            </w:r>
          </w:p>
        </w:tc>
      </w:tr>
      <w:tr w:rsidR="006D6F79" w:rsidRPr="006D6F79" w14:paraId="49BB089F" w14:textId="77777777" w:rsidTr="006D6F79">
        <w:trPr>
          <w:trHeight w:val="20"/>
        </w:trPr>
        <w:tc>
          <w:tcPr>
            <w:tcW w:w="1494" w:type="dxa"/>
            <w:noWrap/>
            <w:vAlign w:val="center"/>
          </w:tcPr>
          <w:p w14:paraId="08966044" w14:textId="77777777" w:rsidR="006D6F79" w:rsidRPr="006D6F79" w:rsidRDefault="006D6F79" w:rsidP="001D6867">
            <w:pPr>
              <w:jc w:val="center"/>
              <w:rPr>
                <w:b/>
                <w:sz w:val="10"/>
                <w:szCs w:val="10"/>
              </w:rPr>
            </w:pPr>
            <w:r w:rsidRPr="006D6F79">
              <w:rPr>
                <w:b/>
                <w:sz w:val="10"/>
                <w:szCs w:val="10"/>
              </w:rPr>
              <w:t>SPECs, 13-4.03</w:t>
            </w:r>
            <w:proofErr w:type="gramStart"/>
            <w:r w:rsidRPr="006D6F79">
              <w:rPr>
                <w:b/>
                <w:sz w:val="10"/>
                <w:szCs w:val="10"/>
              </w:rPr>
              <w:t>E(</w:t>
            </w:r>
            <w:proofErr w:type="gramEnd"/>
            <w:r w:rsidRPr="006D6F79">
              <w:rPr>
                <w:b/>
                <w:sz w:val="10"/>
                <w:szCs w:val="10"/>
              </w:rPr>
              <w:t>5) Material and Equipment Used Over Water</w:t>
            </w:r>
          </w:p>
        </w:tc>
        <w:tc>
          <w:tcPr>
            <w:tcW w:w="7814" w:type="dxa"/>
            <w:vAlign w:val="center"/>
          </w:tcPr>
          <w:p w14:paraId="0BF7D0C5" w14:textId="77777777" w:rsidR="006D6F79" w:rsidRPr="006D6F79" w:rsidRDefault="006D6F79" w:rsidP="001D6867">
            <w:pPr>
              <w:ind w:left="72"/>
              <w:rPr>
                <w:sz w:val="10"/>
                <w:szCs w:val="10"/>
              </w:rPr>
            </w:pPr>
            <w:r w:rsidRPr="006D6F79">
              <w:rPr>
                <w:sz w:val="10"/>
                <w:szCs w:val="10"/>
              </w:rPr>
              <w:t>Place drip pans and absorbent pads under vehicles and equipment used over water. Keep an adequate supply of spill-cleanup material with vehicles and equipment. Place drip pans or plastic sheeting under vehicles and equipment on docks, barges, or other surfaces over water whenever vehicles or equipment will be idle for more than 1 hour.</w:t>
            </w:r>
          </w:p>
          <w:p w14:paraId="3D10D4A8" w14:textId="77777777" w:rsidR="006D6F79" w:rsidRPr="006D6F79" w:rsidRDefault="006D6F79" w:rsidP="001D6867">
            <w:pPr>
              <w:ind w:left="72"/>
              <w:rPr>
                <w:sz w:val="10"/>
                <w:szCs w:val="10"/>
              </w:rPr>
            </w:pPr>
            <w:r w:rsidRPr="006D6F79">
              <w:rPr>
                <w:sz w:val="10"/>
                <w:szCs w:val="10"/>
              </w:rPr>
              <w:t>Furnish watertight curbs or toe boards on barges, platforms, docks, or other surfaces over water to contain material, debris, and tools. Secure material to prevent spills or discharge into the water due to wind.</w:t>
            </w:r>
          </w:p>
        </w:tc>
      </w:tr>
      <w:tr w:rsidR="006D6F79" w:rsidRPr="006D6F79" w14:paraId="6E2E43DF" w14:textId="77777777" w:rsidTr="006D6F79">
        <w:trPr>
          <w:cantSplit/>
          <w:trHeight w:val="370"/>
        </w:trPr>
        <w:tc>
          <w:tcPr>
            <w:tcW w:w="1494" w:type="dxa"/>
            <w:vAlign w:val="center"/>
          </w:tcPr>
          <w:p w14:paraId="2746A291" w14:textId="77777777" w:rsidR="006D6F79" w:rsidRPr="006D6F79" w:rsidRDefault="006D6F79" w:rsidP="00141DF7">
            <w:pPr>
              <w:jc w:val="center"/>
              <w:rPr>
                <w:b/>
                <w:sz w:val="10"/>
                <w:szCs w:val="10"/>
              </w:rPr>
            </w:pPr>
            <w:r w:rsidRPr="006D6F79">
              <w:rPr>
                <w:b/>
                <w:sz w:val="10"/>
                <w:szCs w:val="10"/>
              </w:rPr>
              <w:t>CGP, Order IV.E Proper Operation and Maintenance</w:t>
            </w:r>
          </w:p>
        </w:tc>
        <w:tc>
          <w:tcPr>
            <w:tcW w:w="7814" w:type="dxa"/>
            <w:vAlign w:val="center"/>
          </w:tcPr>
          <w:p w14:paraId="5BD7503E" w14:textId="77777777" w:rsidR="006D6F79" w:rsidRPr="006D6F79" w:rsidRDefault="006D6F79" w:rsidP="00134BB9">
            <w:pPr>
              <w:ind w:left="72"/>
              <w:rPr>
                <w:sz w:val="10"/>
                <w:szCs w:val="10"/>
              </w:rPr>
            </w:pPr>
            <w:r w:rsidRPr="006D6F79">
              <w:rPr>
                <w:sz w:val="10"/>
                <w:szCs w:val="10"/>
              </w:rPr>
              <w:t xml:space="preserve">The discharger </w:t>
            </w:r>
            <w:proofErr w:type="gramStart"/>
            <w:r w:rsidRPr="006D6F79">
              <w:rPr>
                <w:sz w:val="10"/>
                <w:szCs w:val="10"/>
              </w:rPr>
              <w:t>shall at all times</w:t>
            </w:r>
            <w:proofErr w:type="gramEnd"/>
            <w:r w:rsidRPr="006D6F79">
              <w:rPr>
                <w:sz w:val="10"/>
                <w:szCs w:val="10"/>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6D6F79">
              <w:rPr>
                <w:sz w:val="10"/>
                <w:szCs w:val="10"/>
              </w:rPr>
              <w:t>includes</w:t>
            </w:r>
            <w:proofErr w:type="gramEnd"/>
            <w:r w:rsidRPr="006D6F79">
              <w:rPr>
                <w:sz w:val="10"/>
                <w:szCs w:val="10"/>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7FEEAAAF" w14:textId="77777777" w:rsidR="006D6F79" w:rsidRPr="006D6F79" w:rsidRDefault="006D6F79" w:rsidP="00FC4BFC">
      <w:pPr>
        <w:jc w:val="center"/>
        <w:rPr>
          <w:sz w:val="10"/>
          <w:szCs w:val="10"/>
        </w:rPr>
      </w:pPr>
    </w:p>
    <w:tbl>
      <w:tblPr>
        <w:tblStyle w:val="TableGrid"/>
        <w:tblW w:w="9316" w:type="dxa"/>
        <w:tblLook w:val="04A0" w:firstRow="1" w:lastRow="0" w:firstColumn="1" w:lastColumn="0" w:noHBand="0" w:noVBand="1"/>
      </w:tblPr>
      <w:tblGrid>
        <w:gridCol w:w="1495"/>
        <w:gridCol w:w="7821"/>
      </w:tblGrid>
      <w:tr w:rsidR="006D6F79" w:rsidRPr="006D6F79" w14:paraId="24B99E84" w14:textId="77777777" w:rsidTr="006D6F79">
        <w:trPr>
          <w:trHeight w:val="32"/>
        </w:trPr>
        <w:tc>
          <w:tcPr>
            <w:tcW w:w="1495" w:type="dxa"/>
            <w:noWrap/>
            <w:vAlign w:val="center"/>
          </w:tcPr>
          <w:p w14:paraId="7077F23D" w14:textId="77777777" w:rsidR="006D6F79" w:rsidRPr="006D6F79" w:rsidRDefault="006D6F79" w:rsidP="00D72D6D">
            <w:pPr>
              <w:jc w:val="center"/>
              <w:rPr>
                <w:b/>
                <w:sz w:val="10"/>
                <w:szCs w:val="10"/>
              </w:rPr>
            </w:pPr>
            <w:r w:rsidRPr="006D6F79">
              <w:rPr>
                <w:b/>
                <w:sz w:val="10"/>
                <w:szCs w:val="10"/>
              </w:rPr>
              <w:t>QUESTION</w:t>
            </w:r>
          </w:p>
        </w:tc>
        <w:tc>
          <w:tcPr>
            <w:tcW w:w="7821" w:type="dxa"/>
            <w:vAlign w:val="center"/>
            <w:hideMark/>
          </w:tcPr>
          <w:p w14:paraId="44950A51" w14:textId="77777777" w:rsidR="006D6F79" w:rsidRPr="006D6F79" w:rsidRDefault="006D6F79" w:rsidP="00D72D6D">
            <w:pPr>
              <w:ind w:left="93"/>
              <w:rPr>
                <w:b/>
                <w:bCs/>
                <w:sz w:val="10"/>
                <w:szCs w:val="10"/>
              </w:rPr>
            </w:pPr>
            <w:r w:rsidRPr="006D6F79">
              <w:rPr>
                <w:b/>
                <w:bCs/>
                <w:sz w:val="10"/>
                <w:szCs w:val="10"/>
              </w:rPr>
              <w:t>Application</w:t>
            </w:r>
          </w:p>
        </w:tc>
      </w:tr>
      <w:tr w:rsidR="006D6F79" w:rsidRPr="006D6F79" w14:paraId="664B55E6" w14:textId="77777777" w:rsidTr="006D6F79">
        <w:trPr>
          <w:trHeight w:val="32"/>
        </w:trPr>
        <w:tc>
          <w:tcPr>
            <w:tcW w:w="1495" w:type="dxa"/>
            <w:shd w:val="clear" w:color="auto" w:fill="F2F2F2" w:themeFill="background1" w:themeFillShade="F2"/>
            <w:noWrap/>
            <w:vAlign w:val="center"/>
          </w:tcPr>
          <w:p w14:paraId="000306AC" w14:textId="77777777" w:rsidR="006D6F79" w:rsidRPr="006D6F79" w:rsidRDefault="006D6F79" w:rsidP="008F7528">
            <w:pPr>
              <w:jc w:val="center"/>
              <w:rPr>
                <w:b/>
                <w:sz w:val="10"/>
                <w:szCs w:val="10"/>
              </w:rPr>
            </w:pPr>
            <w:r w:rsidRPr="006D6F79">
              <w:rPr>
                <w:b/>
                <w:sz w:val="10"/>
                <w:szCs w:val="10"/>
              </w:rPr>
              <w:t>NS14.1</w:t>
            </w:r>
          </w:p>
        </w:tc>
        <w:tc>
          <w:tcPr>
            <w:tcW w:w="7821" w:type="dxa"/>
            <w:shd w:val="clear" w:color="auto" w:fill="F2F2F2" w:themeFill="background1" w:themeFillShade="F2"/>
            <w:vAlign w:val="center"/>
          </w:tcPr>
          <w:p w14:paraId="0F23AA5C" w14:textId="77777777" w:rsidR="006D6F79" w:rsidRPr="006D6F79" w:rsidRDefault="006D6F79" w:rsidP="00406C40">
            <w:pPr>
              <w:ind w:left="93"/>
              <w:rPr>
                <w:bCs/>
                <w:sz w:val="10"/>
                <w:szCs w:val="10"/>
              </w:rPr>
            </w:pPr>
            <w:r w:rsidRPr="006D6F79">
              <w:rPr>
                <w:bCs/>
                <w:sz w:val="10"/>
                <w:szCs w:val="10"/>
              </w:rPr>
              <w:t>Are Concrete Finishing practices applied as required?</w:t>
            </w:r>
          </w:p>
        </w:tc>
      </w:tr>
      <w:tr w:rsidR="006D6F79" w:rsidRPr="006D6F79" w14:paraId="2615D0F6" w14:textId="77777777" w:rsidTr="006D6F79">
        <w:trPr>
          <w:cantSplit/>
          <w:trHeight w:val="395"/>
        </w:trPr>
        <w:tc>
          <w:tcPr>
            <w:tcW w:w="1495" w:type="dxa"/>
            <w:vAlign w:val="center"/>
          </w:tcPr>
          <w:p w14:paraId="732B5558" w14:textId="77777777" w:rsidR="006D6F79" w:rsidRPr="006D6F79" w:rsidRDefault="006D6F79" w:rsidP="00B63CB3">
            <w:pPr>
              <w:jc w:val="center"/>
              <w:rPr>
                <w:b/>
                <w:sz w:val="10"/>
                <w:szCs w:val="10"/>
              </w:rPr>
            </w:pPr>
            <w:r w:rsidRPr="006D6F79">
              <w:rPr>
                <w:b/>
                <w:sz w:val="10"/>
                <w:szCs w:val="10"/>
              </w:rPr>
              <w:t>SPECs, 13-4.03</w:t>
            </w:r>
            <w:proofErr w:type="gramStart"/>
            <w:r w:rsidRPr="006D6F79">
              <w:rPr>
                <w:b/>
                <w:sz w:val="10"/>
                <w:szCs w:val="10"/>
              </w:rPr>
              <w:t>C(</w:t>
            </w:r>
            <w:proofErr w:type="gramEnd"/>
            <w:r w:rsidRPr="006D6F79">
              <w:rPr>
                <w:b/>
                <w:sz w:val="10"/>
                <w:szCs w:val="10"/>
              </w:rPr>
              <w:t>1) General</w:t>
            </w:r>
          </w:p>
        </w:tc>
        <w:tc>
          <w:tcPr>
            <w:tcW w:w="7821" w:type="dxa"/>
            <w:vAlign w:val="center"/>
          </w:tcPr>
          <w:p w14:paraId="607611FE" w14:textId="77777777" w:rsidR="006D6F79" w:rsidRPr="006D6F79" w:rsidRDefault="006D6F79" w:rsidP="00B63CB3">
            <w:pPr>
              <w:ind w:left="72"/>
              <w:rPr>
                <w:sz w:val="10"/>
                <w:szCs w:val="10"/>
              </w:rPr>
            </w:pPr>
            <w:r w:rsidRPr="006D6F79">
              <w:rPr>
                <w:sz w:val="10"/>
                <w:szCs w:val="10"/>
              </w:rPr>
              <w:t>Minimize or eliminate discharge of material into the air, storm drain systems, and receiving waters while taking delivery of, using, or storing the following materials:</w:t>
            </w:r>
          </w:p>
          <w:p w14:paraId="7D2B2E97" w14:textId="77777777" w:rsidR="009E0B8D" w:rsidRDefault="006D6F79" w:rsidP="006C553C">
            <w:pPr>
              <w:ind w:left="72"/>
              <w:rPr>
                <w:sz w:val="10"/>
                <w:szCs w:val="10"/>
              </w:rPr>
            </w:pPr>
            <w:r w:rsidRPr="006D6F79">
              <w:rPr>
                <w:sz w:val="10"/>
                <w:szCs w:val="10"/>
              </w:rPr>
              <w:t>1. Hazardous chemicals, including acids, lime, glues, adhesives, paints, solvents, and curing compounds</w:t>
            </w:r>
          </w:p>
          <w:p w14:paraId="2C9D3563" w14:textId="05327E7D" w:rsidR="006D6F79" w:rsidRPr="006D6F79" w:rsidRDefault="006D6F79" w:rsidP="006C553C">
            <w:pPr>
              <w:ind w:left="72"/>
              <w:rPr>
                <w:sz w:val="10"/>
                <w:szCs w:val="10"/>
              </w:rPr>
            </w:pPr>
            <w:r w:rsidRPr="006D6F79">
              <w:rPr>
                <w:sz w:val="10"/>
                <w:szCs w:val="10"/>
              </w:rPr>
              <w:t>7. Asphalt and concrete components</w:t>
            </w:r>
          </w:p>
        </w:tc>
      </w:tr>
      <w:tr w:rsidR="006D6F79" w:rsidRPr="006D6F79" w14:paraId="60D4B972" w14:textId="77777777" w:rsidTr="006D6F79">
        <w:trPr>
          <w:trHeight w:val="32"/>
        </w:trPr>
        <w:tc>
          <w:tcPr>
            <w:tcW w:w="1495" w:type="dxa"/>
            <w:noWrap/>
            <w:vAlign w:val="center"/>
          </w:tcPr>
          <w:p w14:paraId="2DFE3779" w14:textId="77777777" w:rsidR="006D6F79" w:rsidRPr="006D6F79" w:rsidRDefault="006D6F79" w:rsidP="00B63CB3">
            <w:pPr>
              <w:jc w:val="center"/>
              <w:rPr>
                <w:b/>
                <w:sz w:val="10"/>
                <w:szCs w:val="10"/>
              </w:rPr>
            </w:pPr>
            <w:r w:rsidRPr="006D6F79">
              <w:rPr>
                <w:b/>
                <w:sz w:val="10"/>
                <w:szCs w:val="10"/>
              </w:rPr>
              <w:t>CGP, Attachment C.C.1; D.C.1; E.C.1</w:t>
            </w:r>
          </w:p>
        </w:tc>
        <w:tc>
          <w:tcPr>
            <w:tcW w:w="7821" w:type="dxa"/>
            <w:vAlign w:val="center"/>
          </w:tcPr>
          <w:p w14:paraId="0CA2E916" w14:textId="77777777" w:rsidR="006D6F79" w:rsidRPr="006D6F79" w:rsidRDefault="006D6F79" w:rsidP="00B63CB3">
            <w:pPr>
              <w:ind w:left="72"/>
              <w:rPr>
                <w:sz w:val="10"/>
                <w:szCs w:val="10"/>
              </w:rPr>
            </w:pPr>
            <w:r w:rsidRPr="006D6F79">
              <w:rPr>
                <w:sz w:val="10"/>
                <w:szCs w:val="10"/>
              </w:rPr>
              <w:t>Risk Level 1, 2 and 3 dischargers shall implement measures to control all non-storm water discharges during construction.</w:t>
            </w:r>
          </w:p>
        </w:tc>
      </w:tr>
      <w:tr w:rsidR="006D6F79" w:rsidRPr="006D6F79" w14:paraId="2531EAB8" w14:textId="77777777" w:rsidTr="006D6F79">
        <w:trPr>
          <w:trHeight w:val="32"/>
        </w:trPr>
        <w:tc>
          <w:tcPr>
            <w:tcW w:w="1495" w:type="dxa"/>
            <w:noWrap/>
            <w:vAlign w:val="center"/>
          </w:tcPr>
          <w:p w14:paraId="5BDB3D0E" w14:textId="77777777" w:rsidR="006D6F79" w:rsidRPr="006D6F79" w:rsidRDefault="006D6F79" w:rsidP="00FF44D6">
            <w:pPr>
              <w:jc w:val="center"/>
              <w:rPr>
                <w:b/>
                <w:bCs/>
                <w:sz w:val="10"/>
                <w:szCs w:val="10"/>
              </w:rPr>
            </w:pPr>
            <w:r w:rsidRPr="006D6F79">
              <w:rPr>
                <w:rFonts w:cs="Helvetica-Bold"/>
                <w:b/>
                <w:bCs/>
                <w:sz w:val="10"/>
                <w:szCs w:val="10"/>
              </w:rPr>
              <w:t>LTP VIII.</w:t>
            </w:r>
          </w:p>
        </w:tc>
        <w:tc>
          <w:tcPr>
            <w:tcW w:w="7821" w:type="dxa"/>
            <w:vAlign w:val="center"/>
          </w:tcPr>
          <w:p w14:paraId="04C2187B" w14:textId="77777777" w:rsidR="006D6F79" w:rsidRPr="006D6F79" w:rsidRDefault="006D6F79" w:rsidP="00FF44D6">
            <w:pPr>
              <w:ind w:left="72"/>
              <w:rPr>
                <w:b/>
                <w:bCs/>
                <w:sz w:val="10"/>
                <w:szCs w:val="10"/>
              </w:rPr>
            </w:pPr>
            <w:r w:rsidRPr="006D6F79">
              <w:rPr>
                <w:rFonts w:cs="Helvetica"/>
                <w:sz w:val="10"/>
                <w:szCs w:val="10"/>
              </w:rPr>
              <w:t xml:space="preserve">Dischargers shall minimize or prevent pollutants in authorized non-storm water discharges </w:t>
            </w:r>
            <w:proofErr w:type="gramStart"/>
            <w:r w:rsidRPr="006D6F79">
              <w:rPr>
                <w:rFonts w:cs="Helvetica"/>
                <w:sz w:val="10"/>
                <w:szCs w:val="10"/>
              </w:rPr>
              <w:t>through the use of</w:t>
            </w:r>
            <w:proofErr w:type="gramEnd"/>
            <w:r w:rsidRPr="006D6F79">
              <w:rPr>
                <w:rFonts w:cs="Helvetica"/>
                <w:sz w:val="10"/>
                <w:szCs w:val="10"/>
              </w:rPr>
              <w:t xml:space="preserve"> controls, structures and management practices that achieve BAT for toxic and non-conventional pollutants and BCT for conventional pollutants</w:t>
            </w:r>
          </w:p>
        </w:tc>
      </w:tr>
    </w:tbl>
    <w:p w14:paraId="07066BFD" w14:textId="77777777" w:rsidR="006D6F79" w:rsidRPr="006D6F79" w:rsidRDefault="006D6F79" w:rsidP="008E3D79">
      <w:pPr>
        <w:ind w:left="93"/>
        <w:jc w:val="center"/>
        <w:rPr>
          <w:b/>
          <w:bCs/>
          <w:sz w:val="10"/>
          <w:szCs w:val="10"/>
        </w:rPr>
      </w:pPr>
    </w:p>
    <w:tbl>
      <w:tblPr>
        <w:tblStyle w:val="TableGrid"/>
        <w:tblW w:w="9324" w:type="dxa"/>
        <w:tblLook w:val="04A0" w:firstRow="1" w:lastRow="0" w:firstColumn="1" w:lastColumn="0" w:noHBand="0" w:noVBand="1"/>
      </w:tblPr>
      <w:tblGrid>
        <w:gridCol w:w="1496"/>
        <w:gridCol w:w="7828"/>
      </w:tblGrid>
      <w:tr w:rsidR="006D6F79" w:rsidRPr="006D6F79" w14:paraId="7747D5B7" w14:textId="77777777" w:rsidTr="006D6F79">
        <w:trPr>
          <w:trHeight w:val="20"/>
        </w:trPr>
        <w:tc>
          <w:tcPr>
            <w:tcW w:w="1496" w:type="dxa"/>
            <w:noWrap/>
            <w:vAlign w:val="center"/>
          </w:tcPr>
          <w:p w14:paraId="1C6985E7" w14:textId="77777777" w:rsidR="006D6F79" w:rsidRPr="006D6F79" w:rsidRDefault="006D6F79" w:rsidP="00D72D6D">
            <w:pPr>
              <w:jc w:val="center"/>
              <w:rPr>
                <w:b/>
                <w:sz w:val="10"/>
                <w:szCs w:val="10"/>
              </w:rPr>
            </w:pPr>
          </w:p>
        </w:tc>
        <w:tc>
          <w:tcPr>
            <w:tcW w:w="7828" w:type="dxa"/>
            <w:vAlign w:val="center"/>
          </w:tcPr>
          <w:p w14:paraId="1742C337" w14:textId="77777777" w:rsidR="006D6F79" w:rsidRPr="006D6F79" w:rsidRDefault="006D6F79" w:rsidP="005166A9">
            <w:pPr>
              <w:ind w:left="93"/>
              <w:rPr>
                <w:b/>
                <w:bCs/>
                <w:sz w:val="10"/>
                <w:szCs w:val="10"/>
              </w:rPr>
            </w:pPr>
            <w:r w:rsidRPr="006D6F79">
              <w:rPr>
                <w:b/>
                <w:bCs/>
                <w:sz w:val="10"/>
                <w:szCs w:val="10"/>
              </w:rPr>
              <w:t>Implementation</w:t>
            </w:r>
          </w:p>
        </w:tc>
      </w:tr>
      <w:tr w:rsidR="006D6F79" w:rsidRPr="006D6F79" w14:paraId="3B64E1A5" w14:textId="77777777" w:rsidTr="006D6F79">
        <w:trPr>
          <w:trHeight w:val="20"/>
        </w:trPr>
        <w:tc>
          <w:tcPr>
            <w:tcW w:w="1496" w:type="dxa"/>
            <w:shd w:val="clear" w:color="auto" w:fill="F2F2F2" w:themeFill="background1" w:themeFillShade="F2"/>
            <w:noWrap/>
            <w:vAlign w:val="center"/>
          </w:tcPr>
          <w:p w14:paraId="19DECB4A" w14:textId="77777777" w:rsidR="006D6F79" w:rsidRPr="006D6F79" w:rsidRDefault="006D6F79" w:rsidP="00406C40">
            <w:pPr>
              <w:jc w:val="center"/>
              <w:rPr>
                <w:b/>
                <w:sz w:val="10"/>
                <w:szCs w:val="10"/>
              </w:rPr>
            </w:pPr>
            <w:r w:rsidRPr="006D6F79">
              <w:rPr>
                <w:b/>
                <w:sz w:val="10"/>
                <w:szCs w:val="10"/>
              </w:rPr>
              <w:t>NS14.2</w:t>
            </w:r>
          </w:p>
        </w:tc>
        <w:tc>
          <w:tcPr>
            <w:tcW w:w="7828" w:type="dxa"/>
            <w:shd w:val="clear" w:color="auto" w:fill="F2F2F2" w:themeFill="background1" w:themeFillShade="F2"/>
            <w:vAlign w:val="center"/>
          </w:tcPr>
          <w:p w14:paraId="13298876" w14:textId="77777777" w:rsidR="006D6F79" w:rsidRPr="006D6F79" w:rsidRDefault="006D6F79" w:rsidP="00642477">
            <w:pPr>
              <w:ind w:left="93"/>
              <w:rPr>
                <w:bCs/>
                <w:sz w:val="10"/>
                <w:szCs w:val="10"/>
              </w:rPr>
            </w:pPr>
            <w:r w:rsidRPr="006D6F79">
              <w:rPr>
                <w:bCs/>
                <w:sz w:val="10"/>
                <w:szCs w:val="10"/>
              </w:rPr>
              <w:t>Are Concrete Finishing practices implemented</w:t>
            </w:r>
            <w:r w:rsidRPr="006D6F79">
              <w:rPr>
                <w:sz w:val="10"/>
                <w:szCs w:val="10"/>
              </w:rPr>
              <w:t xml:space="preserve"> properly?</w:t>
            </w:r>
          </w:p>
        </w:tc>
      </w:tr>
      <w:tr w:rsidR="006D6F79" w:rsidRPr="006D6F79" w14:paraId="6F6C8C4C" w14:textId="77777777" w:rsidTr="006D6F79">
        <w:trPr>
          <w:trHeight w:val="20"/>
        </w:trPr>
        <w:tc>
          <w:tcPr>
            <w:tcW w:w="1496" w:type="dxa"/>
            <w:noWrap/>
            <w:vAlign w:val="center"/>
          </w:tcPr>
          <w:p w14:paraId="28315B6C" w14:textId="77777777" w:rsidR="006D6F79" w:rsidRPr="006D6F79" w:rsidRDefault="006D6F79" w:rsidP="008F7528">
            <w:pPr>
              <w:jc w:val="center"/>
              <w:rPr>
                <w:b/>
                <w:sz w:val="10"/>
                <w:szCs w:val="10"/>
              </w:rPr>
            </w:pPr>
            <w:r w:rsidRPr="006D6F79">
              <w:rPr>
                <w:b/>
                <w:sz w:val="10"/>
                <w:szCs w:val="10"/>
              </w:rPr>
              <w:t>SPECs, 13-4.03</w:t>
            </w:r>
            <w:proofErr w:type="gramStart"/>
            <w:r w:rsidRPr="006D6F79">
              <w:rPr>
                <w:b/>
                <w:sz w:val="10"/>
                <w:szCs w:val="10"/>
              </w:rPr>
              <w:t>E(</w:t>
            </w:r>
            <w:proofErr w:type="gramEnd"/>
            <w:r w:rsidRPr="006D6F79">
              <w:rPr>
                <w:b/>
                <w:sz w:val="10"/>
                <w:szCs w:val="10"/>
              </w:rPr>
              <w:t>11) Concrete Finishing</w:t>
            </w:r>
          </w:p>
        </w:tc>
        <w:tc>
          <w:tcPr>
            <w:tcW w:w="7828" w:type="dxa"/>
            <w:vAlign w:val="center"/>
          </w:tcPr>
          <w:p w14:paraId="088D07F8" w14:textId="77777777" w:rsidR="006D6F79" w:rsidRPr="006D6F79" w:rsidRDefault="006D6F79" w:rsidP="008F7528">
            <w:pPr>
              <w:ind w:left="72"/>
              <w:rPr>
                <w:sz w:val="10"/>
                <w:szCs w:val="10"/>
              </w:rPr>
            </w:pPr>
            <w:r w:rsidRPr="006D6F79">
              <w:rPr>
                <w:sz w:val="10"/>
                <w:szCs w:val="10"/>
              </w:rPr>
              <w:t>Collect and dispose of water and solid waste from high-pressure water blasting. Collect and dispose of sand and solid waste from sandblasting. Before sandblasting, cover drainage inlets within 50 feet of sandblasting. Minimize the drift of dust and blast material by keeping the nozzle close to the surface of the concrete. If the character of the blast residue is unknown, test it for hazardous materials and dispose of it properly.</w:t>
            </w:r>
          </w:p>
          <w:p w14:paraId="25775E62" w14:textId="77777777" w:rsidR="006D6F79" w:rsidRPr="006D6F79" w:rsidRDefault="006D6F79" w:rsidP="008F7528">
            <w:pPr>
              <w:ind w:left="72"/>
              <w:rPr>
                <w:sz w:val="10"/>
                <w:szCs w:val="10"/>
              </w:rPr>
            </w:pPr>
            <w:r w:rsidRPr="006D6F79">
              <w:rPr>
                <w:sz w:val="10"/>
                <w:szCs w:val="10"/>
              </w:rPr>
              <w:t>Inspect containment structures for concrete finishing for damage before each day of use and before forecasted precipitation. Remove liquid and solid waste from containment structures after each work shift.</w:t>
            </w:r>
          </w:p>
        </w:tc>
      </w:tr>
      <w:tr w:rsidR="006D6F79" w:rsidRPr="006D6F79" w14:paraId="47B3E195" w14:textId="77777777" w:rsidTr="006D6F79">
        <w:trPr>
          <w:cantSplit/>
          <w:trHeight w:val="376"/>
        </w:trPr>
        <w:tc>
          <w:tcPr>
            <w:tcW w:w="1496" w:type="dxa"/>
            <w:vAlign w:val="center"/>
          </w:tcPr>
          <w:p w14:paraId="324F3061" w14:textId="77777777" w:rsidR="006D6F79" w:rsidRPr="006D6F79" w:rsidRDefault="006D6F79" w:rsidP="00141DF7">
            <w:pPr>
              <w:jc w:val="center"/>
              <w:rPr>
                <w:b/>
                <w:sz w:val="10"/>
                <w:szCs w:val="10"/>
              </w:rPr>
            </w:pPr>
            <w:r w:rsidRPr="006D6F79">
              <w:rPr>
                <w:b/>
                <w:sz w:val="10"/>
                <w:szCs w:val="10"/>
              </w:rPr>
              <w:t>CGP, Order IV.E Proper Operation and Maintenance</w:t>
            </w:r>
          </w:p>
        </w:tc>
        <w:tc>
          <w:tcPr>
            <w:tcW w:w="7828" w:type="dxa"/>
            <w:vAlign w:val="center"/>
          </w:tcPr>
          <w:p w14:paraId="22FFBAF4" w14:textId="77777777" w:rsidR="006D6F79" w:rsidRPr="006D6F79" w:rsidRDefault="006D6F79" w:rsidP="00134BB9">
            <w:pPr>
              <w:ind w:left="72"/>
              <w:rPr>
                <w:sz w:val="10"/>
                <w:szCs w:val="10"/>
              </w:rPr>
            </w:pPr>
            <w:r w:rsidRPr="006D6F79">
              <w:rPr>
                <w:sz w:val="10"/>
                <w:szCs w:val="10"/>
              </w:rPr>
              <w:t xml:space="preserve">The discharger </w:t>
            </w:r>
            <w:proofErr w:type="gramStart"/>
            <w:r w:rsidRPr="006D6F79">
              <w:rPr>
                <w:sz w:val="10"/>
                <w:szCs w:val="10"/>
              </w:rPr>
              <w:t>shall at all times</w:t>
            </w:r>
            <w:proofErr w:type="gramEnd"/>
            <w:r w:rsidRPr="006D6F79">
              <w:rPr>
                <w:sz w:val="10"/>
                <w:szCs w:val="10"/>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6D6F79">
              <w:rPr>
                <w:sz w:val="10"/>
                <w:szCs w:val="10"/>
              </w:rPr>
              <w:t>includes</w:t>
            </w:r>
            <w:proofErr w:type="gramEnd"/>
            <w:r w:rsidRPr="006D6F79">
              <w:rPr>
                <w:sz w:val="10"/>
                <w:szCs w:val="10"/>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5AE1DAC8" w14:textId="77777777" w:rsidR="006D6F79" w:rsidRPr="006D6F79" w:rsidRDefault="006D6F79" w:rsidP="00FF44D6">
      <w:pPr>
        <w:jc w:val="center"/>
        <w:rPr>
          <w:sz w:val="10"/>
          <w:szCs w:val="10"/>
        </w:rPr>
      </w:pPr>
    </w:p>
    <w:tbl>
      <w:tblPr>
        <w:tblStyle w:val="TableGrid"/>
        <w:tblW w:w="9326" w:type="dxa"/>
        <w:tblLook w:val="04A0" w:firstRow="1" w:lastRow="0" w:firstColumn="1" w:lastColumn="0" w:noHBand="0" w:noVBand="1"/>
      </w:tblPr>
      <w:tblGrid>
        <w:gridCol w:w="1497"/>
        <w:gridCol w:w="7829"/>
      </w:tblGrid>
      <w:tr w:rsidR="006D6F79" w:rsidRPr="006D6F79" w14:paraId="0701A860" w14:textId="77777777" w:rsidTr="006D6F79">
        <w:trPr>
          <w:trHeight w:val="29"/>
        </w:trPr>
        <w:tc>
          <w:tcPr>
            <w:tcW w:w="1497" w:type="dxa"/>
            <w:noWrap/>
            <w:vAlign w:val="center"/>
          </w:tcPr>
          <w:p w14:paraId="3F02EADE" w14:textId="77777777" w:rsidR="006D6F79" w:rsidRPr="006D6F79" w:rsidRDefault="006D6F79" w:rsidP="00D72D6D">
            <w:pPr>
              <w:jc w:val="center"/>
              <w:rPr>
                <w:b/>
                <w:sz w:val="10"/>
                <w:szCs w:val="10"/>
              </w:rPr>
            </w:pPr>
            <w:r w:rsidRPr="006D6F79">
              <w:rPr>
                <w:b/>
                <w:sz w:val="10"/>
                <w:szCs w:val="10"/>
              </w:rPr>
              <w:t>QUESTION</w:t>
            </w:r>
          </w:p>
        </w:tc>
        <w:tc>
          <w:tcPr>
            <w:tcW w:w="7829" w:type="dxa"/>
            <w:vAlign w:val="center"/>
            <w:hideMark/>
          </w:tcPr>
          <w:p w14:paraId="6DF910AD" w14:textId="77777777" w:rsidR="006D6F79" w:rsidRPr="006D6F79" w:rsidRDefault="006D6F79" w:rsidP="00D72D6D">
            <w:pPr>
              <w:ind w:left="93"/>
              <w:rPr>
                <w:b/>
                <w:bCs/>
                <w:sz w:val="10"/>
                <w:szCs w:val="10"/>
              </w:rPr>
            </w:pPr>
            <w:r w:rsidRPr="006D6F79">
              <w:rPr>
                <w:b/>
                <w:bCs/>
                <w:sz w:val="10"/>
                <w:szCs w:val="10"/>
              </w:rPr>
              <w:t>Application</w:t>
            </w:r>
          </w:p>
        </w:tc>
      </w:tr>
      <w:tr w:rsidR="006D6F79" w:rsidRPr="006D6F79" w14:paraId="229F06C9" w14:textId="77777777" w:rsidTr="006D6F79">
        <w:trPr>
          <w:trHeight w:val="29"/>
        </w:trPr>
        <w:tc>
          <w:tcPr>
            <w:tcW w:w="1497" w:type="dxa"/>
            <w:shd w:val="clear" w:color="auto" w:fill="F2F2F2" w:themeFill="background1" w:themeFillShade="F2"/>
            <w:noWrap/>
            <w:vAlign w:val="center"/>
          </w:tcPr>
          <w:p w14:paraId="65A51129" w14:textId="77777777" w:rsidR="006D6F79" w:rsidRPr="006D6F79" w:rsidRDefault="006D6F79" w:rsidP="00C812F7">
            <w:pPr>
              <w:jc w:val="center"/>
              <w:rPr>
                <w:b/>
                <w:sz w:val="10"/>
                <w:szCs w:val="10"/>
              </w:rPr>
            </w:pPr>
            <w:r w:rsidRPr="006D6F79">
              <w:rPr>
                <w:b/>
                <w:sz w:val="10"/>
                <w:szCs w:val="10"/>
              </w:rPr>
              <w:t>NS15.1</w:t>
            </w:r>
          </w:p>
        </w:tc>
        <w:tc>
          <w:tcPr>
            <w:tcW w:w="7829" w:type="dxa"/>
            <w:shd w:val="clear" w:color="auto" w:fill="F2F2F2" w:themeFill="background1" w:themeFillShade="F2"/>
            <w:vAlign w:val="center"/>
          </w:tcPr>
          <w:p w14:paraId="08904B22" w14:textId="77777777" w:rsidR="006D6F79" w:rsidRPr="006D6F79" w:rsidRDefault="006D6F79" w:rsidP="00756A77">
            <w:pPr>
              <w:ind w:left="93"/>
              <w:rPr>
                <w:bCs/>
                <w:sz w:val="10"/>
                <w:szCs w:val="10"/>
              </w:rPr>
            </w:pPr>
            <w:r w:rsidRPr="006D6F79">
              <w:rPr>
                <w:bCs/>
                <w:sz w:val="10"/>
                <w:szCs w:val="10"/>
              </w:rPr>
              <w:t>Are Structure Demolition/Removal Over or Adjacent to Water practices applied as required?</w:t>
            </w:r>
          </w:p>
        </w:tc>
      </w:tr>
      <w:tr w:rsidR="006D6F79" w:rsidRPr="006D6F79" w14:paraId="6E6126CA" w14:textId="77777777" w:rsidTr="006D6F79">
        <w:trPr>
          <w:trHeight w:val="29"/>
        </w:trPr>
        <w:tc>
          <w:tcPr>
            <w:tcW w:w="1497" w:type="dxa"/>
            <w:noWrap/>
            <w:vAlign w:val="center"/>
          </w:tcPr>
          <w:p w14:paraId="49D3FFAC" w14:textId="77777777" w:rsidR="006D6F79" w:rsidRPr="006D6F79" w:rsidRDefault="006D6F79" w:rsidP="00C85DAD">
            <w:pPr>
              <w:jc w:val="center"/>
              <w:rPr>
                <w:b/>
                <w:sz w:val="10"/>
                <w:szCs w:val="10"/>
              </w:rPr>
            </w:pPr>
            <w:r w:rsidRPr="006D6F79">
              <w:rPr>
                <w:b/>
                <w:sz w:val="10"/>
                <w:szCs w:val="10"/>
              </w:rPr>
              <w:t>SPECs, 13-4.03</w:t>
            </w:r>
            <w:proofErr w:type="gramStart"/>
            <w:r w:rsidRPr="006D6F79">
              <w:rPr>
                <w:b/>
                <w:sz w:val="10"/>
                <w:szCs w:val="10"/>
              </w:rPr>
              <w:t>E(</w:t>
            </w:r>
            <w:proofErr w:type="gramEnd"/>
            <w:r w:rsidRPr="006D6F79">
              <w:rPr>
                <w:b/>
                <w:sz w:val="10"/>
                <w:szCs w:val="10"/>
              </w:rPr>
              <w:t>6) Structure Removal Over or Adjacent to Water</w:t>
            </w:r>
          </w:p>
        </w:tc>
        <w:tc>
          <w:tcPr>
            <w:tcW w:w="7829" w:type="dxa"/>
            <w:vAlign w:val="center"/>
          </w:tcPr>
          <w:p w14:paraId="65043B3B" w14:textId="77777777" w:rsidR="006D6F79" w:rsidRPr="006D6F79" w:rsidRDefault="006D6F79" w:rsidP="00126776">
            <w:pPr>
              <w:ind w:left="72"/>
              <w:rPr>
                <w:sz w:val="10"/>
                <w:szCs w:val="10"/>
              </w:rPr>
            </w:pPr>
            <w:r w:rsidRPr="006D6F79">
              <w:rPr>
                <w:sz w:val="10"/>
                <w:szCs w:val="10"/>
              </w:rPr>
              <w:t>Do not allow demolished material to enter storm drain systems and receiving waters.</w:t>
            </w:r>
          </w:p>
        </w:tc>
      </w:tr>
      <w:tr w:rsidR="006D6F79" w:rsidRPr="006D6F79" w14:paraId="3C4B6CD7" w14:textId="77777777" w:rsidTr="006D6F79">
        <w:trPr>
          <w:cantSplit/>
          <w:trHeight w:val="370"/>
        </w:trPr>
        <w:tc>
          <w:tcPr>
            <w:tcW w:w="1497" w:type="dxa"/>
            <w:vAlign w:val="center"/>
          </w:tcPr>
          <w:p w14:paraId="201A03DA" w14:textId="77777777" w:rsidR="006D6F79" w:rsidRPr="006D6F79" w:rsidRDefault="006D6F79" w:rsidP="00B63CB3">
            <w:pPr>
              <w:jc w:val="center"/>
              <w:rPr>
                <w:b/>
                <w:sz w:val="10"/>
                <w:szCs w:val="10"/>
              </w:rPr>
            </w:pPr>
            <w:r w:rsidRPr="006D6F79">
              <w:rPr>
                <w:b/>
                <w:sz w:val="10"/>
                <w:szCs w:val="10"/>
              </w:rPr>
              <w:t>SPECs, 13-4.03</w:t>
            </w:r>
            <w:proofErr w:type="gramStart"/>
            <w:r w:rsidRPr="006D6F79">
              <w:rPr>
                <w:b/>
                <w:sz w:val="10"/>
                <w:szCs w:val="10"/>
              </w:rPr>
              <w:t>C(</w:t>
            </w:r>
            <w:proofErr w:type="gramEnd"/>
            <w:r w:rsidRPr="006D6F79">
              <w:rPr>
                <w:b/>
                <w:sz w:val="10"/>
                <w:szCs w:val="10"/>
              </w:rPr>
              <w:t>1) General</w:t>
            </w:r>
          </w:p>
        </w:tc>
        <w:tc>
          <w:tcPr>
            <w:tcW w:w="7829" w:type="dxa"/>
            <w:vAlign w:val="center"/>
          </w:tcPr>
          <w:p w14:paraId="21128E66" w14:textId="77777777" w:rsidR="006D6F79" w:rsidRPr="006D6F79" w:rsidRDefault="006D6F79" w:rsidP="00B63CB3">
            <w:pPr>
              <w:ind w:left="72"/>
              <w:rPr>
                <w:sz w:val="10"/>
                <w:szCs w:val="10"/>
              </w:rPr>
            </w:pPr>
            <w:r w:rsidRPr="006D6F79">
              <w:rPr>
                <w:sz w:val="10"/>
                <w:szCs w:val="10"/>
              </w:rPr>
              <w:t>Minimize or eliminate discharge of material into the air, storm drain systems, and receiving waters while taking delivery of, using, or storing the following materials:</w:t>
            </w:r>
          </w:p>
          <w:p w14:paraId="1D36BD0D" w14:textId="77777777" w:rsidR="009E0B8D" w:rsidRDefault="006D6F79" w:rsidP="00126776">
            <w:pPr>
              <w:ind w:left="72"/>
              <w:rPr>
                <w:sz w:val="10"/>
                <w:szCs w:val="10"/>
              </w:rPr>
            </w:pPr>
            <w:r w:rsidRPr="006D6F79">
              <w:rPr>
                <w:sz w:val="10"/>
                <w:szCs w:val="10"/>
              </w:rPr>
              <w:t>6. Petroleum materials, including fuel, oil, and grease</w:t>
            </w:r>
          </w:p>
          <w:p w14:paraId="5FEDAE7A" w14:textId="603CF2AD" w:rsidR="006D6F79" w:rsidRPr="006D6F79" w:rsidRDefault="006D6F79" w:rsidP="00126776">
            <w:pPr>
              <w:ind w:left="72"/>
              <w:rPr>
                <w:sz w:val="10"/>
                <w:szCs w:val="10"/>
              </w:rPr>
            </w:pPr>
            <w:r w:rsidRPr="006D6F79">
              <w:rPr>
                <w:sz w:val="10"/>
                <w:szCs w:val="10"/>
              </w:rPr>
              <w:t>7. Asphalt and concrete components</w:t>
            </w:r>
          </w:p>
        </w:tc>
      </w:tr>
      <w:tr w:rsidR="006D6F79" w:rsidRPr="006D6F79" w14:paraId="0497745E" w14:textId="77777777" w:rsidTr="006D6F79">
        <w:trPr>
          <w:trHeight w:val="29"/>
        </w:trPr>
        <w:tc>
          <w:tcPr>
            <w:tcW w:w="1497" w:type="dxa"/>
            <w:noWrap/>
            <w:vAlign w:val="center"/>
          </w:tcPr>
          <w:p w14:paraId="349B4AE0" w14:textId="77777777" w:rsidR="006D6F79" w:rsidRPr="006D6F79" w:rsidRDefault="006D6F79" w:rsidP="00B63CB3">
            <w:pPr>
              <w:jc w:val="center"/>
              <w:rPr>
                <w:b/>
                <w:sz w:val="10"/>
                <w:szCs w:val="10"/>
              </w:rPr>
            </w:pPr>
            <w:r w:rsidRPr="006D6F79">
              <w:rPr>
                <w:b/>
                <w:sz w:val="10"/>
                <w:szCs w:val="10"/>
              </w:rPr>
              <w:t>CGP, Attachment C.C.1; D.C.1; E.C.1</w:t>
            </w:r>
          </w:p>
        </w:tc>
        <w:tc>
          <w:tcPr>
            <w:tcW w:w="7829" w:type="dxa"/>
            <w:vAlign w:val="center"/>
          </w:tcPr>
          <w:p w14:paraId="449433E3" w14:textId="77777777" w:rsidR="006D6F79" w:rsidRPr="006D6F79" w:rsidRDefault="006D6F79" w:rsidP="00B63CB3">
            <w:pPr>
              <w:ind w:left="72"/>
              <w:rPr>
                <w:sz w:val="10"/>
                <w:szCs w:val="10"/>
              </w:rPr>
            </w:pPr>
            <w:r w:rsidRPr="006D6F79">
              <w:rPr>
                <w:sz w:val="10"/>
                <w:szCs w:val="10"/>
              </w:rPr>
              <w:t>Risk Level 1, 2 and 3 dischargers shall implement measures to control all non-storm water discharges during construction.</w:t>
            </w:r>
          </w:p>
        </w:tc>
      </w:tr>
      <w:tr w:rsidR="006D6F79" w:rsidRPr="006D6F79" w14:paraId="727C1EE0" w14:textId="77777777" w:rsidTr="006D6F79">
        <w:trPr>
          <w:trHeight w:val="29"/>
        </w:trPr>
        <w:tc>
          <w:tcPr>
            <w:tcW w:w="1497" w:type="dxa"/>
            <w:noWrap/>
            <w:vAlign w:val="center"/>
          </w:tcPr>
          <w:p w14:paraId="4157F903" w14:textId="77777777" w:rsidR="006D6F79" w:rsidRPr="006D6F79" w:rsidRDefault="006D6F79" w:rsidP="004B4425">
            <w:pPr>
              <w:jc w:val="center"/>
              <w:rPr>
                <w:b/>
                <w:bCs/>
                <w:sz w:val="10"/>
                <w:szCs w:val="10"/>
              </w:rPr>
            </w:pPr>
            <w:r w:rsidRPr="006D6F79">
              <w:rPr>
                <w:rFonts w:cs="Helvetica-Bold"/>
                <w:b/>
                <w:bCs/>
                <w:sz w:val="10"/>
                <w:szCs w:val="10"/>
              </w:rPr>
              <w:t>LTP VIII.</w:t>
            </w:r>
          </w:p>
        </w:tc>
        <w:tc>
          <w:tcPr>
            <w:tcW w:w="7829" w:type="dxa"/>
            <w:vAlign w:val="center"/>
          </w:tcPr>
          <w:p w14:paraId="66F8D123" w14:textId="77777777" w:rsidR="006D6F79" w:rsidRPr="006D6F79" w:rsidRDefault="006D6F79" w:rsidP="004B4425">
            <w:pPr>
              <w:ind w:left="72"/>
              <w:rPr>
                <w:b/>
                <w:bCs/>
                <w:sz w:val="10"/>
                <w:szCs w:val="10"/>
              </w:rPr>
            </w:pPr>
            <w:r w:rsidRPr="006D6F79">
              <w:rPr>
                <w:rFonts w:cs="Helvetica"/>
                <w:sz w:val="10"/>
                <w:szCs w:val="10"/>
              </w:rPr>
              <w:t xml:space="preserve">Dischargers shall minimize or prevent pollutants in authorized non-storm water discharges </w:t>
            </w:r>
            <w:proofErr w:type="gramStart"/>
            <w:r w:rsidRPr="006D6F79">
              <w:rPr>
                <w:rFonts w:cs="Helvetica"/>
                <w:sz w:val="10"/>
                <w:szCs w:val="10"/>
              </w:rPr>
              <w:t>through the use of</w:t>
            </w:r>
            <w:proofErr w:type="gramEnd"/>
            <w:r w:rsidRPr="006D6F79">
              <w:rPr>
                <w:rFonts w:cs="Helvetica"/>
                <w:sz w:val="10"/>
                <w:szCs w:val="10"/>
              </w:rPr>
              <w:t xml:space="preserve"> controls, structures and management practices that achieve BAT for toxic and non-conventional pollutants and BCT for conventional pollutants</w:t>
            </w:r>
          </w:p>
        </w:tc>
      </w:tr>
    </w:tbl>
    <w:p w14:paraId="1EB97E8C" w14:textId="77777777" w:rsidR="006D6F79" w:rsidRPr="006D6F79" w:rsidRDefault="006D6F79" w:rsidP="008E3D79">
      <w:pPr>
        <w:ind w:left="93"/>
        <w:jc w:val="center"/>
        <w:rPr>
          <w:b/>
          <w:bCs/>
          <w:sz w:val="10"/>
          <w:szCs w:val="10"/>
        </w:rPr>
      </w:pPr>
    </w:p>
    <w:tbl>
      <w:tblPr>
        <w:tblStyle w:val="TableGrid"/>
        <w:tblW w:w="9326" w:type="dxa"/>
        <w:tblLook w:val="04A0" w:firstRow="1" w:lastRow="0" w:firstColumn="1" w:lastColumn="0" w:noHBand="0" w:noVBand="1"/>
      </w:tblPr>
      <w:tblGrid>
        <w:gridCol w:w="1497"/>
        <w:gridCol w:w="7829"/>
      </w:tblGrid>
      <w:tr w:rsidR="006D6F79" w:rsidRPr="006D6F79" w14:paraId="06ED545A" w14:textId="77777777" w:rsidTr="006D6F79">
        <w:trPr>
          <w:trHeight w:val="22"/>
        </w:trPr>
        <w:tc>
          <w:tcPr>
            <w:tcW w:w="1497" w:type="dxa"/>
            <w:noWrap/>
            <w:vAlign w:val="center"/>
          </w:tcPr>
          <w:p w14:paraId="4D388E69" w14:textId="77777777" w:rsidR="006D6F79" w:rsidRPr="006D6F79" w:rsidRDefault="006D6F79" w:rsidP="00D72D6D">
            <w:pPr>
              <w:jc w:val="center"/>
              <w:rPr>
                <w:b/>
                <w:sz w:val="10"/>
                <w:szCs w:val="10"/>
              </w:rPr>
            </w:pPr>
          </w:p>
        </w:tc>
        <w:tc>
          <w:tcPr>
            <w:tcW w:w="7829" w:type="dxa"/>
            <w:vAlign w:val="center"/>
          </w:tcPr>
          <w:p w14:paraId="0DBC2BE9" w14:textId="77777777" w:rsidR="006D6F79" w:rsidRPr="006D6F79" w:rsidRDefault="006D6F79" w:rsidP="005166A9">
            <w:pPr>
              <w:ind w:left="93"/>
              <w:rPr>
                <w:b/>
                <w:bCs/>
                <w:sz w:val="10"/>
                <w:szCs w:val="10"/>
              </w:rPr>
            </w:pPr>
            <w:r w:rsidRPr="006D6F79">
              <w:rPr>
                <w:b/>
                <w:bCs/>
                <w:sz w:val="10"/>
                <w:szCs w:val="10"/>
              </w:rPr>
              <w:t>Implementation</w:t>
            </w:r>
          </w:p>
        </w:tc>
      </w:tr>
      <w:tr w:rsidR="006D6F79" w:rsidRPr="006D6F79" w14:paraId="2385C411" w14:textId="77777777" w:rsidTr="006D6F79">
        <w:trPr>
          <w:trHeight w:val="22"/>
        </w:trPr>
        <w:tc>
          <w:tcPr>
            <w:tcW w:w="1497" w:type="dxa"/>
            <w:shd w:val="clear" w:color="auto" w:fill="F2F2F2" w:themeFill="background1" w:themeFillShade="F2"/>
            <w:noWrap/>
            <w:vAlign w:val="center"/>
          </w:tcPr>
          <w:p w14:paraId="59C9B7D7" w14:textId="77777777" w:rsidR="006D6F79" w:rsidRPr="006D6F79" w:rsidRDefault="006D6F79" w:rsidP="00EC0CD0">
            <w:pPr>
              <w:jc w:val="center"/>
              <w:rPr>
                <w:b/>
                <w:sz w:val="10"/>
                <w:szCs w:val="10"/>
              </w:rPr>
            </w:pPr>
            <w:r w:rsidRPr="006D6F79">
              <w:rPr>
                <w:b/>
                <w:sz w:val="10"/>
                <w:szCs w:val="10"/>
              </w:rPr>
              <w:t>NS15.2</w:t>
            </w:r>
          </w:p>
        </w:tc>
        <w:tc>
          <w:tcPr>
            <w:tcW w:w="7829" w:type="dxa"/>
            <w:shd w:val="clear" w:color="auto" w:fill="F2F2F2" w:themeFill="background1" w:themeFillShade="F2"/>
            <w:vAlign w:val="center"/>
          </w:tcPr>
          <w:p w14:paraId="2A9EA752" w14:textId="77777777" w:rsidR="006D6F79" w:rsidRPr="006D6F79" w:rsidRDefault="006D6F79" w:rsidP="00C107FA">
            <w:pPr>
              <w:ind w:left="93"/>
              <w:rPr>
                <w:bCs/>
                <w:sz w:val="10"/>
                <w:szCs w:val="10"/>
              </w:rPr>
            </w:pPr>
            <w:r w:rsidRPr="006D6F79">
              <w:rPr>
                <w:bCs/>
                <w:sz w:val="10"/>
                <w:szCs w:val="10"/>
              </w:rPr>
              <w:t>Are Structure Demolition/Removal Over or Adjacent to Water practices implemented</w:t>
            </w:r>
            <w:r w:rsidRPr="006D6F79">
              <w:rPr>
                <w:sz w:val="10"/>
                <w:szCs w:val="10"/>
              </w:rPr>
              <w:t xml:space="preserve"> properly?</w:t>
            </w:r>
          </w:p>
        </w:tc>
      </w:tr>
      <w:tr w:rsidR="006D6F79" w:rsidRPr="006D6F79" w14:paraId="1AE2E028" w14:textId="77777777" w:rsidTr="006D6F79">
        <w:trPr>
          <w:trHeight w:val="22"/>
        </w:trPr>
        <w:tc>
          <w:tcPr>
            <w:tcW w:w="1497" w:type="dxa"/>
            <w:noWrap/>
            <w:vAlign w:val="center"/>
          </w:tcPr>
          <w:p w14:paraId="5DBF7A65" w14:textId="77777777" w:rsidR="006D6F79" w:rsidRPr="006D6F79" w:rsidRDefault="006D6F79" w:rsidP="00C812F7">
            <w:pPr>
              <w:jc w:val="center"/>
              <w:rPr>
                <w:b/>
                <w:sz w:val="10"/>
                <w:szCs w:val="10"/>
              </w:rPr>
            </w:pPr>
            <w:r w:rsidRPr="006D6F79">
              <w:rPr>
                <w:b/>
                <w:sz w:val="10"/>
                <w:szCs w:val="10"/>
              </w:rPr>
              <w:t>SPECs, 13-4.03</w:t>
            </w:r>
            <w:proofErr w:type="gramStart"/>
            <w:r w:rsidRPr="006D6F79">
              <w:rPr>
                <w:b/>
                <w:sz w:val="10"/>
                <w:szCs w:val="10"/>
              </w:rPr>
              <w:t>E(</w:t>
            </w:r>
            <w:proofErr w:type="gramEnd"/>
            <w:r w:rsidRPr="006D6F79">
              <w:rPr>
                <w:b/>
                <w:sz w:val="10"/>
                <w:szCs w:val="10"/>
              </w:rPr>
              <w:t>6) Structure Removal Over or Adjacent to Water</w:t>
            </w:r>
          </w:p>
        </w:tc>
        <w:tc>
          <w:tcPr>
            <w:tcW w:w="7829" w:type="dxa"/>
            <w:vAlign w:val="center"/>
          </w:tcPr>
          <w:p w14:paraId="15C753B4" w14:textId="77777777" w:rsidR="006D6F79" w:rsidRPr="006D6F79" w:rsidRDefault="006D6F79" w:rsidP="00C812F7">
            <w:pPr>
              <w:ind w:left="72"/>
              <w:rPr>
                <w:sz w:val="10"/>
                <w:szCs w:val="10"/>
              </w:rPr>
            </w:pPr>
            <w:r w:rsidRPr="006D6F79">
              <w:rPr>
                <w:sz w:val="10"/>
                <w:szCs w:val="10"/>
              </w:rPr>
              <w:t>Use authorized covers and platforms to collect debris. Use attachments on equipment to catch debris during small demolition activities. Empty debris-catching devices daily.</w:t>
            </w:r>
          </w:p>
        </w:tc>
      </w:tr>
      <w:tr w:rsidR="006D6F79" w:rsidRPr="006D6F79" w14:paraId="36FE3031" w14:textId="77777777" w:rsidTr="006D6F79">
        <w:trPr>
          <w:cantSplit/>
          <w:trHeight w:val="428"/>
        </w:trPr>
        <w:tc>
          <w:tcPr>
            <w:tcW w:w="1497" w:type="dxa"/>
            <w:vAlign w:val="center"/>
          </w:tcPr>
          <w:p w14:paraId="0CBE281D" w14:textId="77777777" w:rsidR="006D6F79" w:rsidRPr="006D6F79" w:rsidRDefault="006D6F79" w:rsidP="00141DF7">
            <w:pPr>
              <w:jc w:val="center"/>
              <w:rPr>
                <w:b/>
                <w:sz w:val="10"/>
                <w:szCs w:val="10"/>
              </w:rPr>
            </w:pPr>
            <w:r w:rsidRPr="006D6F79">
              <w:rPr>
                <w:b/>
                <w:sz w:val="10"/>
                <w:szCs w:val="10"/>
              </w:rPr>
              <w:t>CGP, Order IV.E Proper Operation and Maintenance</w:t>
            </w:r>
          </w:p>
        </w:tc>
        <w:tc>
          <w:tcPr>
            <w:tcW w:w="7829" w:type="dxa"/>
            <w:vAlign w:val="center"/>
          </w:tcPr>
          <w:p w14:paraId="7615A23F" w14:textId="77777777" w:rsidR="006D6F79" w:rsidRPr="006D6F79" w:rsidRDefault="006D6F79" w:rsidP="00134BB9">
            <w:pPr>
              <w:ind w:left="72"/>
              <w:rPr>
                <w:sz w:val="10"/>
                <w:szCs w:val="10"/>
              </w:rPr>
            </w:pPr>
            <w:r w:rsidRPr="006D6F79">
              <w:rPr>
                <w:sz w:val="10"/>
                <w:szCs w:val="10"/>
              </w:rPr>
              <w:t xml:space="preserve">The discharger </w:t>
            </w:r>
            <w:proofErr w:type="gramStart"/>
            <w:r w:rsidRPr="006D6F79">
              <w:rPr>
                <w:sz w:val="10"/>
                <w:szCs w:val="10"/>
              </w:rPr>
              <w:t>shall at all times</w:t>
            </w:r>
            <w:proofErr w:type="gramEnd"/>
            <w:r w:rsidRPr="006D6F79">
              <w:rPr>
                <w:sz w:val="10"/>
                <w:szCs w:val="10"/>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6D6F79">
              <w:rPr>
                <w:sz w:val="10"/>
                <w:szCs w:val="10"/>
              </w:rPr>
              <w:t>includes</w:t>
            </w:r>
            <w:proofErr w:type="gramEnd"/>
            <w:r w:rsidRPr="006D6F79">
              <w:rPr>
                <w:sz w:val="10"/>
                <w:szCs w:val="10"/>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508B9174" w14:textId="77777777" w:rsidR="006D6F79" w:rsidRPr="006D6F79" w:rsidRDefault="006D6F79" w:rsidP="00600447">
      <w:pPr>
        <w:jc w:val="center"/>
        <w:rPr>
          <w:sz w:val="10"/>
          <w:szCs w:val="10"/>
        </w:rPr>
      </w:pPr>
    </w:p>
    <w:p w14:paraId="53F9B5A5" w14:textId="77777777" w:rsidR="00491A8C" w:rsidRPr="006D6F79" w:rsidRDefault="00491A8C">
      <w:pPr>
        <w:rPr>
          <w:sz w:val="10"/>
          <w:szCs w:val="10"/>
        </w:rPr>
      </w:pPr>
    </w:p>
    <w:sectPr w:rsidR="00491A8C" w:rsidRPr="006D6F79" w:rsidSect="0033236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CB9DF" w14:textId="77777777" w:rsidR="00553834" w:rsidRDefault="00553834" w:rsidP="006D6F79">
      <w:pPr>
        <w:spacing w:line="240" w:lineRule="auto"/>
      </w:pPr>
      <w:r>
        <w:separator/>
      </w:r>
    </w:p>
  </w:endnote>
  <w:endnote w:type="continuationSeparator" w:id="0">
    <w:p w14:paraId="06734FC9" w14:textId="77777777" w:rsidR="00553834" w:rsidRDefault="00553834" w:rsidP="006D6F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A8CE1" w14:textId="77777777" w:rsidR="00D57C1F" w:rsidRDefault="00D57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14:paraId="416CD4E2" w14:textId="4A45F3D4" w:rsidR="00D72D6D" w:rsidRDefault="006F096D" w:rsidP="002B6776">
            <w:pPr>
              <w:pStyle w:val="Footer"/>
              <w:tabs>
                <w:tab w:val="clear" w:pos="4680"/>
                <w:tab w:val="clear" w:pos="9360"/>
                <w:tab w:val="right" w:pos="14310"/>
              </w:tabs>
            </w:pPr>
            <w:r>
              <w:tab/>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079AC" w14:textId="77777777" w:rsidR="00D57C1F" w:rsidRDefault="00D57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BD0E8" w14:textId="77777777" w:rsidR="00553834" w:rsidRDefault="00553834" w:rsidP="006D6F79">
      <w:pPr>
        <w:spacing w:line="240" w:lineRule="auto"/>
      </w:pPr>
      <w:r>
        <w:separator/>
      </w:r>
    </w:p>
  </w:footnote>
  <w:footnote w:type="continuationSeparator" w:id="0">
    <w:p w14:paraId="7DD26D30" w14:textId="77777777" w:rsidR="00553834" w:rsidRDefault="00553834" w:rsidP="006D6F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F4B09" w14:textId="77777777" w:rsidR="00D57C1F" w:rsidRDefault="00D57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B93B" w14:textId="086CCDBC" w:rsidR="00D72D6D" w:rsidRPr="00D57C1F" w:rsidRDefault="006D6F79" w:rsidP="00D57C1F">
    <w:pPr>
      <w:tabs>
        <w:tab w:val="center" w:pos="7200"/>
        <w:tab w:val="left" w:pos="10770"/>
        <w:tab w:val="right" w:pos="14400"/>
      </w:tabs>
      <w:jc w:val="center"/>
      <w:rPr>
        <w:rFonts w:asciiTheme="majorHAnsi" w:hAnsiTheme="majorHAnsi" w:cstheme="majorHAnsi"/>
        <w:b/>
        <w:sz w:val="20"/>
        <w:szCs w:val="20"/>
      </w:rPr>
    </w:pPr>
    <w:r w:rsidRPr="006D6F79">
      <w:rPr>
        <w:rFonts w:asciiTheme="majorHAnsi" w:hAnsiTheme="majorHAnsi" w:cstheme="majorHAnsi"/>
        <w:b/>
        <w:sz w:val="20"/>
        <w:szCs w:val="20"/>
      </w:rPr>
      <w:t>NON-STORMWATER</w:t>
    </w:r>
    <w:r w:rsidR="008E2B5B">
      <w:rPr>
        <w:rFonts w:asciiTheme="majorHAnsi" w:hAnsiTheme="majorHAnsi" w:cstheme="majorHAnsi"/>
        <w:b/>
        <w:sz w:val="20"/>
        <w:szCs w:val="20"/>
      </w:rPr>
      <w:t xml:space="preserve"> MASTER DOCUMENT (NS-1 THRU NS-15)</w:t>
    </w:r>
    <w:r w:rsidR="00D57C1F" w:rsidRPr="00D57C1F">
      <w:rPr>
        <w:rFonts w:asciiTheme="majorHAnsi" w:hAnsiTheme="majorHAnsi" w:cstheme="majorHAnsi"/>
        <w:b/>
        <w:sz w:val="20"/>
        <w:szCs w:val="20"/>
      </w:rPr>
      <w:t xml:space="preserve"> </w:t>
    </w:r>
    <w:r w:rsidR="00D57C1F">
      <w:rPr>
        <w:rFonts w:asciiTheme="majorHAnsi" w:hAnsiTheme="majorHAnsi" w:cstheme="majorHAnsi"/>
        <w:b/>
        <w:sz w:val="20"/>
        <w:szCs w:val="20"/>
      </w:rPr>
      <w:t>*Missing NS-4, NS-5, NS-7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E54C" w14:textId="77777777" w:rsidR="00D57C1F" w:rsidRDefault="00D57C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79"/>
    <w:rsid w:val="00303EE8"/>
    <w:rsid w:val="00491A8C"/>
    <w:rsid w:val="004B11EA"/>
    <w:rsid w:val="004B5669"/>
    <w:rsid w:val="00553834"/>
    <w:rsid w:val="006D6F79"/>
    <w:rsid w:val="006F096D"/>
    <w:rsid w:val="00714B81"/>
    <w:rsid w:val="00845D40"/>
    <w:rsid w:val="008760C0"/>
    <w:rsid w:val="008E2B5B"/>
    <w:rsid w:val="009E0B8D"/>
    <w:rsid w:val="00B24E30"/>
    <w:rsid w:val="00D26AAE"/>
    <w:rsid w:val="00D57C1F"/>
    <w:rsid w:val="00ED1421"/>
    <w:rsid w:val="00F2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A67E"/>
  <w15:chartTrackingRefBased/>
  <w15:docId w15:val="{2B4DE4B9-B58F-441C-92D8-0EC5508A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6F79"/>
    <w:pPr>
      <w:spacing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F79"/>
    <w:pPr>
      <w:tabs>
        <w:tab w:val="center" w:pos="4680"/>
        <w:tab w:val="right" w:pos="9360"/>
      </w:tabs>
      <w:spacing w:line="240" w:lineRule="auto"/>
    </w:pPr>
    <w:rPr>
      <w:rFonts w:ascii="Arial Narrow" w:hAnsi="Arial Narrow" w:cstheme="minorBidi"/>
      <w:sz w:val="18"/>
    </w:rPr>
  </w:style>
  <w:style w:type="character" w:customStyle="1" w:styleId="HeaderChar">
    <w:name w:val="Header Char"/>
    <w:basedOn w:val="DefaultParagraphFont"/>
    <w:link w:val="Header"/>
    <w:uiPriority w:val="99"/>
    <w:rsid w:val="006D6F79"/>
    <w:rPr>
      <w:rFonts w:ascii="Arial Narrow" w:hAnsi="Arial Narrow" w:cstheme="minorBidi"/>
      <w:sz w:val="18"/>
    </w:rPr>
  </w:style>
  <w:style w:type="paragraph" w:styleId="Footer">
    <w:name w:val="footer"/>
    <w:basedOn w:val="Normal"/>
    <w:link w:val="FooterChar"/>
    <w:uiPriority w:val="99"/>
    <w:unhideWhenUsed/>
    <w:rsid w:val="006D6F79"/>
    <w:pPr>
      <w:tabs>
        <w:tab w:val="center" w:pos="4680"/>
        <w:tab w:val="right" w:pos="9360"/>
      </w:tabs>
      <w:spacing w:line="240" w:lineRule="auto"/>
    </w:pPr>
    <w:rPr>
      <w:rFonts w:ascii="Arial Narrow" w:hAnsi="Arial Narrow" w:cstheme="minorBidi"/>
      <w:sz w:val="18"/>
    </w:rPr>
  </w:style>
  <w:style w:type="character" w:customStyle="1" w:styleId="FooterChar">
    <w:name w:val="Footer Char"/>
    <w:basedOn w:val="DefaultParagraphFont"/>
    <w:link w:val="Footer"/>
    <w:uiPriority w:val="99"/>
    <w:rsid w:val="006D6F79"/>
    <w:rPr>
      <w:rFonts w:ascii="Arial Narrow" w:hAnsi="Arial Narrow" w:cstheme="minorBidi"/>
      <w:sz w:val="18"/>
    </w:rPr>
  </w:style>
  <w:style w:type="paragraph" w:customStyle="1" w:styleId="Default">
    <w:name w:val="Default"/>
    <w:rsid w:val="006D6F79"/>
    <w:pPr>
      <w:autoSpaceDE w:val="0"/>
      <w:autoSpaceDN w:val="0"/>
      <w:adjustRightInd w:val="0"/>
      <w:spacing w:line="240" w:lineRule="auto"/>
    </w:pPr>
    <w:rPr>
      <w:rFonts w:ascii="Arial Narrow" w:eastAsia="Calibri" w:hAnsi="Arial Narrow" w:cs="Arial Narrow"/>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4956</Words>
  <Characters>28255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Farruggia, Ryan Joseph</dc:creator>
  <cp:keywords/>
  <dc:description/>
  <cp:lastModifiedBy>Farruggia, Ryan Joseph</cp:lastModifiedBy>
  <cp:revision>9</cp:revision>
  <dcterms:created xsi:type="dcterms:W3CDTF">2021-11-23T06:35:00Z</dcterms:created>
  <dcterms:modified xsi:type="dcterms:W3CDTF">2021-11-27T04:15:00Z</dcterms:modified>
</cp:coreProperties>
</file>