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3" w:type="dxa"/>
        <w:tblLook w:val="04A0" w:firstRow="1" w:lastRow="0" w:firstColumn="1" w:lastColumn="0" w:noHBand="0" w:noVBand="1"/>
      </w:tblPr>
      <w:tblGrid>
        <w:gridCol w:w="1732"/>
        <w:gridCol w:w="7631"/>
      </w:tblGrid>
      <w:tr w:rsidR="00026E8B" w:rsidRPr="0035355E" w14:paraId="609A6A9C" w14:textId="77777777" w:rsidTr="0035355E">
        <w:trPr>
          <w:trHeight w:val="47"/>
        </w:trPr>
        <w:tc>
          <w:tcPr>
            <w:tcW w:w="1732" w:type="dxa"/>
            <w:noWrap/>
            <w:vAlign w:val="center"/>
          </w:tcPr>
          <w:p w14:paraId="3C86A986" w14:textId="77777777" w:rsidR="00026E8B" w:rsidRPr="0035355E" w:rsidRDefault="00026E8B" w:rsidP="001109EC">
            <w:pPr>
              <w:jc w:val="center"/>
              <w:rPr>
                <w:sz w:val="14"/>
                <w:szCs w:val="14"/>
              </w:rPr>
            </w:pPr>
            <w:r w:rsidRPr="0035355E">
              <w:rPr>
                <w:b/>
                <w:sz w:val="14"/>
                <w:szCs w:val="14"/>
              </w:rPr>
              <w:t>QUESTION</w:t>
            </w:r>
          </w:p>
        </w:tc>
        <w:tc>
          <w:tcPr>
            <w:tcW w:w="7631" w:type="dxa"/>
            <w:vAlign w:val="center"/>
            <w:hideMark/>
          </w:tcPr>
          <w:p w14:paraId="1522516C" w14:textId="77777777" w:rsidR="00026E8B" w:rsidRPr="0035355E" w:rsidRDefault="00026E8B" w:rsidP="00957C13">
            <w:pPr>
              <w:rPr>
                <w:sz w:val="14"/>
                <w:szCs w:val="14"/>
              </w:rPr>
            </w:pPr>
            <w:r w:rsidRPr="0035355E">
              <w:rPr>
                <w:b/>
                <w:bCs/>
                <w:sz w:val="14"/>
                <w:szCs w:val="14"/>
              </w:rPr>
              <w:t>Application</w:t>
            </w:r>
          </w:p>
        </w:tc>
      </w:tr>
      <w:tr w:rsidR="00026E8B" w:rsidRPr="0035355E" w14:paraId="227D72F3" w14:textId="77777777" w:rsidTr="0035355E">
        <w:trPr>
          <w:trHeight w:val="47"/>
        </w:trPr>
        <w:tc>
          <w:tcPr>
            <w:tcW w:w="1732" w:type="dxa"/>
            <w:shd w:val="clear" w:color="auto" w:fill="F2F2F2" w:themeFill="background1" w:themeFillShade="F2"/>
            <w:noWrap/>
            <w:vAlign w:val="center"/>
          </w:tcPr>
          <w:p w14:paraId="1EF8BC5D" w14:textId="77777777" w:rsidR="00026E8B" w:rsidRPr="0035355E" w:rsidRDefault="00026E8B" w:rsidP="00536352">
            <w:pPr>
              <w:jc w:val="center"/>
              <w:rPr>
                <w:b/>
                <w:sz w:val="14"/>
                <w:szCs w:val="14"/>
              </w:rPr>
            </w:pPr>
            <w:r w:rsidRPr="0035355E">
              <w:rPr>
                <w:b/>
                <w:sz w:val="14"/>
                <w:szCs w:val="14"/>
              </w:rPr>
              <w:t>TC1.1</w:t>
            </w:r>
          </w:p>
        </w:tc>
        <w:tc>
          <w:tcPr>
            <w:tcW w:w="7631" w:type="dxa"/>
            <w:shd w:val="clear" w:color="auto" w:fill="F2F2F2" w:themeFill="background1" w:themeFillShade="F2"/>
            <w:vAlign w:val="center"/>
          </w:tcPr>
          <w:p w14:paraId="475EFF85" w14:textId="77777777" w:rsidR="00026E8B" w:rsidRPr="0035355E" w:rsidRDefault="00026E8B" w:rsidP="00536352">
            <w:pPr>
              <w:ind w:left="72"/>
              <w:rPr>
                <w:b/>
                <w:sz w:val="14"/>
                <w:szCs w:val="14"/>
              </w:rPr>
            </w:pPr>
            <w:r w:rsidRPr="0035355E">
              <w:rPr>
                <w:b/>
                <w:sz w:val="14"/>
                <w:szCs w:val="14"/>
              </w:rPr>
              <w:t>Is Temporary Construction Entrance applied as required?</w:t>
            </w:r>
          </w:p>
        </w:tc>
      </w:tr>
      <w:tr w:rsidR="00026E8B" w:rsidRPr="0035355E" w14:paraId="07502879" w14:textId="77777777" w:rsidTr="0035355E">
        <w:trPr>
          <w:cantSplit/>
          <w:trHeight w:val="332"/>
        </w:trPr>
        <w:tc>
          <w:tcPr>
            <w:tcW w:w="1732" w:type="dxa"/>
            <w:vAlign w:val="center"/>
          </w:tcPr>
          <w:p w14:paraId="41AFA1C1" w14:textId="77777777" w:rsidR="00026E8B" w:rsidRPr="0035355E" w:rsidRDefault="00026E8B" w:rsidP="00536352">
            <w:pPr>
              <w:jc w:val="center"/>
              <w:rPr>
                <w:b/>
                <w:sz w:val="14"/>
                <w:szCs w:val="14"/>
              </w:rPr>
            </w:pPr>
            <w:r w:rsidRPr="0035355E">
              <w:rPr>
                <w:b/>
                <w:sz w:val="14"/>
                <w:szCs w:val="14"/>
              </w:rPr>
              <w:t>CGP, Attachment C.E.1,</w:t>
            </w:r>
            <w:r w:rsidRPr="0035355E">
              <w:rPr>
                <w:rFonts w:cs="Arial"/>
                <w:b/>
                <w:bCs/>
                <w:color w:val="000000"/>
                <w:sz w:val="14"/>
                <w:szCs w:val="14"/>
              </w:rPr>
              <w:t xml:space="preserve"> D.E.1,</w:t>
            </w:r>
            <w:r w:rsidRPr="0035355E">
              <w:rPr>
                <w:b/>
                <w:sz w:val="14"/>
                <w:szCs w:val="14"/>
              </w:rPr>
              <w:t xml:space="preserve"> E.E.1</w:t>
            </w:r>
          </w:p>
        </w:tc>
        <w:tc>
          <w:tcPr>
            <w:tcW w:w="7631" w:type="dxa"/>
            <w:vAlign w:val="center"/>
          </w:tcPr>
          <w:p w14:paraId="09DD3BEA" w14:textId="77777777" w:rsidR="00026E8B" w:rsidRPr="0035355E" w:rsidRDefault="00026E8B" w:rsidP="00745D98">
            <w:pPr>
              <w:ind w:left="72"/>
              <w:rPr>
                <w:sz w:val="14"/>
                <w:szCs w:val="14"/>
              </w:rPr>
            </w:pPr>
            <w:r w:rsidRPr="0035355E">
              <w:rPr>
                <w:sz w:val="14"/>
                <w:szCs w:val="14"/>
              </w:rPr>
              <w:t>Risk level 1, 2 and 3 dischargers shall establish and maintain effective perimeter controls and stabilize all construction entrances and exits to sufficiently control erosion and sediment discharges from the site.</w:t>
            </w:r>
          </w:p>
        </w:tc>
      </w:tr>
      <w:tr w:rsidR="00026E8B" w:rsidRPr="0035355E" w14:paraId="7D590F36" w14:textId="77777777" w:rsidTr="0035355E">
        <w:trPr>
          <w:trHeight w:val="377"/>
        </w:trPr>
        <w:tc>
          <w:tcPr>
            <w:tcW w:w="1732" w:type="dxa"/>
            <w:vAlign w:val="center"/>
          </w:tcPr>
          <w:p w14:paraId="292D60BB" w14:textId="77777777" w:rsidR="00026E8B" w:rsidRPr="0035355E" w:rsidRDefault="00026E8B" w:rsidP="00745D98">
            <w:pPr>
              <w:jc w:val="center"/>
              <w:rPr>
                <w:b/>
                <w:sz w:val="14"/>
                <w:szCs w:val="14"/>
              </w:rPr>
            </w:pPr>
            <w:r w:rsidRPr="0035355E">
              <w:rPr>
                <w:b/>
                <w:sz w:val="14"/>
                <w:szCs w:val="14"/>
              </w:rPr>
              <w:t>CGP, Attachment D.E.5, E.E.5</w:t>
            </w:r>
          </w:p>
        </w:tc>
        <w:tc>
          <w:tcPr>
            <w:tcW w:w="7631" w:type="dxa"/>
          </w:tcPr>
          <w:p w14:paraId="4CE4B74E" w14:textId="77777777" w:rsidR="00026E8B" w:rsidRPr="0035355E" w:rsidRDefault="00026E8B" w:rsidP="00745D98">
            <w:pPr>
              <w:ind w:left="72"/>
              <w:rPr>
                <w:sz w:val="14"/>
                <w:szCs w:val="14"/>
              </w:rPr>
            </w:pPr>
            <w:r w:rsidRPr="0035355E">
              <w:rPr>
                <w:sz w:val="14"/>
                <w:szCs w:val="14"/>
              </w:rPr>
              <w:t>Risk level 2 and 3 dischargers shall ensure that construction activity traffic to and from the project is limited to entrances and exits that employ effective controls to prevent offsite tracking of sediment.</w:t>
            </w:r>
          </w:p>
        </w:tc>
      </w:tr>
      <w:tr w:rsidR="00026E8B" w:rsidRPr="0035355E" w14:paraId="6EFE78A6" w14:textId="77777777" w:rsidTr="0035355E">
        <w:trPr>
          <w:trHeight w:val="494"/>
        </w:trPr>
        <w:tc>
          <w:tcPr>
            <w:tcW w:w="1732" w:type="dxa"/>
            <w:vAlign w:val="center"/>
          </w:tcPr>
          <w:p w14:paraId="5CA98FB0" w14:textId="77777777" w:rsidR="00026E8B" w:rsidRPr="0035355E" w:rsidRDefault="00026E8B" w:rsidP="00EE39E1">
            <w:pPr>
              <w:jc w:val="center"/>
              <w:rPr>
                <w:b/>
                <w:sz w:val="14"/>
                <w:szCs w:val="14"/>
              </w:rPr>
            </w:pPr>
            <w:r w:rsidRPr="0035355E">
              <w:rPr>
                <w:b/>
                <w:sz w:val="14"/>
                <w:szCs w:val="14"/>
              </w:rPr>
              <w:t>CGP, Attachment D.E.7, E.E.7</w:t>
            </w:r>
          </w:p>
        </w:tc>
        <w:tc>
          <w:tcPr>
            <w:tcW w:w="7631" w:type="dxa"/>
          </w:tcPr>
          <w:p w14:paraId="6FFA438D" w14:textId="2091929F" w:rsidR="00026E8B" w:rsidRPr="0035355E" w:rsidRDefault="00026E8B" w:rsidP="00EE39E1">
            <w:pPr>
              <w:ind w:left="72"/>
              <w:rPr>
                <w:sz w:val="14"/>
                <w:szCs w:val="14"/>
              </w:rPr>
            </w:pPr>
            <w:r w:rsidRPr="0035355E">
              <w:rPr>
                <w:sz w:val="14"/>
                <w:szCs w:val="14"/>
              </w:rPr>
              <w:t xml:space="preserve">Risk level 2 and 3 dischargers shall inspect on a daily basis </w:t>
            </w:r>
            <w:proofErr w:type="gramStart"/>
            <w:r w:rsidRPr="0035355E">
              <w:rPr>
                <w:sz w:val="14"/>
                <w:szCs w:val="14"/>
              </w:rPr>
              <w:t>all immediate</w:t>
            </w:r>
            <w:r w:rsidRPr="0035355E">
              <w:rPr>
                <w:rFonts w:cs="Helvetica"/>
                <w:sz w:val="14"/>
                <w:szCs w:val="14"/>
              </w:rPr>
              <w:t xml:space="preserve"> access roads</w:t>
            </w:r>
            <w:proofErr w:type="gramEnd"/>
            <w:r w:rsidRPr="0035355E">
              <w:rPr>
                <w:rFonts w:cs="Helvetica"/>
                <w:sz w:val="14"/>
                <w:szCs w:val="14"/>
              </w:rPr>
              <w:t xml:space="preserve"> daily. At a minimum daily (when necessary) and prior to any rain event, the discharger shall</w:t>
            </w:r>
            <w:r w:rsidRPr="0035355E">
              <w:rPr>
                <w:sz w:val="14"/>
                <w:szCs w:val="14"/>
              </w:rPr>
              <w:t xml:space="preserve"> remove any sediment or other construction activity-related materials that are deposited on the roads (by vacuuming or sweeping).</w:t>
            </w:r>
          </w:p>
        </w:tc>
      </w:tr>
      <w:tr w:rsidR="00026E8B" w:rsidRPr="0035355E" w14:paraId="256A0B17" w14:textId="77777777" w:rsidTr="0035355E">
        <w:trPr>
          <w:trHeight w:val="872"/>
        </w:trPr>
        <w:tc>
          <w:tcPr>
            <w:tcW w:w="1732" w:type="dxa"/>
            <w:vAlign w:val="center"/>
          </w:tcPr>
          <w:p w14:paraId="33675F08" w14:textId="77777777" w:rsidR="00026E8B" w:rsidRPr="0035355E" w:rsidRDefault="00026E8B" w:rsidP="00AB529D">
            <w:pPr>
              <w:jc w:val="center"/>
              <w:rPr>
                <w:b/>
                <w:sz w:val="14"/>
                <w:szCs w:val="14"/>
              </w:rPr>
            </w:pPr>
            <w:r w:rsidRPr="0035355E">
              <w:rPr>
                <w:b/>
                <w:sz w:val="14"/>
                <w:szCs w:val="14"/>
              </w:rPr>
              <w:t>LTP,</w:t>
            </w:r>
            <w:r w:rsidRPr="0035355E">
              <w:rPr>
                <w:rFonts w:cs="Helvetica-Bold"/>
                <w:b/>
                <w:bCs/>
                <w:sz w:val="14"/>
                <w:szCs w:val="14"/>
              </w:rPr>
              <w:t xml:space="preserve"> VIII.B,5</w:t>
            </w:r>
          </w:p>
        </w:tc>
        <w:tc>
          <w:tcPr>
            <w:tcW w:w="7631" w:type="dxa"/>
          </w:tcPr>
          <w:p w14:paraId="1FB590F2" w14:textId="77777777" w:rsidR="00026E8B" w:rsidRPr="0035355E" w:rsidRDefault="00026E8B" w:rsidP="00DE26C6">
            <w:pPr>
              <w:autoSpaceDE w:val="0"/>
              <w:autoSpaceDN w:val="0"/>
              <w:adjustRightInd w:val="0"/>
              <w:ind w:left="72"/>
              <w:rPr>
                <w:rFonts w:cs="Helvetica"/>
                <w:sz w:val="14"/>
                <w:szCs w:val="14"/>
              </w:rPr>
            </w:pPr>
            <w:r w:rsidRPr="0035355E">
              <w:rPr>
                <w:rFonts w:cs="Helvetica"/>
                <w:sz w:val="14"/>
                <w:szCs w:val="14"/>
              </w:rPr>
              <w:t>Dischargers shall implement a combination of sediment and erosion controls to prevent or minimize sediment discharges from the site. Control measures shall include, but are not limited to, the following items:</w:t>
            </w:r>
          </w:p>
          <w:p w14:paraId="138661FE" w14:textId="77777777" w:rsidR="00026E8B" w:rsidRPr="0035355E" w:rsidRDefault="00026E8B" w:rsidP="00AB529D">
            <w:pPr>
              <w:autoSpaceDE w:val="0"/>
              <w:autoSpaceDN w:val="0"/>
              <w:adjustRightInd w:val="0"/>
              <w:ind w:left="72"/>
              <w:rPr>
                <w:rFonts w:cs="Helvetica"/>
                <w:sz w:val="14"/>
                <w:szCs w:val="14"/>
              </w:rPr>
            </w:pPr>
            <w:r w:rsidRPr="0035355E">
              <w:rPr>
                <w:rFonts w:cs="Helvetica-Bold"/>
                <w:b/>
                <w:bCs/>
                <w:sz w:val="14"/>
                <w:szCs w:val="14"/>
              </w:rPr>
              <w:t xml:space="preserve">5. </w:t>
            </w:r>
            <w:r w:rsidRPr="0035355E">
              <w:rPr>
                <w:rFonts w:cs="Helvetica"/>
                <w:sz w:val="14"/>
                <w:szCs w:val="14"/>
              </w:rPr>
              <w:t>Prevent off-site tracking of earthen materials from the construction site onto adjacent roads and public ways. Dischargers shall control access points, install stabilized entrances/exits for vehicle and equipment traffic operating on the site, and implement sweeping as necessary where tracking prevention is not complete.</w:t>
            </w:r>
          </w:p>
        </w:tc>
      </w:tr>
    </w:tbl>
    <w:p w14:paraId="70384592" w14:textId="77777777" w:rsidR="00026E8B" w:rsidRPr="0035355E" w:rsidRDefault="00026E8B" w:rsidP="0035355E">
      <w:pPr>
        <w:rPr>
          <w:sz w:val="14"/>
          <w:szCs w:val="14"/>
        </w:rPr>
      </w:pPr>
    </w:p>
    <w:tbl>
      <w:tblPr>
        <w:tblStyle w:val="TableGrid"/>
        <w:tblW w:w="9355" w:type="dxa"/>
        <w:tblLook w:val="04A0" w:firstRow="1" w:lastRow="0" w:firstColumn="1" w:lastColumn="0" w:noHBand="0" w:noVBand="1"/>
      </w:tblPr>
      <w:tblGrid>
        <w:gridCol w:w="1731"/>
        <w:gridCol w:w="7624"/>
      </w:tblGrid>
      <w:tr w:rsidR="00026E8B" w:rsidRPr="0035355E" w14:paraId="5CE3243D" w14:textId="77777777" w:rsidTr="0035355E">
        <w:trPr>
          <w:trHeight w:val="107"/>
        </w:trPr>
        <w:tc>
          <w:tcPr>
            <w:tcW w:w="1731" w:type="dxa"/>
            <w:noWrap/>
            <w:vAlign w:val="center"/>
          </w:tcPr>
          <w:p w14:paraId="39D1F889" w14:textId="77777777" w:rsidR="00026E8B" w:rsidRPr="0035355E" w:rsidRDefault="00026E8B" w:rsidP="006A6281">
            <w:pPr>
              <w:rPr>
                <w:sz w:val="14"/>
                <w:szCs w:val="14"/>
              </w:rPr>
            </w:pPr>
          </w:p>
        </w:tc>
        <w:tc>
          <w:tcPr>
            <w:tcW w:w="7624" w:type="dxa"/>
            <w:vAlign w:val="center"/>
            <w:hideMark/>
          </w:tcPr>
          <w:p w14:paraId="47387B68" w14:textId="77777777" w:rsidR="00026E8B" w:rsidRPr="0035355E" w:rsidRDefault="00026E8B" w:rsidP="00BA0779">
            <w:pPr>
              <w:ind w:left="72"/>
              <w:rPr>
                <w:sz w:val="14"/>
                <w:szCs w:val="14"/>
              </w:rPr>
            </w:pPr>
            <w:r w:rsidRPr="0035355E">
              <w:rPr>
                <w:b/>
                <w:bCs/>
                <w:sz w:val="14"/>
                <w:szCs w:val="14"/>
              </w:rPr>
              <w:t>Installation</w:t>
            </w:r>
          </w:p>
        </w:tc>
      </w:tr>
      <w:tr w:rsidR="00026E8B" w:rsidRPr="0035355E" w14:paraId="3EF18BEA" w14:textId="77777777" w:rsidTr="0035355E">
        <w:trPr>
          <w:trHeight w:val="107"/>
        </w:trPr>
        <w:tc>
          <w:tcPr>
            <w:tcW w:w="1731" w:type="dxa"/>
            <w:shd w:val="clear" w:color="auto" w:fill="F2F2F2" w:themeFill="background1" w:themeFillShade="F2"/>
            <w:noWrap/>
            <w:vAlign w:val="center"/>
          </w:tcPr>
          <w:p w14:paraId="10F221BD" w14:textId="77777777" w:rsidR="00026E8B" w:rsidRPr="0035355E" w:rsidRDefault="00026E8B" w:rsidP="00111F07">
            <w:pPr>
              <w:jc w:val="center"/>
              <w:rPr>
                <w:b/>
                <w:sz w:val="14"/>
                <w:szCs w:val="14"/>
              </w:rPr>
            </w:pPr>
            <w:r w:rsidRPr="0035355E">
              <w:rPr>
                <w:b/>
                <w:sz w:val="14"/>
                <w:szCs w:val="14"/>
              </w:rPr>
              <w:t>TC1.2</w:t>
            </w:r>
          </w:p>
        </w:tc>
        <w:tc>
          <w:tcPr>
            <w:tcW w:w="7624" w:type="dxa"/>
            <w:shd w:val="clear" w:color="auto" w:fill="F2F2F2" w:themeFill="background1" w:themeFillShade="F2"/>
            <w:vAlign w:val="center"/>
          </w:tcPr>
          <w:p w14:paraId="34050084" w14:textId="77777777" w:rsidR="00026E8B" w:rsidRPr="0035355E" w:rsidRDefault="00026E8B" w:rsidP="00111F07">
            <w:pPr>
              <w:ind w:left="72"/>
              <w:rPr>
                <w:b/>
                <w:bCs/>
                <w:sz w:val="14"/>
                <w:szCs w:val="14"/>
              </w:rPr>
            </w:pPr>
            <w:r w:rsidRPr="0035355E">
              <w:rPr>
                <w:b/>
                <w:sz w:val="14"/>
                <w:szCs w:val="14"/>
              </w:rPr>
              <w:t>Is the Temporary Construction Entrance constructed properly?</w:t>
            </w:r>
          </w:p>
        </w:tc>
      </w:tr>
      <w:tr w:rsidR="00026E8B" w:rsidRPr="0035355E" w14:paraId="5CD07613" w14:textId="77777777" w:rsidTr="0035355E">
        <w:trPr>
          <w:cantSplit/>
          <w:trHeight w:val="1538"/>
        </w:trPr>
        <w:tc>
          <w:tcPr>
            <w:tcW w:w="1731" w:type="dxa"/>
            <w:vAlign w:val="center"/>
          </w:tcPr>
          <w:p w14:paraId="5391602E" w14:textId="77777777" w:rsidR="00026E8B" w:rsidRPr="0035355E" w:rsidRDefault="00026E8B" w:rsidP="00536352">
            <w:pPr>
              <w:jc w:val="center"/>
              <w:rPr>
                <w:b/>
                <w:sz w:val="14"/>
                <w:szCs w:val="14"/>
              </w:rPr>
            </w:pPr>
            <w:r w:rsidRPr="0035355E">
              <w:rPr>
                <w:b/>
                <w:sz w:val="14"/>
                <w:szCs w:val="14"/>
              </w:rPr>
              <w:t>SPECs, 13-7.03A General</w:t>
            </w:r>
          </w:p>
        </w:tc>
        <w:tc>
          <w:tcPr>
            <w:tcW w:w="7624" w:type="dxa"/>
            <w:vAlign w:val="center"/>
          </w:tcPr>
          <w:p w14:paraId="0B23AC31" w14:textId="77777777" w:rsidR="00026E8B" w:rsidRPr="0035355E" w:rsidRDefault="00026E8B" w:rsidP="00536352">
            <w:pPr>
              <w:ind w:left="72"/>
              <w:rPr>
                <w:sz w:val="14"/>
                <w:szCs w:val="14"/>
              </w:rPr>
            </w:pPr>
            <w:r w:rsidRPr="0035355E">
              <w:rPr>
                <w:sz w:val="14"/>
                <w:szCs w:val="14"/>
              </w:rPr>
              <w:t>Prepare the location for a temporary construction entrance or roadway as follows:</w:t>
            </w:r>
          </w:p>
          <w:p w14:paraId="2CEA70B8" w14:textId="38F30D06" w:rsidR="0035355E" w:rsidRDefault="00026E8B" w:rsidP="00536352">
            <w:pPr>
              <w:ind w:left="72"/>
              <w:rPr>
                <w:sz w:val="14"/>
                <w:szCs w:val="14"/>
              </w:rPr>
            </w:pPr>
            <w:r w:rsidRPr="0035355E">
              <w:rPr>
                <w:sz w:val="14"/>
                <w:szCs w:val="14"/>
              </w:rPr>
              <w:t>1. Remove vegetation to ground level and clear away debris</w:t>
            </w:r>
          </w:p>
          <w:p w14:paraId="78001848" w14:textId="5F477246" w:rsidR="0035355E" w:rsidRDefault="00026E8B" w:rsidP="00536352">
            <w:pPr>
              <w:ind w:left="72"/>
              <w:rPr>
                <w:sz w:val="14"/>
                <w:szCs w:val="14"/>
              </w:rPr>
            </w:pPr>
            <w:r w:rsidRPr="0035355E">
              <w:rPr>
                <w:sz w:val="14"/>
                <w:szCs w:val="14"/>
              </w:rPr>
              <w:t>2. Grade the ground to a uniform plane</w:t>
            </w:r>
          </w:p>
          <w:p w14:paraId="7291815B" w14:textId="117CB388" w:rsidR="00026E8B" w:rsidRPr="0035355E" w:rsidRDefault="00026E8B" w:rsidP="00536352">
            <w:pPr>
              <w:ind w:left="72"/>
              <w:rPr>
                <w:sz w:val="14"/>
                <w:szCs w:val="14"/>
              </w:rPr>
            </w:pPr>
            <w:r w:rsidRPr="0035355E">
              <w:rPr>
                <w:sz w:val="14"/>
                <w:szCs w:val="14"/>
              </w:rPr>
              <w:t>3. Grade the ground surface to drain</w:t>
            </w:r>
          </w:p>
          <w:p w14:paraId="2CA6AE62" w14:textId="084508A5" w:rsidR="0035355E" w:rsidRDefault="00026E8B" w:rsidP="00536352">
            <w:pPr>
              <w:ind w:left="72"/>
              <w:rPr>
                <w:sz w:val="14"/>
                <w:szCs w:val="14"/>
              </w:rPr>
            </w:pPr>
            <w:r w:rsidRPr="0035355E">
              <w:rPr>
                <w:sz w:val="14"/>
                <w:szCs w:val="14"/>
              </w:rPr>
              <w:t>4. Remove sharp objects that could damage the fabric</w:t>
            </w:r>
          </w:p>
          <w:p w14:paraId="531C6AAE" w14:textId="25AE595B" w:rsidR="00026E8B" w:rsidRPr="0035355E" w:rsidRDefault="00026E8B" w:rsidP="00536352">
            <w:pPr>
              <w:ind w:left="72"/>
              <w:rPr>
                <w:sz w:val="14"/>
                <w:szCs w:val="14"/>
              </w:rPr>
            </w:pPr>
            <w:r w:rsidRPr="0035355E">
              <w:rPr>
                <w:sz w:val="14"/>
                <w:szCs w:val="14"/>
              </w:rPr>
              <w:t>5. Compact the top 1.5 feet of the soil to at least 90 percent relative compaction</w:t>
            </w:r>
          </w:p>
          <w:p w14:paraId="04358156" w14:textId="77777777" w:rsidR="00026E8B" w:rsidRPr="0035355E" w:rsidRDefault="00026E8B" w:rsidP="00536352">
            <w:pPr>
              <w:ind w:left="72"/>
              <w:rPr>
                <w:sz w:val="14"/>
                <w:szCs w:val="14"/>
              </w:rPr>
            </w:pPr>
            <w:r w:rsidRPr="0035355E">
              <w:rPr>
                <w:sz w:val="14"/>
                <w:szCs w:val="14"/>
              </w:rPr>
              <w:t>Construct a temporary construction entrance or roadway as follows:</w:t>
            </w:r>
          </w:p>
          <w:p w14:paraId="32B21BB4" w14:textId="77777777" w:rsidR="0035355E" w:rsidRDefault="00026E8B" w:rsidP="00536352">
            <w:pPr>
              <w:ind w:left="72"/>
              <w:rPr>
                <w:sz w:val="14"/>
                <w:szCs w:val="14"/>
              </w:rPr>
            </w:pPr>
            <w:r w:rsidRPr="0035355E">
              <w:rPr>
                <w:sz w:val="14"/>
                <w:szCs w:val="14"/>
              </w:rPr>
              <w:t>1. Position the fabric along the length of the entrance or roadway</w:t>
            </w:r>
          </w:p>
          <w:p w14:paraId="13AF77D8" w14:textId="1EA81ECB" w:rsidR="00026E8B" w:rsidRPr="0035355E" w:rsidRDefault="00026E8B" w:rsidP="00536352">
            <w:pPr>
              <w:ind w:left="72"/>
              <w:rPr>
                <w:sz w:val="14"/>
                <w:szCs w:val="14"/>
              </w:rPr>
            </w:pPr>
            <w:r w:rsidRPr="0035355E">
              <w:rPr>
                <w:sz w:val="14"/>
                <w:szCs w:val="14"/>
              </w:rPr>
              <w:t>2. Overlap the sides and ends of the fabric by at least 12 inches</w:t>
            </w:r>
          </w:p>
          <w:p w14:paraId="53DB7899" w14:textId="77777777" w:rsidR="0035355E" w:rsidRDefault="00026E8B" w:rsidP="00536352">
            <w:pPr>
              <w:ind w:left="72"/>
              <w:rPr>
                <w:sz w:val="14"/>
                <w:szCs w:val="14"/>
              </w:rPr>
            </w:pPr>
            <w:r w:rsidRPr="0035355E">
              <w:rPr>
                <w:sz w:val="14"/>
                <w:szCs w:val="14"/>
              </w:rPr>
              <w:t>3. Spread rock over the fabric in the direction of traffic</w:t>
            </w:r>
          </w:p>
          <w:p w14:paraId="4D954467" w14:textId="03E3C3CE" w:rsidR="00026E8B" w:rsidRPr="0035355E" w:rsidRDefault="00026E8B" w:rsidP="00536352">
            <w:pPr>
              <w:ind w:left="72"/>
              <w:rPr>
                <w:sz w:val="14"/>
                <w:szCs w:val="14"/>
              </w:rPr>
            </w:pPr>
            <w:r w:rsidRPr="0035355E">
              <w:rPr>
                <w:sz w:val="14"/>
                <w:szCs w:val="14"/>
              </w:rPr>
              <w:t>4. Cover the fabric with rock within 24 hours</w:t>
            </w:r>
          </w:p>
          <w:p w14:paraId="726E0054" w14:textId="77777777" w:rsidR="00026E8B" w:rsidRPr="0035355E" w:rsidRDefault="00026E8B" w:rsidP="00536352">
            <w:pPr>
              <w:ind w:left="72"/>
              <w:rPr>
                <w:sz w:val="14"/>
                <w:szCs w:val="14"/>
              </w:rPr>
            </w:pPr>
            <w:r w:rsidRPr="0035355E">
              <w:rPr>
                <w:sz w:val="14"/>
                <w:szCs w:val="14"/>
              </w:rPr>
              <w:t>5. Keep a 6-inch layer of rock over the fabric to prevent damage from spreading equipment</w:t>
            </w:r>
          </w:p>
          <w:p w14:paraId="010F795A" w14:textId="77777777" w:rsidR="00026E8B" w:rsidRPr="0035355E" w:rsidRDefault="00026E8B" w:rsidP="00536352">
            <w:pPr>
              <w:ind w:left="72"/>
              <w:rPr>
                <w:sz w:val="14"/>
                <w:szCs w:val="14"/>
              </w:rPr>
            </w:pPr>
            <w:r w:rsidRPr="0035355E">
              <w:rPr>
                <w:sz w:val="14"/>
                <w:szCs w:val="14"/>
              </w:rPr>
              <w:t>Do not drive on the fabric until the rock is spread.</w:t>
            </w:r>
          </w:p>
          <w:p w14:paraId="49AF1549" w14:textId="77777777" w:rsidR="00026E8B" w:rsidRPr="0035355E" w:rsidRDefault="00026E8B" w:rsidP="00111F07">
            <w:pPr>
              <w:ind w:left="72"/>
              <w:rPr>
                <w:sz w:val="14"/>
                <w:szCs w:val="14"/>
              </w:rPr>
            </w:pPr>
            <w:r w:rsidRPr="0035355E">
              <w:rPr>
                <w:sz w:val="14"/>
                <w:szCs w:val="14"/>
              </w:rPr>
              <w:t>Repair fabric damaged during rock spreading by placing new fabric over the damaged area. The new fabric must be large enough to cover the damaged area and provide at least an 18-inch overlap on all edges.</w:t>
            </w:r>
          </w:p>
        </w:tc>
      </w:tr>
      <w:tr w:rsidR="00026E8B" w:rsidRPr="0035355E" w14:paraId="14EF0042" w14:textId="77777777" w:rsidTr="0035355E">
        <w:trPr>
          <w:cantSplit/>
          <w:trHeight w:val="404"/>
        </w:trPr>
        <w:tc>
          <w:tcPr>
            <w:tcW w:w="1731" w:type="dxa"/>
            <w:vAlign w:val="center"/>
          </w:tcPr>
          <w:p w14:paraId="444E9310" w14:textId="77777777" w:rsidR="00026E8B" w:rsidRPr="0035355E" w:rsidRDefault="00026E8B" w:rsidP="00977181">
            <w:pPr>
              <w:jc w:val="center"/>
              <w:rPr>
                <w:b/>
                <w:sz w:val="14"/>
                <w:szCs w:val="14"/>
              </w:rPr>
            </w:pPr>
            <w:r w:rsidRPr="0035355E">
              <w:rPr>
                <w:b/>
                <w:sz w:val="14"/>
                <w:szCs w:val="14"/>
              </w:rPr>
              <w:t>SPECs, 13-7.03B Temporary Construction Entrance</w:t>
            </w:r>
          </w:p>
        </w:tc>
        <w:tc>
          <w:tcPr>
            <w:tcW w:w="7624" w:type="dxa"/>
            <w:vAlign w:val="center"/>
          </w:tcPr>
          <w:p w14:paraId="156CB6B0" w14:textId="77777777" w:rsidR="00026E8B" w:rsidRPr="0035355E" w:rsidRDefault="00026E8B" w:rsidP="00977181">
            <w:pPr>
              <w:ind w:left="72"/>
              <w:rPr>
                <w:sz w:val="14"/>
                <w:szCs w:val="14"/>
              </w:rPr>
            </w:pPr>
            <w:r w:rsidRPr="0035355E">
              <w:rPr>
                <w:sz w:val="14"/>
                <w:szCs w:val="14"/>
              </w:rPr>
              <w:t>If a Type 1 temporary construction entrance is shown, use Type A rock.</w:t>
            </w:r>
          </w:p>
          <w:p w14:paraId="06A94AAB" w14:textId="77777777" w:rsidR="00026E8B" w:rsidRPr="0035355E" w:rsidRDefault="00026E8B" w:rsidP="00977181">
            <w:pPr>
              <w:ind w:left="72"/>
              <w:rPr>
                <w:sz w:val="14"/>
                <w:szCs w:val="14"/>
              </w:rPr>
            </w:pPr>
            <w:r w:rsidRPr="0035355E">
              <w:rPr>
                <w:sz w:val="14"/>
                <w:szCs w:val="14"/>
              </w:rPr>
              <w:t>If a Type 2 temporary construction entrance is shown, use Type B rock under the corrugated steel panels. Use at least 6 corrugated steel panels for each entrance. Couple the panels together to prevent movement.</w:t>
            </w:r>
          </w:p>
          <w:p w14:paraId="27A23599" w14:textId="77777777" w:rsidR="00026E8B" w:rsidRPr="0035355E" w:rsidRDefault="00026E8B" w:rsidP="00977181">
            <w:pPr>
              <w:ind w:left="72"/>
              <w:rPr>
                <w:sz w:val="14"/>
                <w:szCs w:val="14"/>
              </w:rPr>
            </w:pPr>
            <w:r w:rsidRPr="0035355E">
              <w:rPr>
                <w:sz w:val="14"/>
                <w:szCs w:val="14"/>
              </w:rPr>
              <w:t>If using a sump, install the sump within 20 feet of each temporary construction entrance.</w:t>
            </w:r>
          </w:p>
        </w:tc>
      </w:tr>
      <w:tr w:rsidR="00026E8B" w:rsidRPr="0035355E" w14:paraId="16F29F9C" w14:textId="77777777" w:rsidTr="0035355E">
        <w:trPr>
          <w:trHeight w:val="71"/>
        </w:trPr>
        <w:tc>
          <w:tcPr>
            <w:tcW w:w="1731" w:type="dxa"/>
            <w:noWrap/>
            <w:vAlign w:val="center"/>
          </w:tcPr>
          <w:p w14:paraId="2FE99701" w14:textId="77777777" w:rsidR="00026E8B" w:rsidRPr="0035355E" w:rsidRDefault="00026E8B" w:rsidP="004D05B4">
            <w:pPr>
              <w:jc w:val="center"/>
              <w:rPr>
                <w:b/>
                <w:sz w:val="14"/>
                <w:szCs w:val="14"/>
              </w:rPr>
            </w:pPr>
            <w:r w:rsidRPr="0035355E">
              <w:rPr>
                <w:b/>
                <w:sz w:val="14"/>
                <w:szCs w:val="14"/>
              </w:rPr>
              <w:t>See Standard Plan Sheet T58</w:t>
            </w:r>
          </w:p>
        </w:tc>
        <w:tc>
          <w:tcPr>
            <w:tcW w:w="7624" w:type="dxa"/>
            <w:vAlign w:val="center"/>
          </w:tcPr>
          <w:p w14:paraId="2F52CF97" w14:textId="77777777" w:rsidR="00026E8B" w:rsidRPr="0035355E" w:rsidRDefault="00026E8B" w:rsidP="004D05B4">
            <w:pPr>
              <w:ind w:left="72"/>
              <w:rPr>
                <w:sz w:val="14"/>
                <w:szCs w:val="14"/>
              </w:rPr>
            </w:pPr>
            <w:r w:rsidRPr="0035355E">
              <w:rPr>
                <w:sz w:val="14"/>
                <w:szCs w:val="14"/>
              </w:rPr>
              <w:t>Temporary Construction Entrance</w:t>
            </w:r>
          </w:p>
        </w:tc>
      </w:tr>
    </w:tbl>
    <w:p w14:paraId="74E1EFA5" w14:textId="77777777" w:rsidR="00026E8B" w:rsidRPr="0035355E" w:rsidRDefault="00026E8B" w:rsidP="008A6150">
      <w:pPr>
        <w:ind w:left="72"/>
        <w:jc w:val="center"/>
        <w:rPr>
          <w:sz w:val="14"/>
          <w:szCs w:val="14"/>
        </w:rPr>
      </w:pPr>
    </w:p>
    <w:tbl>
      <w:tblPr>
        <w:tblStyle w:val="TableGrid"/>
        <w:tblW w:w="9345" w:type="dxa"/>
        <w:tblLook w:val="04A0" w:firstRow="1" w:lastRow="0" w:firstColumn="1" w:lastColumn="0" w:noHBand="0" w:noVBand="1"/>
      </w:tblPr>
      <w:tblGrid>
        <w:gridCol w:w="1729"/>
        <w:gridCol w:w="7616"/>
      </w:tblGrid>
      <w:tr w:rsidR="00026E8B" w:rsidRPr="0035355E" w14:paraId="617B7184" w14:textId="77777777" w:rsidTr="0035355E">
        <w:trPr>
          <w:trHeight w:val="47"/>
        </w:trPr>
        <w:tc>
          <w:tcPr>
            <w:tcW w:w="1729" w:type="dxa"/>
            <w:noWrap/>
            <w:vAlign w:val="center"/>
          </w:tcPr>
          <w:p w14:paraId="1AB39431" w14:textId="77777777" w:rsidR="00026E8B" w:rsidRPr="0035355E" w:rsidRDefault="00026E8B" w:rsidP="00435CE3">
            <w:pPr>
              <w:jc w:val="center"/>
              <w:rPr>
                <w:b/>
                <w:sz w:val="14"/>
                <w:szCs w:val="14"/>
              </w:rPr>
            </w:pPr>
          </w:p>
        </w:tc>
        <w:tc>
          <w:tcPr>
            <w:tcW w:w="7616" w:type="dxa"/>
            <w:vAlign w:val="center"/>
          </w:tcPr>
          <w:p w14:paraId="7648CA07" w14:textId="77777777" w:rsidR="00026E8B" w:rsidRPr="0035355E" w:rsidRDefault="00026E8B" w:rsidP="00BA0779">
            <w:pPr>
              <w:ind w:left="72"/>
              <w:rPr>
                <w:b/>
                <w:sz w:val="14"/>
                <w:szCs w:val="14"/>
              </w:rPr>
            </w:pPr>
            <w:r w:rsidRPr="0035355E">
              <w:rPr>
                <w:b/>
                <w:bCs/>
                <w:sz w:val="14"/>
                <w:szCs w:val="14"/>
              </w:rPr>
              <w:t>Materials</w:t>
            </w:r>
          </w:p>
        </w:tc>
      </w:tr>
      <w:tr w:rsidR="00026E8B" w:rsidRPr="0035355E" w14:paraId="619034D5" w14:textId="77777777" w:rsidTr="0035355E">
        <w:trPr>
          <w:trHeight w:val="47"/>
        </w:trPr>
        <w:tc>
          <w:tcPr>
            <w:tcW w:w="1729" w:type="dxa"/>
            <w:shd w:val="clear" w:color="auto" w:fill="F2F2F2" w:themeFill="background1" w:themeFillShade="F2"/>
            <w:noWrap/>
            <w:vAlign w:val="center"/>
          </w:tcPr>
          <w:p w14:paraId="57BEC246" w14:textId="77777777" w:rsidR="00026E8B" w:rsidRPr="0035355E" w:rsidRDefault="00026E8B" w:rsidP="00111F07">
            <w:pPr>
              <w:jc w:val="center"/>
              <w:rPr>
                <w:b/>
                <w:sz w:val="14"/>
                <w:szCs w:val="14"/>
              </w:rPr>
            </w:pPr>
            <w:r w:rsidRPr="0035355E">
              <w:rPr>
                <w:b/>
                <w:sz w:val="14"/>
                <w:szCs w:val="14"/>
              </w:rPr>
              <w:t>TC1.3</w:t>
            </w:r>
          </w:p>
        </w:tc>
        <w:tc>
          <w:tcPr>
            <w:tcW w:w="7616" w:type="dxa"/>
            <w:shd w:val="clear" w:color="auto" w:fill="F2F2F2" w:themeFill="background1" w:themeFillShade="F2"/>
            <w:vAlign w:val="center"/>
          </w:tcPr>
          <w:p w14:paraId="4C2FD1CB" w14:textId="77777777" w:rsidR="00026E8B" w:rsidRPr="0035355E" w:rsidRDefault="00026E8B" w:rsidP="008D177D">
            <w:pPr>
              <w:ind w:left="72"/>
              <w:rPr>
                <w:b/>
                <w:sz w:val="14"/>
                <w:szCs w:val="14"/>
              </w:rPr>
            </w:pPr>
            <w:r w:rsidRPr="0035355E">
              <w:rPr>
                <w:b/>
                <w:sz w:val="14"/>
                <w:szCs w:val="14"/>
              </w:rPr>
              <w:t>Does the Temporary Construction Entrance consist of the correct materials?</w:t>
            </w:r>
          </w:p>
        </w:tc>
      </w:tr>
      <w:tr w:rsidR="00026E8B" w:rsidRPr="0035355E" w14:paraId="0216CEB1" w14:textId="77777777" w:rsidTr="0035355E">
        <w:trPr>
          <w:cantSplit/>
          <w:trHeight w:val="150"/>
        </w:trPr>
        <w:tc>
          <w:tcPr>
            <w:tcW w:w="1729" w:type="dxa"/>
            <w:vAlign w:val="center"/>
          </w:tcPr>
          <w:p w14:paraId="7447B248" w14:textId="77777777" w:rsidR="00026E8B" w:rsidRPr="0035355E" w:rsidRDefault="00026E8B" w:rsidP="00111F07">
            <w:pPr>
              <w:jc w:val="center"/>
              <w:rPr>
                <w:b/>
                <w:sz w:val="14"/>
                <w:szCs w:val="14"/>
              </w:rPr>
            </w:pPr>
            <w:r w:rsidRPr="0035355E">
              <w:rPr>
                <w:b/>
                <w:sz w:val="14"/>
                <w:szCs w:val="14"/>
              </w:rPr>
              <w:t>SPECs, 13-7.02</w:t>
            </w:r>
            <w:proofErr w:type="gramStart"/>
            <w:r w:rsidRPr="0035355E">
              <w:rPr>
                <w:b/>
                <w:sz w:val="14"/>
                <w:szCs w:val="14"/>
              </w:rPr>
              <w:t>A  General</w:t>
            </w:r>
            <w:proofErr w:type="gramEnd"/>
          </w:p>
        </w:tc>
        <w:tc>
          <w:tcPr>
            <w:tcW w:w="7616" w:type="dxa"/>
            <w:vAlign w:val="center"/>
          </w:tcPr>
          <w:p w14:paraId="7D8F6B5D" w14:textId="77777777" w:rsidR="00026E8B" w:rsidRPr="0035355E" w:rsidRDefault="00026E8B" w:rsidP="00111F07">
            <w:pPr>
              <w:ind w:left="72"/>
              <w:rPr>
                <w:sz w:val="14"/>
                <w:szCs w:val="14"/>
              </w:rPr>
            </w:pPr>
            <w:r w:rsidRPr="0035355E">
              <w:rPr>
                <w:sz w:val="14"/>
                <w:szCs w:val="14"/>
              </w:rPr>
              <w:t>Fabric for a temporary construction entrance must be rock slope protection fabric, Class 8.</w:t>
            </w:r>
          </w:p>
        </w:tc>
      </w:tr>
      <w:tr w:rsidR="00026E8B" w:rsidRPr="0035355E" w14:paraId="0D2680DE" w14:textId="77777777" w:rsidTr="0035355E">
        <w:trPr>
          <w:trHeight w:val="2015"/>
        </w:trPr>
        <w:tc>
          <w:tcPr>
            <w:tcW w:w="1729" w:type="dxa"/>
            <w:vAlign w:val="center"/>
          </w:tcPr>
          <w:p w14:paraId="4004122D" w14:textId="77777777" w:rsidR="00026E8B" w:rsidRPr="0035355E" w:rsidRDefault="00026E8B" w:rsidP="00111F07">
            <w:pPr>
              <w:jc w:val="center"/>
              <w:rPr>
                <w:b/>
                <w:sz w:val="14"/>
                <w:szCs w:val="14"/>
              </w:rPr>
            </w:pPr>
            <w:r w:rsidRPr="0035355E">
              <w:rPr>
                <w:b/>
                <w:sz w:val="14"/>
                <w:szCs w:val="14"/>
              </w:rPr>
              <w:t>SPECs, 13-7.02</w:t>
            </w:r>
            <w:proofErr w:type="gramStart"/>
            <w:r w:rsidRPr="0035355E">
              <w:rPr>
                <w:b/>
                <w:sz w:val="14"/>
                <w:szCs w:val="14"/>
              </w:rPr>
              <w:t>B  Rock</w:t>
            </w:r>
            <w:proofErr w:type="gramEnd"/>
          </w:p>
        </w:tc>
        <w:tc>
          <w:tcPr>
            <w:tcW w:w="7616" w:type="dxa"/>
            <w:vAlign w:val="center"/>
          </w:tcPr>
          <w:p w14:paraId="773A12D3" w14:textId="77777777" w:rsidR="00026E8B" w:rsidRPr="0035355E" w:rsidRDefault="00026E8B" w:rsidP="008D3F11">
            <w:pPr>
              <w:ind w:left="72"/>
              <w:rPr>
                <w:sz w:val="14"/>
                <w:szCs w:val="14"/>
              </w:rPr>
            </w:pPr>
            <w:r w:rsidRPr="0035355E">
              <w:rPr>
                <w:sz w:val="14"/>
                <w:szCs w:val="14"/>
              </w:rPr>
              <w:t>Type A rock must comply with:</w:t>
            </w:r>
          </w:p>
          <w:p w14:paraId="09F12EA1" w14:textId="77777777" w:rsidR="00026E8B" w:rsidRPr="0035355E" w:rsidRDefault="00026E8B" w:rsidP="008D3F11">
            <w:pPr>
              <w:ind w:left="72"/>
              <w:rPr>
                <w:sz w:val="14"/>
                <w:szCs w:val="14"/>
              </w:rPr>
            </w:pPr>
            <w:r w:rsidRPr="0035355E">
              <w:rPr>
                <w:sz w:val="14"/>
                <w:szCs w:val="14"/>
              </w:rPr>
              <w:t>2. Sizes shown in the following table:</w:t>
            </w:r>
          </w:p>
          <w:tbl>
            <w:tblPr>
              <w:tblW w:w="5515" w:type="dxa"/>
              <w:tblLook w:val="04A0" w:firstRow="1" w:lastRow="0" w:firstColumn="1" w:lastColumn="0" w:noHBand="0" w:noVBand="1"/>
            </w:tblPr>
            <w:tblGrid>
              <w:gridCol w:w="1794"/>
              <w:gridCol w:w="2061"/>
              <w:gridCol w:w="1660"/>
            </w:tblGrid>
            <w:tr w:rsidR="00026E8B" w:rsidRPr="0035355E" w14:paraId="54E78DE7" w14:textId="77777777" w:rsidTr="0035355E">
              <w:trPr>
                <w:trHeight w:val="142"/>
              </w:trPr>
              <w:tc>
                <w:tcPr>
                  <w:tcW w:w="1794" w:type="dxa"/>
                  <w:tcBorders>
                    <w:top w:val="single" w:sz="4" w:space="0" w:color="auto"/>
                    <w:left w:val="single" w:sz="4" w:space="0" w:color="auto"/>
                    <w:bottom w:val="single" w:sz="4" w:space="0" w:color="auto"/>
                    <w:right w:val="single" w:sz="4" w:space="0" w:color="auto"/>
                  </w:tcBorders>
                  <w:shd w:val="clear" w:color="auto" w:fill="auto"/>
                  <w:hideMark/>
                </w:tcPr>
                <w:p w14:paraId="04968147" w14:textId="77777777" w:rsidR="00026E8B" w:rsidRPr="0035355E" w:rsidRDefault="00026E8B" w:rsidP="008D3F11">
                  <w:pPr>
                    <w:spacing w:line="240" w:lineRule="auto"/>
                    <w:ind w:left="72"/>
                    <w:jc w:val="center"/>
                    <w:rPr>
                      <w:rFonts w:eastAsia="Times New Roman" w:cs="Arial"/>
                      <w:b/>
                      <w:color w:val="000000"/>
                      <w:sz w:val="14"/>
                      <w:szCs w:val="14"/>
                    </w:rPr>
                  </w:pPr>
                  <w:r w:rsidRPr="0035355E">
                    <w:rPr>
                      <w:rFonts w:eastAsia="Times New Roman" w:cs="Arial"/>
                      <w:b/>
                      <w:color w:val="000000"/>
                      <w:sz w:val="14"/>
                      <w:szCs w:val="14"/>
                    </w:rPr>
                    <w:t>Square screen size (inch)</w:t>
                  </w:r>
                </w:p>
              </w:tc>
              <w:tc>
                <w:tcPr>
                  <w:tcW w:w="2061" w:type="dxa"/>
                  <w:tcBorders>
                    <w:top w:val="single" w:sz="4" w:space="0" w:color="auto"/>
                    <w:left w:val="nil"/>
                    <w:bottom w:val="single" w:sz="4" w:space="0" w:color="auto"/>
                    <w:right w:val="single" w:sz="4" w:space="0" w:color="auto"/>
                  </w:tcBorders>
                  <w:shd w:val="clear" w:color="auto" w:fill="auto"/>
                  <w:hideMark/>
                </w:tcPr>
                <w:p w14:paraId="1CEA2968" w14:textId="77777777" w:rsidR="00026E8B" w:rsidRPr="0035355E" w:rsidRDefault="00026E8B" w:rsidP="008D3F11">
                  <w:pPr>
                    <w:spacing w:line="240" w:lineRule="auto"/>
                    <w:ind w:left="72"/>
                    <w:jc w:val="center"/>
                    <w:rPr>
                      <w:rFonts w:eastAsia="Times New Roman" w:cs="Arial"/>
                      <w:b/>
                      <w:color w:val="000000"/>
                      <w:sz w:val="14"/>
                      <w:szCs w:val="14"/>
                    </w:rPr>
                  </w:pPr>
                  <w:r w:rsidRPr="0035355E">
                    <w:rPr>
                      <w:rFonts w:eastAsia="Times New Roman" w:cs="Arial"/>
                      <w:b/>
                      <w:color w:val="000000"/>
                      <w:sz w:val="14"/>
                      <w:szCs w:val="14"/>
                    </w:rPr>
                    <w:t>Percentage passing</w:t>
                  </w:r>
                </w:p>
              </w:tc>
              <w:tc>
                <w:tcPr>
                  <w:tcW w:w="1660" w:type="dxa"/>
                  <w:tcBorders>
                    <w:top w:val="single" w:sz="4" w:space="0" w:color="auto"/>
                    <w:left w:val="nil"/>
                    <w:bottom w:val="single" w:sz="4" w:space="0" w:color="auto"/>
                    <w:right w:val="single" w:sz="4" w:space="0" w:color="auto"/>
                  </w:tcBorders>
                  <w:shd w:val="clear" w:color="auto" w:fill="auto"/>
                  <w:hideMark/>
                </w:tcPr>
                <w:p w14:paraId="5E433F7D" w14:textId="77777777" w:rsidR="00026E8B" w:rsidRPr="0035355E" w:rsidRDefault="00026E8B" w:rsidP="008D3F11">
                  <w:pPr>
                    <w:spacing w:line="240" w:lineRule="auto"/>
                    <w:ind w:left="72"/>
                    <w:jc w:val="center"/>
                    <w:rPr>
                      <w:rFonts w:eastAsia="Times New Roman" w:cs="Arial"/>
                      <w:b/>
                      <w:color w:val="000000"/>
                      <w:sz w:val="14"/>
                      <w:szCs w:val="14"/>
                    </w:rPr>
                  </w:pPr>
                  <w:r w:rsidRPr="0035355E">
                    <w:rPr>
                      <w:rFonts w:eastAsia="Times New Roman" w:cs="Arial"/>
                      <w:b/>
                      <w:color w:val="000000"/>
                      <w:sz w:val="14"/>
                      <w:szCs w:val="14"/>
                    </w:rPr>
                    <w:t>Percentage retained</w:t>
                  </w:r>
                </w:p>
              </w:tc>
            </w:tr>
            <w:tr w:rsidR="00026E8B" w:rsidRPr="0035355E" w14:paraId="36425C97" w14:textId="77777777" w:rsidTr="0035355E">
              <w:trPr>
                <w:trHeight w:val="150"/>
              </w:trPr>
              <w:tc>
                <w:tcPr>
                  <w:tcW w:w="1794" w:type="dxa"/>
                  <w:tcBorders>
                    <w:top w:val="nil"/>
                    <w:left w:val="single" w:sz="4" w:space="0" w:color="auto"/>
                    <w:bottom w:val="single" w:sz="4" w:space="0" w:color="auto"/>
                    <w:right w:val="single" w:sz="4" w:space="0" w:color="auto"/>
                  </w:tcBorders>
                  <w:shd w:val="clear" w:color="auto" w:fill="auto"/>
                  <w:hideMark/>
                </w:tcPr>
                <w:p w14:paraId="523BBB8C" w14:textId="77777777" w:rsidR="00026E8B" w:rsidRPr="0035355E" w:rsidRDefault="00026E8B" w:rsidP="008D3F11">
                  <w:pPr>
                    <w:spacing w:line="240" w:lineRule="auto"/>
                    <w:ind w:left="72"/>
                    <w:jc w:val="center"/>
                    <w:rPr>
                      <w:rFonts w:eastAsia="Times New Roman" w:cs="Arial"/>
                      <w:color w:val="000000"/>
                      <w:sz w:val="14"/>
                      <w:szCs w:val="14"/>
                    </w:rPr>
                  </w:pPr>
                  <w:r w:rsidRPr="0035355E">
                    <w:rPr>
                      <w:rFonts w:eastAsia="Times New Roman" w:cs="Arial"/>
                      <w:color w:val="000000"/>
                      <w:sz w:val="14"/>
                      <w:szCs w:val="14"/>
                    </w:rPr>
                    <w:t>6</w:t>
                  </w:r>
                </w:p>
              </w:tc>
              <w:tc>
                <w:tcPr>
                  <w:tcW w:w="2061" w:type="dxa"/>
                  <w:tcBorders>
                    <w:top w:val="single" w:sz="4" w:space="0" w:color="auto"/>
                    <w:left w:val="nil"/>
                    <w:bottom w:val="single" w:sz="4" w:space="0" w:color="auto"/>
                    <w:right w:val="single" w:sz="4" w:space="0" w:color="auto"/>
                  </w:tcBorders>
                  <w:shd w:val="clear" w:color="auto" w:fill="auto"/>
                  <w:hideMark/>
                </w:tcPr>
                <w:p w14:paraId="5896C186" w14:textId="77777777" w:rsidR="00026E8B" w:rsidRPr="0035355E" w:rsidRDefault="00026E8B" w:rsidP="008D3F11">
                  <w:pPr>
                    <w:spacing w:line="240" w:lineRule="auto"/>
                    <w:ind w:left="72"/>
                    <w:jc w:val="center"/>
                    <w:rPr>
                      <w:rFonts w:eastAsia="Times New Roman" w:cs="Arial"/>
                      <w:color w:val="000000"/>
                      <w:sz w:val="14"/>
                      <w:szCs w:val="14"/>
                    </w:rPr>
                  </w:pPr>
                  <w:r w:rsidRPr="0035355E">
                    <w:rPr>
                      <w:rFonts w:eastAsia="Times New Roman" w:cs="Arial"/>
                      <w:color w:val="000000"/>
                      <w:sz w:val="14"/>
                      <w:szCs w:val="14"/>
                    </w:rPr>
                    <w:t>100</w:t>
                  </w:r>
                </w:p>
              </w:tc>
              <w:tc>
                <w:tcPr>
                  <w:tcW w:w="1660" w:type="dxa"/>
                  <w:tcBorders>
                    <w:top w:val="single" w:sz="4" w:space="0" w:color="auto"/>
                    <w:left w:val="nil"/>
                    <w:bottom w:val="single" w:sz="4" w:space="0" w:color="auto"/>
                    <w:right w:val="single" w:sz="4" w:space="0" w:color="auto"/>
                  </w:tcBorders>
                  <w:shd w:val="clear" w:color="auto" w:fill="auto"/>
                  <w:hideMark/>
                </w:tcPr>
                <w:p w14:paraId="2A8B1F74" w14:textId="77777777" w:rsidR="00026E8B" w:rsidRPr="0035355E" w:rsidRDefault="00026E8B" w:rsidP="008D3F11">
                  <w:pPr>
                    <w:spacing w:line="240" w:lineRule="auto"/>
                    <w:ind w:left="72"/>
                    <w:jc w:val="center"/>
                    <w:rPr>
                      <w:rFonts w:eastAsia="Times New Roman" w:cs="Arial"/>
                      <w:color w:val="000000"/>
                      <w:sz w:val="14"/>
                      <w:szCs w:val="14"/>
                    </w:rPr>
                  </w:pPr>
                  <w:r w:rsidRPr="0035355E">
                    <w:rPr>
                      <w:rFonts w:eastAsia="Times New Roman" w:cs="Arial"/>
                      <w:color w:val="000000"/>
                      <w:sz w:val="14"/>
                      <w:szCs w:val="14"/>
                    </w:rPr>
                    <w:t>0</w:t>
                  </w:r>
                </w:p>
              </w:tc>
            </w:tr>
            <w:tr w:rsidR="00026E8B" w:rsidRPr="0035355E" w14:paraId="3032D053" w14:textId="77777777" w:rsidTr="0035355E">
              <w:trPr>
                <w:trHeight w:val="142"/>
              </w:trPr>
              <w:tc>
                <w:tcPr>
                  <w:tcW w:w="1794" w:type="dxa"/>
                  <w:tcBorders>
                    <w:top w:val="nil"/>
                    <w:left w:val="single" w:sz="4" w:space="0" w:color="auto"/>
                    <w:bottom w:val="single" w:sz="4" w:space="0" w:color="auto"/>
                    <w:right w:val="single" w:sz="4" w:space="0" w:color="auto"/>
                  </w:tcBorders>
                  <w:shd w:val="clear" w:color="auto" w:fill="auto"/>
                  <w:hideMark/>
                </w:tcPr>
                <w:p w14:paraId="2AE6D038" w14:textId="77777777" w:rsidR="00026E8B" w:rsidRPr="0035355E" w:rsidRDefault="00026E8B" w:rsidP="008D3F11">
                  <w:pPr>
                    <w:spacing w:line="240" w:lineRule="auto"/>
                    <w:ind w:left="72"/>
                    <w:jc w:val="center"/>
                    <w:rPr>
                      <w:rFonts w:eastAsia="Times New Roman" w:cs="Arial"/>
                      <w:color w:val="000000"/>
                      <w:sz w:val="14"/>
                      <w:szCs w:val="14"/>
                    </w:rPr>
                  </w:pPr>
                  <w:r w:rsidRPr="0035355E">
                    <w:rPr>
                      <w:rFonts w:eastAsia="Times New Roman" w:cs="Arial"/>
                      <w:color w:val="000000"/>
                      <w:sz w:val="14"/>
                      <w:szCs w:val="14"/>
                    </w:rPr>
                    <w:t>3</w:t>
                  </w:r>
                </w:p>
              </w:tc>
              <w:tc>
                <w:tcPr>
                  <w:tcW w:w="2061" w:type="dxa"/>
                  <w:tcBorders>
                    <w:top w:val="single" w:sz="4" w:space="0" w:color="auto"/>
                    <w:left w:val="nil"/>
                    <w:bottom w:val="single" w:sz="4" w:space="0" w:color="auto"/>
                    <w:right w:val="single" w:sz="4" w:space="0" w:color="auto"/>
                  </w:tcBorders>
                  <w:shd w:val="clear" w:color="auto" w:fill="auto"/>
                  <w:hideMark/>
                </w:tcPr>
                <w:p w14:paraId="73CEB321" w14:textId="77777777" w:rsidR="00026E8B" w:rsidRPr="0035355E" w:rsidRDefault="00026E8B" w:rsidP="008D3F11">
                  <w:pPr>
                    <w:spacing w:line="240" w:lineRule="auto"/>
                    <w:ind w:left="72"/>
                    <w:jc w:val="center"/>
                    <w:rPr>
                      <w:rFonts w:eastAsia="Times New Roman" w:cs="Arial"/>
                      <w:color w:val="000000"/>
                      <w:sz w:val="14"/>
                      <w:szCs w:val="14"/>
                    </w:rPr>
                  </w:pPr>
                  <w:r w:rsidRPr="0035355E">
                    <w:rPr>
                      <w:rFonts w:eastAsia="Times New Roman" w:cs="Arial"/>
                      <w:color w:val="000000"/>
                      <w:sz w:val="14"/>
                      <w:szCs w:val="14"/>
                    </w:rPr>
                    <w:t>0</w:t>
                  </w:r>
                </w:p>
              </w:tc>
              <w:tc>
                <w:tcPr>
                  <w:tcW w:w="1660" w:type="dxa"/>
                  <w:tcBorders>
                    <w:top w:val="single" w:sz="4" w:space="0" w:color="auto"/>
                    <w:left w:val="nil"/>
                    <w:bottom w:val="single" w:sz="4" w:space="0" w:color="auto"/>
                    <w:right w:val="single" w:sz="4" w:space="0" w:color="auto"/>
                  </w:tcBorders>
                  <w:shd w:val="clear" w:color="auto" w:fill="auto"/>
                  <w:hideMark/>
                </w:tcPr>
                <w:p w14:paraId="5BBB016E" w14:textId="77777777" w:rsidR="00026E8B" w:rsidRPr="0035355E" w:rsidRDefault="00026E8B" w:rsidP="008D3F11">
                  <w:pPr>
                    <w:spacing w:line="240" w:lineRule="auto"/>
                    <w:ind w:left="72"/>
                    <w:jc w:val="center"/>
                    <w:rPr>
                      <w:rFonts w:eastAsia="Times New Roman" w:cs="Arial"/>
                      <w:color w:val="000000"/>
                      <w:sz w:val="14"/>
                      <w:szCs w:val="14"/>
                    </w:rPr>
                  </w:pPr>
                  <w:r w:rsidRPr="0035355E">
                    <w:rPr>
                      <w:rFonts w:eastAsia="Times New Roman" w:cs="Arial"/>
                      <w:color w:val="000000"/>
                      <w:sz w:val="14"/>
                      <w:szCs w:val="14"/>
                    </w:rPr>
                    <w:t>100</w:t>
                  </w:r>
                </w:p>
              </w:tc>
            </w:tr>
          </w:tbl>
          <w:p w14:paraId="286EC131" w14:textId="77777777" w:rsidR="00026E8B" w:rsidRPr="0035355E" w:rsidRDefault="00026E8B" w:rsidP="008D3F11">
            <w:pPr>
              <w:ind w:left="72"/>
              <w:rPr>
                <w:sz w:val="14"/>
                <w:szCs w:val="14"/>
              </w:rPr>
            </w:pPr>
            <w:r w:rsidRPr="0035355E">
              <w:rPr>
                <w:sz w:val="14"/>
                <w:szCs w:val="14"/>
              </w:rPr>
              <w:t>Type B rock must be railway ballast number 25. Do not use blast furnace slag. Railway ballast number 25 must comply with:</w:t>
            </w:r>
          </w:p>
          <w:p w14:paraId="3BF641C1" w14:textId="77777777" w:rsidR="00026E8B" w:rsidRPr="0035355E" w:rsidRDefault="00026E8B" w:rsidP="008D3F11">
            <w:pPr>
              <w:ind w:left="72"/>
              <w:rPr>
                <w:sz w:val="14"/>
                <w:szCs w:val="14"/>
              </w:rPr>
            </w:pPr>
            <w:r w:rsidRPr="0035355E">
              <w:rPr>
                <w:sz w:val="14"/>
                <w:szCs w:val="14"/>
              </w:rPr>
              <w:t>1. Description in AREMA Manual for Railway Engineering</w:t>
            </w:r>
          </w:p>
          <w:p w14:paraId="7145517E" w14:textId="77777777" w:rsidR="00026E8B" w:rsidRPr="0035355E" w:rsidRDefault="00026E8B" w:rsidP="008D3F11">
            <w:pPr>
              <w:ind w:left="72"/>
              <w:rPr>
                <w:sz w:val="14"/>
                <w:szCs w:val="14"/>
              </w:rPr>
            </w:pPr>
            <w:r w:rsidRPr="0035355E">
              <w:rPr>
                <w:sz w:val="14"/>
                <w:szCs w:val="14"/>
              </w:rPr>
              <w:t>2. Sizes shown in the following table:</w:t>
            </w:r>
          </w:p>
          <w:tbl>
            <w:tblPr>
              <w:tblStyle w:val="TableGrid"/>
              <w:tblW w:w="4112" w:type="pct"/>
              <w:tblLook w:val="04A0" w:firstRow="1" w:lastRow="0" w:firstColumn="1" w:lastColumn="0" w:noHBand="0" w:noVBand="1"/>
            </w:tblPr>
            <w:tblGrid>
              <w:gridCol w:w="784"/>
              <w:gridCol w:w="942"/>
              <w:gridCol w:w="541"/>
              <w:gridCol w:w="500"/>
              <w:gridCol w:w="541"/>
              <w:gridCol w:w="500"/>
              <w:gridCol w:w="541"/>
              <w:gridCol w:w="541"/>
              <w:gridCol w:w="541"/>
              <w:gridCol w:w="647"/>
            </w:tblGrid>
            <w:tr w:rsidR="00026E8B" w:rsidRPr="0035355E" w14:paraId="4A5BC45C" w14:textId="77777777" w:rsidTr="00C04538">
              <w:trPr>
                <w:trHeight w:val="309"/>
              </w:trPr>
              <w:tc>
                <w:tcPr>
                  <w:tcW w:w="783" w:type="dxa"/>
                  <w:vAlign w:val="center"/>
                  <w:hideMark/>
                </w:tcPr>
                <w:p w14:paraId="0B543A73" w14:textId="77777777" w:rsidR="00026E8B" w:rsidRPr="0035355E" w:rsidRDefault="00026E8B" w:rsidP="008D3F11">
                  <w:pPr>
                    <w:ind w:left="72"/>
                    <w:jc w:val="center"/>
                    <w:rPr>
                      <w:rFonts w:eastAsia="Times New Roman" w:cs="Arial"/>
                      <w:b/>
                      <w:color w:val="000000"/>
                      <w:sz w:val="14"/>
                      <w:szCs w:val="14"/>
                    </w:rPr>
                  </w:pPr>
                  <w:r w:rsidRPr="0035355E">
                    <w:rPr>
                      <w:rFonts w:eastAsia="Times New Roman" w:cs="Arial"/>
                      <w:b/>
                      <w:color w:val="000000"/>
                      <w:sz w:val="14"/>
                      <w:szCs w:val="14"/>
                    </w:rPr>
                    <w:t>Nominal size square opening</w:t>
                  </w:r>
                </w:p>
              </w:tc>
              <w:tc>
                <w:tcPr>
                  <w:tcW w:w="942" w:type="dxa"/>
                  <w:vAlign w:val="center"/>
                  <w:hideMark/>
                </w:tcPr>
                <w:p w14:paraId="39530201" w14:textId="77777777" w:rsidR="00026E8B" w:rsidRPr="0035355E" w:rsidRDefault="00026E8B" w:rsidP="008D3F11">
                  <w:pPr>
                    <w:ind w:left="72"/>
                    <w:jc w:val="center"/>
                    <w:rPr>
                      <w:rFonts w:eastAsia="Times New Roman" w:cs="Arial"/>
                      <w:b/>
                      <w:color w:val="000000"/>
                      <w:sz w:val="14"/>
                      <w:szCs w:val="14"/>
                    </w:rPr>
                  </w:pPr>
                  <w:r w:rsidRPr="0035355E">
                    <w:rPr>
                      <w:rFonts w:eastAsia="Times New Roman" w:cs="Arial"/>
                      <w:b/>
                      <w:color w:val="000000"/>
                      <w:sz w:val="14"/>
                      <w:szCs w:val="14"/>
                    </w:rPr>
                    <w:t>Percentage passing</w:t>
                  </w:r>
                </w:p>
              </w:tc>
              <w:tc>
                <w:tcPr>
                  <w:tcW w:w="541" w:type="dxa"/>
                  <w:vAlign w:val="center"/>
                  <w:hideMark/>
                </w:tcPr>
                <w:p w14:paraId="4080AAFE" w14:textId="77777777" w:rsidR="00026E8B" w:rsidRPr="0035355E" w:rsidRDefault="00026E8B" w:rsidP="008D3F11">
                  <w:pPr>
                    <w:ind w:left="72"/>
                    <w:jc w:val="center"/>
                    <w:rPr>
                      <w:rFonts w:eastAsia="Times New Roman" w:cs="Arial"/>
                      <w:color w:val="000000"/>
                      <w:sz w:val="14"/>
                      <w:szCs w:val="14"/>
                    </w:rPr>
                  </w:pPr>
                </w:p>
              </w:tc>
              <w:tc>
                <w:tcPr>
                  <w:tcW w:w="500" w:type="dxa"/>
                  <w:vAlign w:val="center"/>
                  <w:hideMark/>
                </w:tcPr>
                <w:p w14:paraId="232CA8D1" w14:textId="77777777" w:rsidR="00026E8B" w:rsidRPr="0035355E" w:rsidRDefault="00026E8B" w:rsidP="008D3F11">
                  <w:pPr>
                    <w:ind w:left="72"/>
                    <w:jc w:val="center"/>
                    <w:rPr>
                      <w:rFonts w:eastAsia="Times New Roman" w:cs="Arial"/>
                      <w:color w:val="000000"/>
                      <w:sz w:val="14"/>
                      <w:szCs w:val="14"/>
                    </w:rPr>
                  </w:pPr>
                </w:p>
              </w:tc>
              <w:tc>
                <w:tcPr>
                  <w:tcW w:w="541" w:type="dxa"/>
                  <w:vAlign w:val="center"/>
                  <w:hideMark/>
                </w:tcPr>
                <w:p w14:paraId="03552BE7" w14:textId="77777777" w:rsidR="00026E8B" w:rsidRPr="0035355E" w:rsidRDefault="00026E8B" w:rsidP="008D3F11">
                  <w:pPr>
                    <w:ind w:left="72"/>
                    <w:jc w:val="center"/>
                    <w:rPr>
                      <w:rFonts w:eastAsia="Times New Roman" w:cs="Arial"/>
                      <w:color w:val="000000"/>
                      <w:sz w:val="14"/>
                      <w:szCs w:val="14"/>
                    </w:rPr>
                  </w:pPr>
                </w:p>
              </w:tc>
              <w:tc>
                <w:tcPr>
                  <w:tcW w:w="500" w:type="dxa"/>
                  <w:vAlign w:val="center"/>
                  <w:hideMark/>
                </w:tcPr>
                <w:p w14:paraId="7581E574" w14:textId="77777777" w:rsidR="00026E8B" w:rsidRPr="0035355E" w:rsidRDefault="00026E8B" w:rsidP="008D3F11">
                  <w:pPr>
                    <w:ind w:left="72"/>
                    <w:jc w:val="center"/>
                    <w:rPr>
                      <w:rFonts w:eastAsia="Times New Roman" w:cs="Arial"/>
                      <w:color w:val="000000"/>
                      <w:sz w:val="14"/>
                      <w:szCs w:val="14"/>
                    </w:rPr>
                  </w:pPr>
                </w:p>
              </w:tc>
              <w:tc>
                <w:tcPr>
                  <w:tcW w:w="541" w:type="dxa"/>
                  <w:vAlign w:val="center"/>
                  <w:hideMark/>
                </w:tcPr>
                <w:p w14:paraId="134C7740" w14:textId="77777777" w:rsidR="00026E8B" w:rsidRPr="0035355E" w:rsidRDefault="00026E8B" w:rsidP="008D3F11">
                  <w:pPr>
                    <w:ind w:left="72"/>
                    <w:jc w:val="center"/>
                    <w:rPr>
                      <w:rFonts w:eastAsia="Times New Roman" w:cs="Arial"/>
                      <w:color w:val="000000"/>
                      <w:sz w:val="14"/>
                      <w:szCs w:val="14"/>
                    </w:rPr>
                  </w:pPr>
                </w:p>
              </w:tc>
              <w:tc>
                <w:tcPr>
                  <w:tcW w:w="541" w:type="dxa"/>
                  <w:vAlign w:val="center"/>
                  <w:hideMark/>
                </w:tcPr>
                <w:p w14:paraId="77879036" w14:textId="77777777" w:rsidR="00026E8B" w:rsidRPr="0035355E" w:rsidRDefault="00026E8B" w:rsidP="008D3F11">
                  <w:pPr>
                    <w:ind w:left="72"/>
                    <w:jc w:val="center"/>
                    <w:rPr>
                      <w:rFonts w:eastAsia="Times New Roman" w:cs="Arial"/>
                      <w:color w:val="000000"/>
                      <w:sz w:val="14"/>
                      <w:szCs w:val="14"/>
                    </w:rPr>
                  </w:pPr>
                </w:p>
              </w:tc>
              <w:tc>
                <w:tcPr>
                  <w:tcW w:w="541" w:type="dxa"/>
                  <w:vAlign w:val="center"/>
                  <w:hideMark/>
                </w:tcPr>
                <w:p w14:paraId="26B47023" w14:textId="77777777" w:rsidR="00026E8B" w:rsidRPr="0035355E" w:rsidRDefault="00026E8B" w:rsidP="008D3F11">
                  <w:pPr>
                    <w:ind w:left="72"/>
                    <w:jc w:val="center"/>
                    <w:rPr>
                      <w:rFonts w:eastAsia="Times New Roman" w:cs="Arial"/>
                      <w:color w:val="000000"/>
                      <w:sz w:val="14"/>
                      <w:szCs w:val="14"/>
                    </w:rPr>
                  </w:pPr>
                </w:p>
              </w:tc>
              <w:tc>
                <w:tcPr>
                  <w:tcW w:w="647" w:type="dxa"/>
                  <w:vAlign w:val="center"/>
                  <w:hideMark/>
                </w:tcPr>
                <w:p w14:paraId="733EC6C1" w14:textId="77777777" w:rsidR="00026E8B" w:rsidRPr="0035355E" w:rsidRDefault="00026E8B" w:rsidP="008D3F11">
                  <w:pPr>
                    <w:ind w:left="72"/>
                    <w:jc w:val="center"/>
                    <w:rPr>
                      <w:rFonts w:eastAsia="Times New Roman" w:cs="Arial"/>
                      <w:color w:val="000000"/>
                      <w:sz w:val="14"/>
                      <w:szCs w:val="14"/>
                    </w:rPr>
                  </w:pPr>
                </w:p>
              </w:tc>
            </w:tr>
            <w:tr w:rsidR="00026E8B" w:rsidRPr="0035355E" w14:paraId="6971B41C" w14:textId="77777777" w:rsidTr="00C04538">
              <w:trPr>
                <w:trHeight w:val="150"/>
              </w:trPr>
              <w:tc>
                <w:tcPr>
                  <w:tcW w:w="783" w:type="dxa"/>
                  <w:vAlign w:val="center"/>
                  <w:hideMark/>
                </w:tcPr>
                <w:p w14:paraId="3D88ED24" w14:textId="77777777" w:rsidR="00026E8B" w:rsidRPr="0035355E" w:rsidRDefault="00026E8B" w:rsidP="008D3F11">
                  <w:pPr>
                    <w:ind w:left="72"/>
                    <w:jc w:val="center"/>
                    <w:rPr>
                      <w:rFonts w:eastAsia="Times New Roman" w:cs="Arial"/>
                      <w:color w:val="000000"/>
                      <w:sz w:val="14"/>
                      <w:szCs w:val="14"/>
                    </w:rPr>
                  </w:pPr>
                </w:p>
              </w:tc>
              <w:tc>
                <w:tcPr>
                  <w:tcW w:w="942" w:type="dxa"/>
                  <w:vAlign w:val="center"/>
                  <w:hideMark/>
                </w:tcPr>
                <w:p w14:paraId="48FE5140" w14:textId="77777777" w:rsidR="00026E8B" w:rsidRPr="0035355E" w:rsidRDefault="00026E8B" w:rsidP="008D3F11">
                  <w:pPr>
                    <w:ind w:left="72"/>
                    <w:jc w:val="center"/>
                    <w:rPr>
                      <w:rFonts w:eastAsia="Times New Roman" w:cs="Arial"/>
                      <w:color w:val="000000"/>
                      <w:sz w:val="14"/>
                      <w:szCs w:val="14"/>
                    </w:rPr>
                  </w:pPr>
                  <w:r w:rsidRPr="0035355E">
                    <w:rPr>
                      <w:rFonts w:eastAsia="Times New Roman" w:cs="Arial"/>
                      <w:color w:val="000000"/>
                      <w:sz w:val="14"/>
                      <w:szCs w:val="14"/>
                    </w:rPr>
                    <w:t>3"</w:t>
                  </w:r>
                </w:p>
              </w:tc>
              <w:tc>
                <w:tcPr>
                  <w:tcW w:w="541" w:type="dxa"/>
                  <w:vAlign w:val="center"/>
                  <w:hideMark/>
                </w:tcPr>
                <w:p w14:paraId="5F7FCF8D" w14:textId="77777777" w:rsidR="00026E8B" w:rsidRPr="0035355E" w:rsidRDefault="00026E8B" w:rsidP="008D3F11">
                  <w:pPr>
                    <w:ind w:left="72"/>
                    <w:jc w:val="center"/>
                    <w:rPr>
                      <w:rFonts w:eastAsia="Times New Roman" w:cs="Arial"/>
                      <w:color w:val="000000"/>
                      <w:sz w:val="14"/>
                      <w:szCs w:val="14"/>
                    </w:rPr>
                  </w:pPr>
                  <w:r w:rsidRPr="0035355E">
                    <w:rPr>
                      <w:rFonts w:eastAsia="Times New Roman" w:cs="Arial"/>
                      <w:color w:val="000000"/>
                      <w:sz w:val="14"/>
                      <w:szCs w:val="14"/>
                    </w:rPr>
                    <w:t>2-1/2"</w:t>
                  </w:r>
                </w:p>
              </w:tc>
              <w:tc>
                <w:tcPr>
                  <w:tcW w:w="500" w:type="dxa"/>
                  <w:vAlign w:val="center"/>
                  <w:hideMark/>
                </w:tcPr>
                <w:p w14:paraId="454A431E" w14:textId="77777777" w:rsidR="00026E8B" w:rsidRPr="0035355E" w:rsidRDefault="00026E8B" w:rsidP="008D3F11">
                  <w:pPr>
                    <w:ind w:left="72"/>
                    <w:jc w:val="center"/>
                    <w:rPr>
                      <w:rFonts w:eastAsia="Times New Roman" w:cs="Arial"/>
                      <w:color w:val="000000"/>
                      <w:sz w:val="14"/>
                      <w:szCs w:val="14"/>
                    </w:rPr>
                  </w:pPr>
                  <w:r w:rsidRPr="0035355E">
                    <w:rPr>
                      <w:rFonts w:eastAsia="Times New Roman" w:cs="Arial"/>
                      <w:color w:val="000000"/>
                      <w:sz w:val="14"/>
                      <w:szCs w:val="14"/>
                    </w:rPr>
                    <w:t>2"</w:t>
                  </w:r>
                </w:p>
              </w:tc>
              <w:tc>
                <w:tcPr>
                  <w:tcW w:w="541" w:type="dxa"/>
                  <w:vAlign w:val="center"/>
                  <w:hideMark/>
                </w:tcPr>
                <w:p w14:paraId="4CFDA925" w14:textId="77777777" w:rsidR="00026E8B" w:rsidRPr="0035355E" w:rsidRDefault="00026E8B" w:rsidP="008D3F11">
                  <w:pPr>
                    <w:ind w:left="72"/>
                    <w:jc w:val="center"/>
                    <w:rPr>
                      <w:rFonts w:eastAsia="Times New Roman" w:cs="Arial"/>
                      <w:color w:val="000000"/>
                      <w:sz w:val="14"/>
                      <w:szCs w:val="14"/>
                    </w:rPr>
                  </w:pPr>
                  <w:r w:rsidRPr="0035355E">
                    <w:rPr>
                      <w:rFonts w:eastAsia="Times New Roman" w:cs="Arial"/>
                      <w:color w:val="000000"/>
                      <w:sz w:val="14"/>
                      <w:szCs w:val="14"/>
                    </w:rPr>
                    <w:t>1-1/2"</w:t>
                  </w:r>
                </w:p>
              </w:tc>
              <w:tc>
                <w:tcPr>
                  <w:tcW w:w="500" w:type="dxa"/>
                  <w:vAlign w:val="center"/>
                  <w:hideMark/>
                </w:tcPr>
                <w:p w14:paraId="3A4EC2B7" w14:textId="77777777" w:rsidR="00026E8B" w:rsidRPr="0035355E" w:rsidRDefault="00026E8B" w:rsidP="008D3F11">
                  <w:pPr>
                    <w:ind w:left="72"/>
                    <w:jc w:val="center"/>
                    <w:rPr>
                      <w:rFonts w:eastAsia="Times New Roman" w:cs="Arial"/>
                      <w:color w:val="000000"/>
                      <w:sz w:val="14"/>
                      <w:szCs w:val="14"/>
                    </w:rPr>
                  </w:pPr>
                  <w:r w:rsidRPr="0035355E">
                    <w:rPr>
                      <w:rFonts w:eastAsia="Times New Roman" w:cs="Arial"/>
                      <w:color w:val="000000"/>
                      <w:sz w:val="14"/>
                      <w:szCs w:val="14"/>
                    </w:rPr>
                    <w:t>1"</w:t>
                  </w:r>
                </w:p>
              </w:tc>
              <w:tc>
                <w:tcPr>
                  <w:tcW w:w="541" w:type="dxa"/>
                  <w:vAlign w:val="center"/>
                  <w:hideMark/>
                </w:tcPr>
                <w:p w14:paraId="7A90AAE3" w14:textId="77777777" w:rsidR="00026E8B" w:rsidRPr="0035355E" w:rsidRDefault="00026E8B" w:rsidP="008D3F11">
                  <w:pPr>
                    <w:ind w:left="72"/>
                    <w:jc w:val="center"/>
                    <w:rPr>
                      <w:rFonts w:eastAsia="Times New Roman" w:cs="Arial"/>
                      <w:color w:val="000000"/>
                      <w:sz w:val="14"/>
                      <w:szCs w:val="14"/>
                    </w:rPr>
                  </w:pPr>
                  <w:r w:rsidRPr="0035355E">
                    <w:rPr>
                      <w:rFonts w:eastAsia="Times New Roman" w:cs="Arial"/>
                      <w:color w:val="000000"/>
                      <w:sz w:val="14"/>
                      <w:szCs w:val="14"/>
                    </w:rPr>
                    <w:t>3/4"</w:t>
                  </w:r>
                </w:p>
              </w:tc>
              <w:tc>
                <w:tcPr>
                  <w:tcW w:w="541" w:type="dxa"/>
                  <w:vAlign w:val="center"/>
                  <w:hideMark/>
                </w:tcPr>
                <w:p w14:paraId="1AF8C073" w14:textId="77777777" w:rsidR="00026E8B" w:rsidRPr="0035355E" w:rsidRDefault="00026E8B" w:rsidP="008D3F11">
                  <w:pPr>
                    <w:ind w:left="72"/>
                    <w:jc w:val="center"/>
                    <w:rPr>
                      <w:rFonts w:eastAsia="Times New Roman" w:cs="Arial"/>
                      <w:color w:val="000000"/>
                      <w:sz w:val="14"/>
                      <w:szCs w:val="14"/>
                    </w:rPr>
                  </w:pPr>
                  <w:r w:rsidRPr="0035355E">
                    <w:rPr>
                      <w:rFonts w:eastAsia="Times New Roman" w:cs="Arial"/>
                      <w:color w:val="000000"/>
                      <w:sz w:val="14"/>
                      <w:szCs w:val="14"/>
                    </w:rPr>
                    <w:t>1/2"</w:t>
                  </w:r>
                </w:p>
              </w:tc>
              <w:tc>
                <w:tcPr>
                  <w:tcW w:w="541" w:type="dxa"/>
                  <w:vAlign w:val="center"/>
                  <w:hideMark/>
                </w:tcPr>
                <w:p w14:paraId="53FBCA87" w14:textId="77777777" w:rsidR="00026E8B" w:rsidRPr="0035355E" w:rsidRDefault="00026E8B" w:rsidP="008D3F11">
                  <w:pPr>
                    <w:ind w:left="72"/>
                    <w:jc w:val="center"/>
                    <w:rPr>
                      <w:rFonts w:eastAsia="Times New Roman" w:cs="Arial"/>
                      <w:color w:val="000000"/>
                      <w:sz w:val="14"/>
                      <w:szCs w:val="14"/>
                    </w:rPr>
                  </w:pPr>
                  <w:r w:rsidRPr="0035355E">
                    <w:rPr>
                      <w:rFonts w:eastAsia="Times New Roman" w:cs="Arial"/>
                      <w:color w:val="000000"/>
                      <w:sz w:val="14"/>
                      <w:szCs w:val="14"/>
                    </w:rPr>
                    <w:t>3/8"</w:t>
                  </w:r>
                </w:p>
              </w:tc>
              <w:tc>
                <w:tcPr>
                  <w:tcW w:w="647" w:type="dxa"/>
                  <w:vAlign w:val="center"/>
                  <w:hideMark/>
                </w:tcPr>
                <w:p w14:paraId="7D957335" w14:textId="77777777" w:rsidR="00026E8B" w:rsidRPr="0035355E" w:rsidRDefault="00026E8B" w:rsidP="008D3F11">
                  <w:pPr>
                    <w:ind w:left="72"/>
                    <w:jc w:val="center"/>
                    <w:rPr>
                      <w:rFonts w:eastAsia="Times New Roman" w:cs="Arial"/>
                      <w:color w:val="000000"/>
                      <w:sz w:val="14"/>
                      <w:szCs w:val="14"/>
                    </w:rPr>
                  </w:pPr>
                  <w:r w:rsidRPr="0035355E">
                    <w:rPr>
                      <w:rFonts w:eastAsia="Times New Roman" w:cs="Arial"/>
                      <w:color w:val="000000"/>
                      <w:sz w:val="14"/>
                      <w:szCs w:val="14"/>
                    </w:rPr>
                    <w:t>No. 4</w:t>
                  </w:r>
                </w:p>
              </w:tc>
            </w:tr>
            <w:tr w:rsidR="00026E8B" w:rsidRPr="0035355E" w14:paraId="18E9DFCE" w14:textId="77777777" w:rsidTr="00C04538">
              <w:trPr>
                <w:trHeight w:val="150"/>
              </w:trPr>
              <w:tc>
                <w:tcPr>
                  <w:tcW w:w="783" w:type="dxa"/>
                  <w:vAlign w:val="center"/>
                  <w:hideMark/>
                </w:tcPr>
                <w:p w14:paraId="4A1779C0" w14:textId="77777777" w:rsidR="00026E8B" w:rsidRPr="0035355E" w:rsidRDefault="00026E8B" w:rsidP="008D3F11">
                  <w:pPr>
                    <w:ind w:left="72"/>
                    <w:jc w:val="center"/>
                    <w:rPr>
                      <w:rFonts w:eastAsia="Times New Roman" w:cs="Arial"/>
                      <w:color w:val="000000"/>
                      <w:sz w:val="14"/>
                      <w:szCs w:val="14"/>
                    </w:rPr>
                  </w:pPr>
                  <w:r w:rsidRPr="0035355E">
                    <w:rPr>
                      <w:rFonts w:eastAsia="Times New Roman" w:cs="Arial"/>
                      <w:color w:val="000000"/>
                      <w:sz w:val="14"/>
                      <w:szCs w:val="14"/>
                    </w:rPr>
                    <w:t>2-1/2"–3/8"</w:t>
                  </w:r>
                </w:p>
              </w:tc>
              <w:tc>
                <w:tcPr>
                  <w:tcW w:w="942" w:type="dxa"/>
                  <w:vAlign w:val="center"/>
                  <w:hideMark/>
                </w:tcPr>
                <w:p w14:paraId="01A6A3F4" w14:textId="77777777" w:rsidR="00026E8B" w:rsidRPr="0035355E" w:rsidRDefault="00026E8B" w:rsidP="008D3F11">
                  <w:pPr>
                    <w:ind w:left="72"/>
                    <w:jc w:val="center"/>
                    <w:rPr>
                      <w:rFonts w:eastAsia="Times New Roman" w:cs="Arial"/>
                      <w:color w:val="000000"/>
                      <w:sz w:val="14"/>
                      <w:szCs w:val="14"/>
                    </w:rPr>
                  </w:pPr>
                  <w:r w:rsidRPr="0035355E">
                    <w:rPr>
                      <w:rFonts w:eastAsia="Times New Roman" w:cs="Arial"/>
                      <w:color w:val="000000"/>
                      <w:sz w:val="14"/>
                      <w:szCs w:val="14"/>
                    </w:rPr>
                    <w:t>100</w:t>
                  </w:r>
                </w:p>
              </w:tc>
              <w:tc>
                <w:tcPr>
                  <w:tcW w:w="541" w:type="dxa"/>
                  <w:vAlign w:val="center"/>
                  <w:hideMark/>
                </w:tcPr>
                <w:p w14:paraId="70EC7C03" w14:textId="77777777" w:rsidR="00026E8B" w:rsidRPr="0035355E" w:rsidRDefault="00026E8B" w:rsidP="008D3F11">
                  <w:pPr>
                    <w:ind w:left="72"/>
                    <w:jc w:val="center"/>
                    <w:rPr>
                      <w:rFonts w:eastAsia="Times New Roman" w:cs="Arial"/>
                      <w:color w:val="000000"/>
                      <w:sz w:val="14"/>
                      <w:szCs w:val="14"/>
                    </w:rPr>
                  </w:pPr>
                  <w:r w:rsidRPr="0035355E">
                    <w:rPr>
                      <w:rFonts w:eastAsia="Times New Roman" w:cs="Arial"/>
                      <w:color w:val="000000"/>
                      <w:sz w:val="14"/>
                      <w:szCs w:val="14"/>
                    </w:rPr>
                    <w:t>80–100</w:t>
                  </w:r>
                </w:p>
              </w:tc>
              <w:tc>
                <w:tcPr>
                  <w:tcW w:w="500" w:type="dxa"/>
                  <w:vAlign w:val="center"/>
                  <w:hideMark/>
                </w:tcPr>
                <w:p w14:paraId="3B5E7E05" w14:textId="77777777" w:rsidR="00026E8B" w:rsidRPr="0035355E" w:rsidRDefault="00026E8B" w:rsidP="008D3F11">
                  <w:pPr>
                    <w:ind w:left="72"/>
                    <w:jc w:val="center"/>
                    <w:rPr>
                      <w:rFonts w:eastAsia="Times New Roman" w:cs="Arial"/>
                      <w:color w:val="000000"/>
                      <w:sz w:val="14"/>
                      <w:szCs w:val="14"/>
                    </w:rPr>
                  </w:pPr>
                  <w:r w:rsidRPr="0035355E">
                    <w:rPr>
                      <w:rFonts w:eastAsia="Times New Roman" w:cs="Arial"/>
                      <w:color w:val="000000"/>
                      <w:sz w:val="14"/>
                      <w:szCs w:val="14"/>
                    </w:rPr>
                    <w:t>60–85</w:t>
                  </w:r>
                </w:p>
              </w:tc>
              <w:tc>
                <w:tcPr>
                  <w:tcW w:w="541" w:type="dxa"/>
                  <w:vAlign w:val="center"/>
                  <w:hideMark/>
                </w:tcPr>
                <w:p w14:paraId="33155FA8" w14:textId="77777777" w:rsidR="00026E8B" w:rsidRPr="0035355E" w:rsidRDefault="00026E8B" w:rsidP="008D3F11">
                  <w:pPr>
                    <w:ind w:left="72"/>
                    <w:jc w:val="center"/>
                    <w:rPr>
                      <w:rFonts w:eastAsia="Times New Roman" w:cs="Arial"/>
                      <w:color w:val="000000"/>
                      <w:sz w:val="14"/>
                      <w:szCs w:val="14"/>
                    </w:rPr>
                  </w:pPr>
                  <w:r w:rsidRPr="0035355E">
                    <w:rPr>
                      <w:rFonts w:eastAsia="Times New Roman" w:cs="Arial"/>
                      <w:color w:val="000000"/>
                      <w:sz w:val="14"/>
                      <w:szCs w:val="14"/>
                    </w:rPr>
                    <w:t>50–70</w:t>
                  </w:r>
                </w:p>
              </w:tc>
              <w:tc>
                <w:tcPr>
                  <w:tcW w:w="500" w:type="dxa"/>
                  <w:vAlign w:val="center"/>
                  <w:hideMark/>
                </w:tcPr>
                <w:p w14:paraId="560381B4" w14:textId="77777777" w:rsidR="00026E8B" w:rsidRPr="0035355E" w:rsidRDefault="00026E8B" w:rsidP="008D3F11">
                  <w:pPr>
                    <w:ind w:left="72"/>
                    <w:jc w:val="center"/>
                    <w:rPr>
                      <w:rFonts w:eastAsia="Times New Roman" w:cs="Arial"/>
                      <w:color w:val="000000"/>
                      <w:sz w:val="14"/>
                      <w:szCs w:val="14"/>
                    </w:rPr>
                  </w:pPr>
                  <w:r w:rsidRPr="0035355E">
                    <w:rPr>
                      <w:rFonts w:eastAsia="Times New Roman" w:cs="Arial"/>
                      <w:color w:val="000000"/>
                      <w:sz w:val="14"/>
                      <w:szCs w:val="14"/>
                    </w:rPr>
                    <w:t>25–50</w:t>
                  </w:r>
                </w:p>
              </w:tc>
              <w:tc>
                <w:tcPr>
                  <w:tcW w:w="541" w:type="dxa"/>
                  <w:vAlign w:val="center"/>
                  <w:hideMark/>
                </w:tcPr>
                <w:p w14:paraId="5F93AFC7" w14:textId="77777777" w:rsidR="00026E8B" w:rsidRPr="0035355E" w:rsidRDefault="00026E8B" w:rsidP="008D3F11">
                  <w:pPr>
                    <w:ind w:left="72"/>
                    <w:jc w:val="center"/>
                    <w:rPr>
                      <w:rFonts w:eastAsia="Times New Roman" w:cs="Arial"/>
                      <w:color w:val="000000"/>
                      <w:sz w:val="14"/>
                      <w:szCs w:val="14"/>
                    </w:rPr>
                  </w:pPr>
                  <w:r w:rsidRPr="0035355E">
                    <w:rPr>
                      <w:rFonts w:eastAsia="Times New Roman" w:cs="Arial"/>
                      <w:color w:val="000000"/>
                      <w:sz w:val="14"/>
                      <w:szCs w:val="14"/>
                    </w:rPr>
                    <w:t>--</w:t>
                  </w:r>
                </w:p>
              </w:tc>
              <w:tc>
                <w:tcPr>
                  <w:tcW w:w="541" w:type="dxa"/>
                  <w:vAlign w:val="center"/>
                  <w:hideMark/>
                </w:tcPr>
                <w:p w14:paraId="3FCB59E2" w14:textId="77777777" w:rsidR="00026E8B" w:rsidRPr="0035355E" w:rsidRDefault="00026E8B" w:rsidP="008D3F11">
                  <w:pPr>
                    <w:ind w:left="72"/>
                    <w:jc w:val="center"/>
                    <w:rPr>
                      <w:rFonts w:eastAsia="Times New Roman" w:cs="Arial"/>
                      <w:color w:val="000000"/>
                      <w:sz w:val="14"/>
                      <w:szCs w:val="14"/>
                    </w:rPr>
                  </w:pPr>
                  <w:r w:rsidRPr="0035355E">
                    <w:rPr>
                      <w:rFonts w:eastAsia="Times New Roman" w:cs="Arial"/>
                      <w:color w:val="000000"/>
                      <w:sz w:val="14"/>
                      <w:szCs w:val="14"/>
                    </w:rPr>
                    <w:t>5–20</w:t>
                  </w:r>
                </w:p>
              </w:tc>
              <w:tc>
                <w:tcPr>
                  <w:tcW w:w="541" w:type="dxa"/>
                  <w:vAlign w:val="center"/>
                  <w:hideMark/>
                </w:tcPr>
                <w:p w14:paraId="7743FEDA" w14:textId="77777777" w:rsidR="00026E8B" w:rsidRPr="0035355E" w:rsidRDefault="00026E8B" w:rsidP="008D3F11">
                  <w:pPr>
                    <w:ind w:left="72"/>
                    <w:jc w:val="center"/>
                    <w:rPr>
                      <w:rFonts w:eastAsia="Times New Roman" w:cs="Arial"/>
                      <w:color w:val="000000"/>
                      <w:sz w:val="14"/>
                      <w:szCs w:val="14"/>
                    </w:rPr>
                  </w:pPr>
                  <w:r w:rsidRPr="0035355E">
                    <w:rPr>
                      <w:rFonts w:eastAsia="Times New Roman" w:cs="Arial"/>
                      <w:color w:val="000000"/>
                      <w:sz w:val="14"/>
                      <w:szCs w:val="14"/>
                    </w:rPr>
                    <w:t>0–10</w:t>
                  </w:r>
                </w:p>
              </w:tc>
              <w:tc>
                <w:tcPr>
                  <w:tcW w:w="647" w:type="dxa"/>
                  <w:vAlign w:val="center"/>
                  <w:hideMark/>
                </w:tcPr>
                <w:p w14:paraId="0694E38A" w14:textId="77777777" w:rsidR="00026E8B" w:rsidRPr="0035355E" w:rsidRDefault="00026E8B" w:rsidP="008D3F11">
                  <w:pPr>
                    <w:ind w:left="72"/>
                    <w:jc w:val="center"/>
                    <w:rPr>
                      <w:rFonts w:eastAsia="Times New Roman" w:cs="Arial"/>
                      <w:color w:val="000000"/>
                      <w:sz w:val="14"/>
                      <w:szCs w:val="14"/>
                    </w:rPr>
                  </w:pPr>
                  <w:r w:rsidRPr="0035355E">
                    <w:rPr>
                      <w:rFonts w:eastAsia="Times New Roman" w:cs="Arial"/>
                      <w:color w:val="000000"/>
                      <w:sz w:val="14"/>
                      <w:szCs w:val="14"/>
                    </w:rPr>
                    <w:t>0–3</w:t>
                  </w:r>
                </w:p>
              </w:tc>
            </w:tr>
          </w:tbl>
          <w:p w14:paraId="5F3B9DED" w14:textId="77777777" w:rsidR="00026E8B" w:rsidRPr="0035355E" w:rsidRDefault="00026E8B" w:rsidP="008D3F11">
            <w:pPr>
              <w:rPr>
                <w:sz w:val="14"/>
                <w:szCs w:val="14"/>
              </w:rPr>
            </w:pPr>
          </w:p>
        </w:tc>
      </w:tr>
      <w:tr w:rsidR="00026E8B" w:rsidRPr="0035355E" w14:paraId="1B7BFE4F" w14:textId="77777777" w:rsidTr="0035355E">
        <w:trPr>
          <w:cantSplit/>
          <w:trHeight w:val="296"/>
        </w:trPr>
        <w:tc>
          <w:tcPr>
            <w:tcW w:w="1729" w:type="dxa"/>
            <w:vAlign w:val="center"/>
          </w:tcPr>
          <w:p w14:paraId="192A6A1E" w14:textId="77777777" w:rsidR="00026E8B" w:rsidRPr="0035355E" w:rsidRDefault="00026E8B" w:rsidP="00111F07">
            <w:pPr>
              <w:jc w:val="center"/>
              <w:rPr>
                <w:b/>
                <w:sz w:val="14"/>
                <w:szCs w:val="14"/>
              </w:rPr>
            </w:pPr>
            <w:r w:rsidRPr="0035355E">
              <w:rPr>
                <w:b/>
                <w:sz w:val="14"/>
                <w:szCs w:val="14"/>
              </w:rPr>
              <w:t>SPECs, 13-7.02C Corrugated Steel Panels</w:t>
            </w:r>
          </w:p>
        </w:tc>
        <w:tc>
          <w:tcPr>
            <w:tcW w:w="7616" w:type="dxa"/>
            <w:vAlign w:val="center"/>
          </w:tcPr>
          <w:p w14:paraId="0B35AD7C" w14:textId="77777777" w:rsidR="00026E8B" w:rsidRPr="0035355E" w:rsidRDefault="00026E8B" w:rsidP="00111F07">
            <w:pPr>
              <w:ind w:left="72"/>
              <w:rPr>
                <w:sz w:val="14"/>
                <w:szCs w:val="14"/>
              </w:rPr>
            </w:pPr>
            <w:r w:rsidRPr="0035355E">
              <w:rPr>
                <w:sz w:val="14"/>
                <w:szCs w:val="14"/>
              </w:rPr>
              <w:t>Corrugated steel panels must:</w:t>
            </w:r>
          </w:p>
          <w:p w14:paraId="649A5DD1" w14:textId="24A45E6E" w:rsidR="0035355E" w:rsidRDefault="00026E8B" w:rsidP="00111F07">
            <w:pPr>
              <w:ind w:left="72"/>
              <w:rPr>
                <w:sz w:val="14"/>
                <w:szCs w:val="14"/>
              </w:rPr>
            </w:pPr>
            <w:r w:rsidRPr="0035355E">
              <w:rPr>
                <w:sz w:val="14"/>
                <w:szCs w:val="14"/>
              </w:rPr>
              <w:t>1. Be made of steel</w:t>
            </w:r>
          </w:p>
          <w:p w14:paraId="5F937373" w14:textId="247F95A9" w:rsidR="0035355E" w:rsidRDefault="00026E8B" w:rsidP="00111F07">
            <w:pPr>
              <w:ind w:left="72"/>
              <w:rPr>
                <w:sz w:val="14"/>
                <w:szCs w:val="14"/>
              </w:rPr>
            </w:pPr>
            <w:r w:rsidRPr="0035355E">
              <w:rPr>
                <w:sz w:val="14"/>
                <w:szCs w:val="14"/>
              </w:rPr>
              <w:t>2. Be pressed or shop welded</w:t>
            </w:r>
          </w:p>
          <w:p w14:paraId="254D2472" w14:textId="110DF598" w:rsidR="00026E8B" w:rsidRPr="0035355E" w:rsidRDefault="00026E8B" w:rsidP="00111F07">
            <w:pPr>
              <w:ind w:left="72"/>
              <w:rPr>
                <w:sz w:val="14"/>
                <w:szCs w:val="14"/>
              </w:rPr>
            </w:pPr>
            <w:r w:rsidRPr="0035355E">
              <w:rPr>
                <w:sz w:val="14"/>
                <w:szCs w:val="14"/>
              </w:rPr>
              <w:t>3. Have a slot or hook for connecting the panels together</w:t>
            </w:r>
          </w:p>
        </w:tc>
      </w:tr>
      <w:tr w:rsidR="00026E8B" w:rsidRPr="0035355E" w14:paraId="230A6690" w14:textId="77777777" w:rsidTr="0035355E">
        <w:trPr>
          <w:trHeight w:val="47"/>
        </w:trPr>
        <w:tc>
          <w:tcPr>
            <w:tcW w:w="1729" w:type="dxa"/>
            <w:noWrap/>
            <w:vAlign w:val="center"/>
          </w:tcPr>
          <w:p w14:paraId="7ED7EED1" w14:textId="77777777" w:rsidR="00026E8B" w:rsidRPr="0035355E" w:rsidRDefault="00026E8B" w:rsidP="00435CE3">
            <w:pPr>
              <w:jc w:val="center"/>
              <w:rPr>
                <w:b/>
                <w:sz w:val="14"/>
                <w:szCs w:val="14"/>
              </w:rPr>
            </w:pPr>
          </w:p>
        </w:tc>
        <w:tc>
          <w:tcPr>
            <w:tcW w:w="7616" w:type="dxa"/>
            <w:vAlign w:val="center"/>
          </w:tcPr>
          <w:p w14:paraId="3CF1CB20" w14:textId="77777777" w:rsidR="00026E8B" w:rsidRPr="0035355E" w:rsidRDefault="00026E8B" w:rsidP="00BA0779">
            <w:pPr>
              <w:ind w:left="72"/>
              <w:rPr>
                <w:b/>
                <w:bCs/>
                <w:sz w:val="14"/>
                <w:szCs w:val="14"/>
              </w:rPr>
            </w:pPr>
            <w:r w:rsidRPr="0035355E">
              <w:rPr>
                <w:b/>
                <w:bCs/>
                <w:sz w:val="14"/>
                <w:szCs w:val="14"/>
              </w:rPr>
              <w:t>Maintenance</w:t>
            </w:r>
          </w:p>
        </w:tc>
      </w:tr>
      <w:tr w:rsidR="00026E8B" w:rsidRPr="0035355E" w14:paraId="624BEF9A" w14:textId="77777777" w:rsidTr="0035355E">
        <w:trPr>
          <w:trHeight w:val="47"/>
        </w:trPr>
        <w:tc>
          <w:tcPr>
            <w:tcW w:w="1729" w:type="dxa"/>
            <w:shd w:val="clear" w:color="auto" w:fill="F2F2F2" w:themeFill="background1" w:themeFillShade="F2"/>
            <w:noWrap/>
            <w:vAlign w:val="center"/>
          </w:tcPr>
          <w:p w14:paraId="610D7748" w14:textId="7857BA57" w:rsidR="00026E8B" w:rsidRPr="0035355E" w:rsidRDefault="00026E8B" w:rsidP="009367B6">
            <w:pPr>
              <w:jc w:val="center"/>
              <w:rPr>
                <w:b/>
                <w:sz w:val="14"/>
                <w:szCs w:val="14"/>
              </w:rPr>
            </w:pPr>
            <w:r w:rsidRPr="0035355E">
              <w:rPr>
                <w:b/>
                <w:sz w:val="14"/>
                <w:szCs w:val="14"/>
              </w:rPr>
              <w:t>TC1.4</w:t>
            </w:r>
          </w:p>
        </w:tc>
        <w:tc>
          <w:tcPr>
            <w:tcW w:w="7616" w:type="dxa"/>
            <w:shd w:val="clear" w:color="auto" w:fill="F2F2F2" w:themeFill="background1" w:themeFillShade="F2"/>
            <w:vAlign w:val="center"/>
          </w:tcPr>
          <w:p w14:paraId="5CA5DE3F" w14:textId="77777777" w:rsidR="00026E8B" w:rsidRPr="0035355E" w:rsidRDefault="00026E8B" w:rsidP="008D177D">
            <w:pPr>
              <w:ind w:left="72"/>
              <w:rPr>
                <w:b/>
                <w:sz w:val="14"/>
                <w:szCs w:val="14"/>
              </w:rPr>
            </w:pPr>
            <w:r w:rsidRPr="0035355E">
              <w:rPr>
                <w:b/>
                <w:sz w:val="14"/>
                <w:szCs w:val="14"/>
              </w:rPr>
              <w:t>Is the Temporary Construction Entrance maintained properly?</w:t>
            </w:r>
          </w:p>
        </w:tc>
      </w:tr>
      <w:tr w:rsidR="00026E8B" w:rsidRPr="0035355E" w14:paraId="0B3F682C" w14:textId="77777777" w:rsidTr="0035355E">
        <w:trPr>
          <w:cantSplit/>
          <w:trHeight w:val="920"/>
        </w:trPr>
        <w:tc>
          <w:tcPr>
            <w:tcW w:w="1729" w:type="dxa"/>
            <w:vAlign w:val="center"/>
          </w:tcPr>
          <w:p w14:paraId="1633C32F" w14:textId="77777777" w:rsidR="00026E8B" w:rsidRPr="0035355E" w:rsidRDefault="00026E8B" w:rsidP="009F1967">
            <w:pPr>
              <w:jc w:val="center"/>
              <w:rPr>
                <w:b/>
                <w:sz w:val="14"/>
                <w:szCs w:val="14"/>
              </w:rPr>
            </w:pPr>
            <w:r w:rsidRPr="0035355E">
              <w:rPr>
                <w:b/>
                <w:sz w:val="14"/>
                <w:szCs w:val="14"/>
              </w:rPr>
              <w:lastRenderedPageBreak/>
              <w:t>SPECs, 13-7.03A General</w:t>
            </w:r>
          </w:p>
        </w:tc>
        <w:tc>
          <w:tcPr>
            <w:tcW w:w="7616" w:type="dxa"/>
            <w:vAlign w:val="center"/>
          </w:tcPr>
          <w:p w14:paraId="5AD3AC8D" w14:textId="77777777" w:rsidR="00026E8B" w:rsidRPr="0035355E" w:rsidRDefault="00026E8B" w:rsidP="009F1967">
            <w:pPr>
              <w:ind w:left="72"/>
              <w:rPr>
                <w:sz w:val="14"/>
                <w:szCs w:val="14"/>
              </w:rPr>
            </w:pPr>
            <w:r w:rsidRPr="0035355E">
              <w:rPr>
                <w:sz w:val="14"/>
                <w:szCs w:val="14"/>
              </w:rPr>
              <w:t>Maintain a temporary construction entrance or roadway to minimize the generation of dust and tracking of soil and sediment onto public roads. Whenever dust or sediment tracking increases, place additional rock unless the Engineer authorizes another method."</w:t>
            </w:r>
          </w:p>
          <w:p w14:paraId="058F8C32" w14:textId="77777777" w:rsidR="00026E8B" w:rsidRPr="0035355E" w:rsidRDefault="00026E8B" w:rsidP="009F1967">
            <w:pPr>
              <w:ind w:left="72"/>
              <w:rPr>
                <w:sz w:val="14"/>
                <w:szCs w:val="14"/>
              </w:rPr>
            </w:pPr>
            <w:r w:rsidRPr="0035355E">
              <w:rPr>
                <w:sz w:val="14"/>
                <w:szCs w:val="14"/>
              </w:rPr>
              <w:t>Repair a temporary construction entrance or roadway if:</w:t>
            </w:r>
          </w:p>
          <w:p w14:paraId="32744888" w14:textId="77777777" w:rsidR="00BB788D" w:rsidRDefault="00026E8B" w:rsidP="009F1967">
            <w:pPr>
              <w:ind w:left="72"/>
              <w:rPr>
                <w:sz w:val="14"/>
                <w:szCs w:val="14"/>
              </w:rPr>
            </w:pPr>
            <w:r w:rsidRPr="0035355E">
              <w:rPr>
                <w:sz w:val="14"/>
                <w:szCs w:val="14"/>
              </w:rPr>
              <w:t>1. Fabric is exposed</w:t>
            </w:r>
          </w:p>
          <w:p w14:paraId="4EDAB45A" w14:textId="77777777" w:rsidR="00BB788D" w:rsidRDefault="00026E8B" w:rsidP="009F1967">
            <w:pPr>
              <w:ind w:left="72"/>
              <w:rPr>
                <w:sz w:val="14"/>
                <w:szCs w:val="14"/>
              </w:rPr>
            </w:pPr>
            <w:r w:rsidRPr="0035355E">
              <w:rPr>
                <w:sz w:val="14"/>
                <w:szCs w:val="14"/>
              </w:rPr>
              <w:t>2. Depressions in the surface develop</w:t>
            </w:r>
          </w:p>
          <w:p w14:paraId="6F020E03" w14:textId="0EB19CD8" w:rsidR="00026E8B" w:rsidRPr="0035355E" w:rsidRDefault="00026E8B" w:rsidP="009F1967">
            <w:pPr>
              <w:ind w:left="72"/>
              <w:rPr>
                <w:sz w:val="14"/>
                <w:szCs w:val="14"/>
              </w:rPr>
            </w:pPr>
            <w:r w:rsidRPr="0035355E">
              <w:rPr>
                <w:sz w:val="14"/>
                <w:szCs w:val="14"/>
              </w:rPr>
              <w:t>3. Rock is displaced</w:t>
            </w:r>
          </w:p>
          <w:p w14:paraId="3CE07D9B" w14:textId="77777777" w:rsidR="00026E8B" w:rsidRPr="0035355E" w:rsidRDefault="00026E8B" w:rsidP="009F1967">
            <w:pPr>
              <w:ind w:left="72"/>
              <w:rPr>
                <w:sz w:val="14"/>
                <w:szCs w:val="14"/>
              </w:rPr>
            </w:pPr>
            <w:r w:rsidRPr="0035355E">
              <w:rPr>
                <w:sz w:val="14"/>
                <w:szCs w:val="14"/>
              </w:rPr>
              <w:t>When the temporary construction entrance or roadway is being used, do not allow soil, sediment, and other debris that is tracked onto the pavement to enter storm drains, open drainage facilities, and watercourses.</w:t>
            </w:r>
          </w:p>
        </w:tc>
      </w:tr>
      <w:tr w:rsidR="00026E8B" w:rsidRPr="0035355E" w14:paraId="7B0AA490" w14:textId="77777777" w:rsidTr="0035355E">
        <w:trPr>
          <w:trHeight w:val="309"/>
        </w:trPr>
        <w:tc>
          <w:tcPr>
            <w:tcW w:w="1729" w:type="dxa"/>
            <w:vAlign w:val="center"/>
          </w:tcPr>
          <w:p w14:paraId="1A8C10B1" w14:textId="77777777" w:rsidR="00026E8B" w:rsidRPr="0035355E" w:rsidRDefault="00026E8B" w:rsidP="00F67BC0">
            <w:pPr>
              <w:jc w:val="center"/>
              <w:rPr>
                <w:b/>
                <w:sz w:val="14"/>
                <w:szCs w:val="14"/>
              </w:rPr>
            </w:pPr>
            <w:r w:rsidRPr="0035355E">
              <w:rPr>
                <w:b/>
                <w:sz w:val="14"/>
                <w:szCs w:val="14"/>
              </w:rPr>
              <w:t>CGP, Attachment D.E.6; E.E.6</w:t>
            </w:r>
          </w:p>
        </w:tc>
        <w:tc>
          <w:tcPr>
            <w:tcW w:w="7616" w:type="dxa"/>
          </w:tcPr>
          <w:p w14:paraId="0A690C54" w14:textId="77777777" w:rsidR="00026E8B" w:rsidRPr="0035355E" w:rsidRDefault="00026E8B" w:rsidP="00D075FE">
            <w:pPr>
              <w:ind w:left="72"/>
              <w:rPr>
                <w:sz w:val="14"/>
                <w:szCs w:val="14"/>
              </w:rPr>
            </w:pPr>
            <w:r w:rsidRPr="0035355E">
              <w:rPr>
                <w:sz w:val="14"/>
                <w:szCs w:val="14"/>
              </w:rPr>
              <w:t xml:space="preserve">Risk Level 2 and 3 dischargers shall ensure that all </w:t>
            </w:r>
            <w:proofErr w:type="gramStart"/>
            <w:r w:rsidRPr="0035355E">
              <w:rPr>
                <w:sz w:val="14"/>
                <w:szCs w:val="14"/>
              </w:rPr>
              <w:t>storm</w:t>
            </w:r>
            <w:proofErr w:type="gramEnd"/>
            <w:r w:rsidRPr="0035355E">
              <w:rPr>
                <w:sz w:val="14"/>
                <w:szCs w:val="14"/>
              </w:rPr>
              <w:t xml:space="preserve"> drain inlets and perimeter controls, runoff control BMPs, and pollutant controls at entrances and exits (e.g. tire </w:t>
            </w:r>
            <w:proofErr w:type="spellStart"/>
            <w:r w:rsidRPr="0035355E">
              <w:rPr>
                <w:sz w:val="14"/>
                <w:szCs w:val="14"/>
              </w:rPr>
              <w:t>washoff</w:t>
            </w:r>
            <w:proofErr w:type="spellEnd"/>
            <w:r w:rsidRPr="0035355E">
              <w:rPr>
                <w:sz w:val="14"/>
                <w:szCs w:val="14"/>
              </w:rPr>
              <w:t xml:space="preserve"> locations) are maintained and protected from activities that reduce their effectiveness.</w:t>
            </w:r>
          </w:p>
        </w:tc>
      </w:tr>
      <w:tr w:rsidR="00026E8B" w:rsidRPr="0035355E" w14:paraId="08C3D595" w14:textId="77777777" w:rsidTr="0035355E">
        <w:trPr>
          <w:trHeight w:val="459"/>
        </w:trPr>
        <w:tc>
          <w:tcPr>
            <w:tcW w:w="1729" w:type="dxa"/>
            <w:vAlign w:val="center"/>
          </w:tcPr>
          <w:p w14:paraId="62583567" w14:textId="77777777" w:rsidR="00026E8B" w:rsidRPr="0035355E" w:rsidRDefault="00026E8B" w:rsidP="008D177D">
            <w:pPr>
              <w:jc w:val="center"/>
              <w:rPr>
                <w:b/>
                <w:sz w:val="14"/>
                <w:szCs w:val="14"/>
              </w:rPr>
            </w:pPr>
            <w:r w:rsidRPr="0035355E">
              <w:rPr>
                <w:b/>
                <w:sz w:val="14"/>
                <w:szCs w:val="14"/>
              </w:rPr>
              <w:t>CGP, Order IV.E Proper Operation and Maintenance</w:t>
            </w:r>
          </w:p>
        </w:tc>
        <w:tc>
          <w:tcPr>
            <w:tcW w:w="7616" w:type="dxa"/>
            <w:vAlign w:val="center"/>
          </w:tcPr>
          <w:p w14:paraId="6D058B74" w14:textId="77777777" w:rsidR="00026E8B" w:rsidRPr="0035355E" w:rsidRDefault="00026E8B" w:rsidP="000122FE">
            <w:pPr>
              <w:ind w:left="72"/>
              <w:rPr>
                <w:sz w:val="14"/>
                <w:szCs w:val="14"/>
              </w:rPr>
            </w:pPr>
            <w:r w:rsidRPr="0035355E">
              <w:rPr>
                <w:sz w:val="14"/>
                <w:szCs w:val="14"/>
              </w:rPr>
              <w:t xml:space="preserve">The discharger </w:t>
            </w:r>
            <w:proofErr w:type="gramStart"/>
            <w:r w:rsidRPr="0035355E">
              <w:rPr>
                <w:sz w:val="14"/>
                <w:szCs w:val="14"/>
              </w:rPr>
              <w:t>shall at all times</w:t>
            </w:r>
            <w:proofErr w:type="gramEnd"/>
            <w:r w:rsidRPr="0035355E">
              <w:rPr>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35355E">
              <w:rPr>
                <w:sz w:val="14"/>
                <w:szCs w:val="14"/>
              </w:rPr>
              <w:t>includes</w:t>
            </w:r>
            <w:proofErr w:type="gramEnd"/>
            <w:r w:rsidRPr="0035355E">
              <w:rPr>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186E50B4" w14:textId="48848FE8" w:rsidR="0035355E" w:rsidRPr="0035355E" w:rsidRDefault="00A74045">
      <w:pPr>
        <w:rPr>
          <w:sz w:val="14"/>
          <w:szCs w:val="14"/>
        </w:rPr>
      </w:pPr>
      <w:r w:rsidRPr="0035355E">
        <w:rPr>
          <w:noProof/>
          <w:sz w:val="14"/>
          <w:szCs w:val="14"/>
        </w:rPr>
        <w:drawing>
          <wp:inline distT="0" distB="0" distL="0" distR="0" wp14:anchorId="6B93F0D5" wp14:editId="1276F526">
            <wp:extent cx="5943600" cy="38639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63975"/>
                    </a:xfrm>
                    <a:prstGeom prst="rect">
                      <a:avLst/>
                    </a:prstGeom>
                  </pic:spPr>
                </pic:pic>
              </a:graphicData>
            </a:graphic>
          </wp:inline>
        </w:drawing>
      </w:r>
    </w:p>
    <w:tbl>
      <w:tblPr>
        <w:tblStyle w:val="TableGrid"/>
        <w:tblW w:w="9373" w:type="dxa"/>
        <w:tblLook w:val="04A0" w:firstRow="1" w:lastRow="0" w:firstColumn="1" w:lastColumn="0" w:noHBand="0" w:noVBand="1"/>
      </w:tblPr>
      <w:tblGrid>
        <w:gridCol w:w="1734"/>
        <w:gridCol w:w="7639"/>
      </w:tblGrid>
      <w:tr w:rsidR="00026E8B" w:rsidRPr="0035355E" w14:paraId="746A5F63" w14:textId="77777777" w:rsidTr="0035355E">
        <w:trPr>
          <w:trHeight w:val="80"/>
        </w:trPr>
        <w:tc>
          <w:tcPr>
            <w:tcW w:w="1734" w:type="dxa"/>
            <w:noWrap/>
            <w:vAlign w:val="center"/>
          </w:tcPr>
          <w:p w14:paraId="5AC9AE5E" w14:textId="77777777" w:rsidR="00026E8B" w:rsidRPr="0035355E" w:rsidRDefault="00026E8B" w:rsidP="001109EC">
            <w:pPr>
              <w:jc w:val="center"/>
              <w:rPr>
                <w:sz w:val="14"/>
                <w:szCs w:val="14"/>
              </w:rPr>
            </w:pPr>
            <w:r w:rsidRPr="0035355E">
              <w:rPr>
                <w:b/>
                <w:sz w:val="14"/>
                <w:szCs w:val="14"/>
              </w:rPr>
              <w:t>QUESTION</w:t>
            </w:r>
          </w:p>
        </w:tc>
        <w:tc>
          <w:tcPr>
            <w:tcW w:w="7639" w:type="dxa"/>
            <w:vAlign w:val="center"/>
            <w:hideMark/>
          </w:tcPr>
          <w:p w14:paraId="06332DA2" w14:textId="77777777" w:rsidR="00026E8B" w:rsidRPr="0035355E" w:rsidRDefault="00026E8B" w:rsidP="00957C13">
            <w:pPr>
              <w:rPr>
                <w:sz w:val="14"/>
                <w:szCs w:val="14"/>
              </w:rPr>
            </w:pPr>
            <w:r w:rsidRPr="0035355E">
              <w:rPr>
                <w:b/>
                <w:bCs/>
                <w:sz w:val="14"/>
                <w:szCs w:val="14"/>
              </w:rPr>
              <w:t>Application</w:t>
            </w:r>
          </w:p>
        </w:tc>
      </w:tr>
      <w:tr w:rsidR="00026E8B" w:rsidRPr="0035355E" w14:paraId="5E97CCC1" w14:textId="77777777" w:rsidTr="0035355E">
        <w:trPr>
          <w:trHeight w:val="53"/>
        </w:trPr>
        <w:tc>
          <w:tcPr>
            <w:tcW w:w="1734" w:type="dxa"/>
            <w:shd w:val="clear" w:color="auto" w:fill="F2F2F2" w:themeFill="background1" w:themeFillShade="F2"/>
            <w:noWrap/>
            <w:vAlign w:val="center"/>
          </w:tcPr>
          <w:p w14:paraId="2FDA5A5E" w14:textId="77777777" w:rsidR="00026E8B" w:rsidRPr="0035355E" w:rsidRDefault="00026E8B" w:rsidP="00536352">
            <w:pPr>
              <w:jc w:val="center"/>
              <w:rPr>
                <w:b/>
                <w:sz w:val="14"/>
                <w:szCs w:val="14"/>
              </w:rPr>
            </w:pPr>
            <w:r w:rsidRPr="0035355E">
              <w:rPr>
                <w:b/>
                <w:sz w:val="14"/>
                <w:szCs w:val="14"/>
              </w:rPr>
              <w:t>TC2.1</w:t>
            </w:r>
          </w:p>
        </w:tc>
        <w:tc>
          <w:tcPr>
            <w:tcW w:w="7639" w:type="dxa"/>
            <w:shd w:val="clear" w:color="auto" w:fill="F2F2F2" w:themeFill="background1" w:themeFillShade="F2"/>
            <w:vAlign w:val="center"/>
          </w:tcPr>
          <w:p w14:paraId="66C9964C" w14:textId="77777777" w:rsidR="00026E8B" w:rsidRPr="0035355E" w:rsidRDefault="00026E8B" w:rsidP="0019589D">
            <w:pPr>
              <w:ind w:left="72"/>
              <w:rPr>
                <w:b/>
                <w:sz w:val="14"/>
                <w:szCs w:val="14"/>
              </w:rPr>
            </w:pPr>
            <w:r w:rsidRPr="0035355E">
              <w:rPr>
                <w:b/>
                <w:sz w:val="14"/>
                <w:szCs w:val="14"/>
              </w:rPr>
              <w:t>Is Temporary Construction Roadway applied as required?</w:t>
            </w:r>
          </w:p>
        </w:tc>
      </w:tr>
      <w:tr w:rsidR="00026E8B" w:rsidRPr="0035355E" w14:paraId="173B1BB0" w14:textId="77777777" w:rsidTr="0035355E">
        <w:trPr>
          <w:cantSplit/>
          <w:trHeight w:val="168"/>
        </w:trPr>
        <w:tc>
          <w:tcPr>
            <w:tcW w:w="1734" w:type="dxa"/>
            <w:vAlign w:val="center"/>
          </w:tcPr>
          <w:p w14:paraId="0096FE94" w14:textId="77777777" w:rsidR="00026E8B" w:rsidRPr="0035355E" w:rsidRDefault="00026E8B" w:rsidP="00536352">
            <w:pPr>
              <w:jc w:val="center"/>
              <w:rPr>
                <w:b/>
                <w:sz w:val="14"/>
                <w:szCs w:val="14"/>
              </w:rPr>
            </w:pPr>
            <w:r w:rsidRPr="0035355E">
              <w:rPr>
                <w:b/>
                <w:sz w:val="14"/>
                <w:szCs w:val="14"/>
              </w:rPr>
              <w:t>None</w:t>
            </w:r>
          </w:p>
        </w:tc>
        <w:tc>
          <w:tcPr>
            <w:tcW w:w="7639" w:type="dxa"/>
            <w:vAlign w:val="center"/>
          </w:tcPr>
          <w:p w14:paraId="3BB12DE9" w14:textId="77777777" w:rsidR="00026E8B" w:rsidRPr="0035355E" w:rsidRDefault="00026E8B" w:rsidP="0019589D">
            <w:pPr>
              <w:ind w:left="72"/>
              <w:rPr>
                <w:sz w:val="14"/>
                <w:szCs w:val="14"/>
              </w:rPr>
            </w:pPr>
            <w:r w:rsidRPr="0035355E">
              <w:rPr>
                <w:sz w:val="14"/>
                <w:szCs w:val="14"/>
              </w:rPr>
              <w:t>Not a specific CGP or Water Pollution Control Specification requirement</w:t>
            </w:r>
          </w:p>
        </w:tc>
      </w:tr>
    </w:tbl>
    <w:p w14:paraId="05A32EA0" w14:textId="77777777" w:rsidR="0035355E" w:rsidRPr="0035355E" w:rsidRDefault="0035355E" w:rsidP="008A6150">
      <w:pPr>
        <w:ind w:left="72"/>
        <w:jc w:val="center"/>
        <w:rPr>
          <w:sz w:val="14"/>
          <w:szCs w:val="14"/>
        </w:rPr>
      </w:pPr>
    </w:p>
    <w:tbl>
      <w:tblPr>
        <w:tblStyle w:val="TableGrid"/>
        <w:tblW w:w="9371" w:type="dxa"/>
        <w:tblLook w:val="04A0" w:firstRow="1" w:lastRow="0" w:firstColumn="1" w:lastColumn="0" w:noHBand="0" w:noVBand="1"/>
      </w:tblPr>
      <w:tblGrid>
        <w:gridCol w:w="1733"/>
        <w:gridCol w:w="7638"/>
      </w:tblGrid>
      <w:tr w:rsidR="00026E8B" w:rsidRPr="0035355E" w14:paraId="477C0319" w14:textId="77777777" w:rsidTr="0035355E">
        <w:trPr>
          <w:trHeight w:val="49"/>
        </w:trPr>
        <w:tc>
          <w:tcPr>
            <w:tcW w:w="1733" w:type="dxa"/>
            <w:noWrap/>
            <w:vAlign w:val="center"/>
          </w:tcPr>
          <w:p w14:paraId="4EA51E12" w14:textId="77777777" w:rsidR="00026E8B" w:rsidRPr="0035355E" w:rsidRDefault="00026E8B" w:rsidP="006A6281">
            <w:pPr>
              <w:rPr>
                <w:sz w:val="14"/>
                <w:szCs w:val="14"/>
              </w:rPr>
            </w:pPr>
          </w:p>
        </w:tc>
        <w:tc>
          <w:tcPr>
            <w:tcW w:w="7638" w:type="dxa"/>
            <w:vAlign w:val="center"/>
            <w:hideMark/>
          </w:tcPr>
          <w:p w14:paraId="2F7F736E" w14:textId="77777777" w:rsidR="00026E8B" w:rsidRPr="0035355E" w:rsidRDefault="00026E8B" w:rsidP="00BA0779">
            <w:pPr>
              <w:ind w:left="72"/>
              <w:rPr>
                <w:sz w:val="14"/>
                <w:szCs w:val="14"/>
              </w:rPr>
            </w:pPr>
            <w:r w:rsidRPr="0035355E">
              <w:rPr>
                <w:b/>
                <w:bCs/>
                <w:sz w:val="14"/>
                <w:szCs w:val="14"/>
              </w:rPr>
              <w:t>Installation</w:t>
            </w:r>
          </w:p>
        </w:tc>
      </w:tr>
      <w:tr w:rsidR="00026E8B" w:rsidRPr="0035355E" w14:paraId="1FD17E35" w14:textId="77777777" w:rsidTr="0035355E">
        <w:trPr>
          <w:trHeight w:val="53"/>
        </w:trPr>
        <w:tc>
          <w:tcPr>
            <w:tcW w:w="1733" w:type="dxa"/>
            <w:shd w:val="clear" w:color="auto" w:fill="F2F2F2" w:themeFill="background1" w:themeFillShade="F2"/>
            <w:noWrap/>
            <w:vAlign w:val="center"/>
          </w:tcPr>
          <w:p w14:paraId="7B8FC280" w14:textId="77777777" w:rsidR="00026E8B" w:rsidRPr="0035355E" w:rsidRDefault="00026E8B" w:rsidP="0019589D">
            <w:pPr>
              <w:jc w:val="center"/>
              <w:rPr>
                <w:b/>
                <w:sz w:val="14"/>
                <w:szCs w:val="14"/>
              </w:rPr>
            </w:pPr>
            <w:r w:rsidRPr="0035355E">
              <w:rPr>
                <w:b/>
                <w:sz w:val="14"/>
                <w:szCs w:val="14"/>
              </w:rPr>
              <w:t>TC2.2</w:t>
            </w:r>
          </w:p>
        </w:tc>
        <w:tc>
          <w:tcPr>
            <w:tcW w:w="7638" w:type="dxa"/>
            <w:shd w:val="clear" w:color="auto" w:fill="F2F2F2" w:themeFill="background1" w:themeFillShade="F2"/>
            <w:vAlign w:val="center"/>
          </w:tcPr>
          <w:p w14:paraId="5525A255" w14:textId="77777777" w:rsidR="00026E8B" w:rsidRPr="0035355E" w:rsidRDefault="00026E8B" w:rsidP="0019589D">
            <w:pPr>
              <w:ind w:left="72"/>
              <w:rPr>
                <w:b/>
                <w:bCs/>
                <w:sz w:val="14"/>
                <w:szCs w:val="14"/>
              </w:rPr>
            </w:pPr>
            <w:r w:rsidRPr="0035355E">
              <w:rPr>
                <w:b/>
                <w:sz w:val="14"/>
                <w:szCs w:val="14"/>
              </w:rPr>
              <w:t>Is the Temporary Construction Roadway constructed properly?</w:t>
            </w:r>
          </w:p>
        </w:tc>
      </w:tr>
      <w:tr w:rsidR="00026E8B" w:rsidRPr="0035355E" w14:paraId="03E13336" w14:textId="77777777" w:rsidTr="00583BFD">
        <w:trPr>
          <w:cantSplit/>
          <w:trHeight w:val="2258"/>
        </w:trPr>
        <w:tc>
          <w:tcPr>
            <w:tcW w:w="1733" w:type="dxa"/>
            <w:vAlign w:val="center"/>
          </w:tcPr>
          <w:p w14:paraId="42E37D3D" w14:textId="77777777" w:rsidR="00026E8B" w:rsidRPr="0035355E" w:rsidRDefault="00026E8B" w:rsidP="00536352">
            <w:pPr>
              <w:jc w:val="center"/>
              <w:rPr>
                <w:b/>
                <w:sz w:val="14"/>
                <w:szCs w:val="14"/>
              </w:rPr>
            </w:pPr>
            <w:r w:rsidRPr="0035355E">
              <w:rPr>
                <w:b/>
                <w:sz w:val="14"/>
                <w:szCs w:val="14"/>
              </w:rPr>
              <w:lastRenderedPageBreak/>
              <w:t>SPECs, 13-7.03A General</w:t>
            </w:r>
          </w:p>
        </w:tc>
        <w:tc>
          <w:tcPr>
            <w:tcW w:w="7638" w:type="dxa"/>
            <w:vAlign w:val="center"/>
          </w:tcPr>
          <w:p w14:paraId="2C4859AA" w14:textId="77777777" w:rsidR="00026E8B" w:rsidRPr="0035355E" w:rsidRDefault="00026E8B" w:rsidP="00536352">
            <w:pPr>
              <w:ind w:left="72"/>
              <w:rPr>
                <w:sz w:val="14"/>
                <w:szCs w:val="14"/>
              </w:rPr>
            </w:pPr>
            <w:r w:rsidRPr="0035355E">
              <w:rPr>
                <w:sz w:val="14"/>
                <w:szCs w:val="14"/>
              </w:rPr>
              <w:t>Prepare the location for a temporary construction entrance or roadway as follows:</w:t>
            </w:r>
          </w:p>
          <w:p w14:paraId="716B1CFA" w14:textId="77777777" w:rsidR="00583BFD" w:rsidRDefault="00026E8B" w:rsidP="00536352">
            <w:pPr>
              <w:ind w:left="72"/>
              <w:rPr>
                <w:sz w:val="14"/>
                <w:szCs w:val="14"/>
              </w:rPr>
            </w:pPr>
            <w:r w:rsidRPr="0035355E">
              <w:rPr>
                <w:sz w:val="14"/>
                <w:szCs w:val="14"/>
              </w:rPr>
              <w:t>1. Remove vegetation to ground level and clear away debris</w:t>
            </w:r>
          </w:p>
          <w:p w14:paraId="4E081FA2" w14:textId="5CB0459A" w:rsidR="00583BFD" w:rsidRDefault="00026E8B" w:rsidP="00536352">
            <w:pPr>
              <w:ind w:left="72"/>
              <w:rPr>
                <w:sz w:val="14"/>
                <w:szCs w:val="14"/>
              </w:rPr>
            </w:pPr>
            <w:r w:rsidRPr="0035355E">
              <w:rPr>
                <w:sz w:val="14"/>
                <w:szCs w:val="14"/>
              </w:rPr>
              <w:t>2. Grade the ground to a uniform plane</w:t>
            </w:r>
          </w:p>
          <w:p w14:paraId="6EA493B0" w14:textId="4D54ECAA" w:rsidR="00026E8B" w:rsidRPr="0035355E" w:rsidRDefault="00026E8B" w:rsidP="00536352">
            <w:pPr>
              <w:ind w:left="72"/>
              <w:rPr>
                <w:sz w:val="14"/>
                <w:szCs w:val="14"/>
              </w:rPr>
            </w:pPr>
            <w:r w:rsidRPr="0035355E">
              <w:rPr>
                <w:sz w:val="14"/>
                <w:szCs w:val="14"/>
              </w:rPr>
              <w:t>3. Grade the ground surface to drain</w:t>
            </w:r>
          </w:p>
          <w:p w14:paraId="384AA364" w14:textId="77777777" w:rsidR="00583BFD" w:rsidRDefault="00026E8B" w:rsidP="00536352">
            <w:pPr>
              <w:ind w:left="72"/>
              <w:rPr>
                <w:sz w:val="14"/>
                <w:szCs w:val="14"/>
              </w:rPr>
            </w:pPr>
            <w:r w:rsidRPr="0035355E">
              <w:rPr>
                <w:sz w:val="14"/>
                <w:szCs w:val="14"/>
              </w:rPr>
              <w:t>4. Remove sharp objects that could damage the fabric</w:t>
            </w:r>
          </w:p>
          <w:p w14:paraId="3AC2CB56" w14:textId="41215F1D" w:rsidR="00026E8B" w:rsidRPr="0035355E" w:rsidRDefault="00026E8B" w:rsidP="00536352">
            <w:pPr>
              <w:ind w:left="72"/>
              <w:rPr>
                <w:sz w:val="14"/>
                <w:szCs w:val="14"/>
              </w:rPr>
            </w:pPr>
            <w:r w:rsidRPr="0035355E">
              <w:rPr>
                <w:sz w:val="14"/>
                <w:szCs w:val="14"/>
              </w:rPr>
              <w:t>5. Compact the top 1.5 feet of the soil to at least 90 percent relative compaction</w:t>
            </w:r>
          </w:p>
          <w:p w14:paraId="5DFF7A95" w14:textId="77777777" w:rsidR="00026E8B" w:rsidRPr="0035355E" w:rsidRDefault="00026E8B" w:rsidP="00536352">
            <w:pPr>
              <w:ind w:left="72"/>
              <w:rPr>
                <w:sz w:val="14"/>
                <w:szCs w:val="14"/>
              </w:rPr>
            </w:pPr>
            <w:r w:rsidRPr="0035355E">
              <w:rPr>
                <w:sz w:val="14"/>
                <w:szCs w:val="14"/>
              </w:rPr>
              <w:t>Construct a temporary construction entrance or roadway as follows:</w:t>
            </w:r>
          </w:p>
          <w:p w14:paraId="49821984" w14:textId="77777777" w:rsidR="00583BFD" w:rsidRDefault="00026E8B" w:rsidP="00536352">
            <w:pPr>
              <w:ind w:left="72"/>
              <w:rPr>
                <w:sz w:val="14"/>
                <w:szCs w:val="14"/>
              </w:rPr>
            </w:pPr>
            <w:r w:rsidRPr="0035355E">
              <w:rPr>
                <w:sz w:val="14"/>
                <w:szCs w:val="14"/>
              </w:rPr>
              <w:t>1. Position the fabric along the length of the entrance or roadway</w:t>
            </w:r>
          </w:p>
          <w:p w14:paraId="2D0E85E4" w14:textId="33EA95D0" w:rsidR="00026E8B" w:rsidRPr="0035355E" w:rsidRDefault="00026E8B" w:rsidP="00536352">
            <w:pPr>
              <w:ind w:left="72"/>
              <w:rPr>
                <w:sz w:val="14"/>
                <w:szCs w:val="14"/>
              </w:rPr>
            </w:pPr>
            <w:r w:rsidRPr="0035355E">
              <w:rPr>
                <w:sz w:val="14"/>
                <w:szCs w:val="14"/>
              </w:rPr>
              <w:t>2. Overlap the sides and ends of the fabric by at least 12 inches</w:t>
            </w:r>
          </w:p>
          <w:p w14:paraId="53252D7E" w14:textId="77777777" w:rsidR="00583BFD" w:rsidRDefault="00026E8B" w:rsidP="00536352">
            <w:pPr>
              <w:ind w:left="72"/>
              <w:rPr>
                <w:sz w:val="14"/>
                <w:szCs w:val="14"/>
              </w:rPr>
            </w:pPr>
            <w:r w:rsidRPr="0035355E">
              <w:rPr>
                <w:sz w:val="14"/>
                <w:szCs w:val="14"/>
              </w:rPr>
              <w:t>3. Spread rock over the fabric in the direction of traffic</w:t>
            </w:r>
          </w:p>
          <w:p w14:paraId="2133348D" w14:textId="38774880" w:rsidR="00026E8B" w:rsidRPr="0035355E" w:rsidRDefault="00026E8B" w:rsidP="00536352">
            <w:pPr>
              <w:ind w:left="72"/>
              <w:rPr>
                <w:sz w:val="14"/>
                <w:szCs w:val="14"/>
              </w:rPr>
            </w:pPr>
            <w:r w:rsidRPr="0035355E">
              <w:rPr>
                <w:sz w:val="14"/>
                <w:szCs w:val="14"/>
              </w:rPr>
              <w:t>4. Cover the fabric with rock within 24 hours</w:t>
            </w:r>
          </w:p>
          <w:p w14:paraId="4473CBF4" w14:textId="77777777" w:rsidR="00026E8B" w:rsidRPr="0035355E" w:rsidRDefault="00026E8B" w:rsidP="00536352">
            <w:pPr>
              <w:ind w:left="72"/>
              <w:rPr>
                <w:sz w:val="14"/>
                <w:szCs w:val="14"/>
              </w:rPr>
            </w:pPr>
            <w:r w:rsidRPr="0035355E">
              <w:rPr>
                <w:sz w:val="14"/>
                <w:szCs w:val="14"/>
              </w:rPr>
              <w:t>5. Keep a 6-inch layer of rock over the fabric to prevent damage from spreading equipment</w:t>
            </w:r>
          </w:p>
          <w:p w14:paraId="29643B77" w14:textId="77777777" w:rsidR="00026E8B" w:rsidRPr="0035355E" w:rsidRDefault="00026E8B" w:rsidP="00536352">
            <w:pPr>
              <w:ind w:left="72"/>
              <w:rPr>
                <w:sz w:val="14"/>
                <w:szCs w:val="14"/>
              </w:rPr>
            </w:pPr>
            <w:r w:rsidRPr="0035355E">
              <w:rPr>
                <w:sz w:val="14"/>
                <w:szCs w:val="14"/>
              </w:rPr>
              <w:t>Do not drive on the fabric until the rock is spread.</w:t>
            </w:r>
          </w:p>
          <w:p w14:paraId="054A0652" w14:textId="77777777" w:rsidR="00026E8B" w:rsidRPr="0035355E" w:rsidRDefault="00026E8B" w:rsidP="00111F07">
            <w:pPr>
              <w:ind w:left="72"/>
              <w:rPr>
                <w:sz w:val="14"/>
                <w:szCs w:val="14"/>
              </w:rPr>
            </w:pPr>
            <w:r w:rsidRPr="0035355E">
              <w:rPr>
                <w:sz w:val="14"/>
                <w:szCs w:val="14"/>
              </w:rPr>
              <w:t>Repair fabric damaged during rock spreading by placing new fabric over the damaged area. The new fabric must be large enough to cover the damaged area and provide at least an 18-inch overlap on all edges.</w:t>
            </w:r>
          </w:p>
        </w:tc>
      </w:tr>
    </w:tbl>
    <w:p w14:paraId="717653AA" w14:textId="77777777" w:rsidR="00026E8B" w:rsidRPr="0035355E" w:rsidRDefault="00026E8B" w:rsidP="008A6150">
      <w:pPr>
        <w:ind w:left="72"/>
        <w:jc w:val="center"/>
        <w:rPr>
          <w:sz w:val="14"/>
          <w:szCs w:val="14"/>
        </w:rPr>
      </w:pPr>
    </w:p>
    <w:tbl>
      <w:tblPr>
        <w:tblStyle w:val="TableGrid"/>
        <w:tblW w:w="9373" w:type="dxa"/>
        <w:tblLook w:val="04A0" w:firstRow="1" w:lastRow="0" w:firstColumn="1" w:lastColumn="0" w:noHBand="0" w:noVBand="1"/>
      </w:tblPr>
      <w:tblGrid>
        <w:gridCol w:w="1734"/>
        <w:gridCol w:w="7639"/>
      </w:tblGrid>
      <w:tr w:rsidR="00026E8B" w:rsidRPr="0035355E" w14:paraId="0CAD0A33" w14:textId="77777777" w:rsidTr="00583BFD">
        <w:trPr>
          <w:trHeight w:val="47"/>
        </w:trPr>
        <w:tc>
          <w:tcPr>
            <w:tcW w:w="1734" w:type="dxa"/>
            <w:noWrap/>
            <w:vAlign w:val="center"/>
          </w:tcPr>
          <w:p w14:paraId="637491AC" w14:textId="77777777" w:rsidR="00026E8B" w:rsidRPr="0035355E" w:rsidRDefault="00026E8B" w:rsidP="00435CE3">
            <w:pPr>
              <w:jc w:val="center"/>
              <w:rPr>
                <w:b/>
                <w:sz w:val="14"/>
                <w:szCs w:val="14"/>
              </w:rPr>
            </w:pPr>
          </w:p>
        </w:tc>
        <w:tc>
          <w:tcPr>
            <w:tcW w:w="7639" w:type="dxa"/>
            <w:vAlign w:val="center"/>
          </w:tcPr>
          <w:p w14:paraId="0A056980" w14:textId="77777777" w:rsidR="00026E8B" w:rsidRPr="0035355E" w:rsidRDefault="00026E8B" w:rsidP="00BA0779">
            <w:pPr>
              <w:ind w:left="72"/>
              <w:rPr>
                <w:b/>
                <w:sz w:val="14"/>
                <w:szCs w:val="14"/>
              </w:rPr>
            </w:pPr>
            <w:r w:rsidRPr="0035355E">
              <w:rPr>
                <w:b/>
                <w:bCs/>
                <w:sz w:val="14"/>
                <w:szCs w:val="14"/>
              </w:rPr>
              <w:t>Materials</w:t>
            </w:r>
          </w:p>
        </w:tc>
      </w:tr>
      <w:tr w:rsidR="00026E8B" w:rsidRPr="0035355E" w14:paraId="48E12734" w14:textId="77777777" w:rsidTr="00583BFD">
        <w:trPr>
          <w:trHeight w:val="80"/>
        </w:trPr>
        <w:tc>
          <w:tcPr>
            <w:tcW w:w="1734" w:type="dxa"/>
            <w:shd w:val="clear" w:color="auto" w:fill="F2F2F2" w:themeFill="background1" w:themeFillShade="F2"/>
            <w:noWrap/>
            <w:vAlign w:val="center"/>
          </w:tcPr>
          <w:p w14:paraId="656D10EE" w14:textId="77777777" w:rsidR="00026E8B" w:rsidRPr="0035355E" w:rsidRDefault="00026E8B" w:rsidP="0019589D">
            <w:pPr>
              <w:jc w:val="center"/>
              <w:rPr>
                <w:b/>
                <w:sz w:val="14"/>
                <w:szCs w:val="14"/>
              </w:rPr>
            </w:pPr>
            <w:r w:rsidRPr="0035355E">
              <w:rPr>
                <w:b/>
                <w:sz w:val="14"/>
                <w:szCs w:val="14"/>
              </w:rPr>
              <w:t>TC2.3</w:t>
            </w:r>
          </w:p>
        </w:tc>
        <w:tc>
          <w:tcPr>
            <w:tcW w:w="7639" w:type="dxa"/>
            <w:shd w:val="clear" w:color="auto" w:fill="F2F2F2" w:themeFill="background1" w:themeFillShade="F2"/>
            <w:vAlign w:val="center"/>
          </w:tcPr>
          <w:p w14:paraId="242F6277" w14:textId="77777777" w:rsidR="00026E8B" w:rsidRPr="0035355E" w:rsidRDefault="00026E8B" w:rsidP="0019589D">
            <w:pPr>
              <w:ind w:left="72"/>
              <w:rPr>
                <w:b/>
                <w:sz w:val="14"/>
                <w:szCs w:val="14"/>
              </w:rPr>
            </w:pPr>
            <w:r w:rsidRPr="0035355E">
              <w:rPr>
                <w:b/>
                <w:sz w:val="14"/>
                <w:szCs w:val="14"/>
              </w:rPr>
              <w:t>Does the Temporary Construction Roadway consist of the correct materials?</w:t>
            </w:r>
          </w:p>
        </w:tc>
      </w:tr>
      <w:tr w:rsidR="00026E8B" w:rsidRPr="0035355E" w14:paraId="02C21D4E" w14:textId="77777777" w:rsidTr="00583BFD">
        <w:trPr>
          <w:cantSplit/>
          <w:trHeight w:val="47"/>
        </w:trPr>
        <w:tc>
          <w:tcPr>
            <w:tcW w:w="1734" w:type="dxa"/>
            <w:vAlign w:val="center"/>
          </w:tcPr>
          <w:p w14:paraId="00A9C3AC" w14:textId="77777777" w:rsidR="00026E8B" w:rsidRPr="0035355E" w:rsidRDefault="00026E8B" w:rsidP="00111F07">
            <w:pPr>
              <w:jc w:val="center"/>
              <w:rPr>
                <w:b/>
                <w:sz w:val="14"/>
                <w:szCs w:val="14"/>
              </w:rPr>
            </w:pPr>
            <w:r w:rsidRPr="0035355E">
              <w:rPr>
                <w:b/>
                <w:sz w:val="14"/>
                <w:szCs w:val="14"/>
              </w:rPr>
              <w:t>SPECs, 13-7.02</w:t>
            </w:r>
            <w:proofErr w:type="gramStart"/>
            <w:r w:rsidRPr="0035355E">
              <w:rPr>
                <w:b/>
                <w:sz w:val="14"/>
                <w:szCs w:val="14"/>
              </w:rPr>
              <w:t>A  General</w:t>
            </w:r>
            <w:proofErr w:type="gramEnd"/>
          </w:p>
        </w:tc>
        <w:tc>
          <w:tcPr>
            <w:tcW w:w="7639" w:type="dxa"/>
            <w:vAlign w:val="center"/>
          </w:tcPr>
          <w:p w14:paraId="0BC43F6E" w14:textId="77777777" w:rsidR="00026E8B" w:rsidRPr="0035355E" w:rsidRDefault="00026E8B" w:rsidP="0019589D">
            <w:pPr>
              <w:ind w:left="72"/>
              <w:rPr>
                <w:sz w:val="14"/>
                <w:szCs w:val="14"/>
              </w:rPr>
            </w:pPr>
            <w:r w:rsidRPr="0035355E">
              <w:rPr>
                <w:sz w:val="14"/>
                <w:szCs w:val="14"/>
              </w:rPr>
              <w:t>Fabric for a temporary construction entrance must be rock slope protection fabric, Class 10.</w:t>
            </w:r>
          </w:p>
        </w:tc>
      </w:tr>
      <w:tr w:rsidR="00026E8B" w:rsidRPr="0035355E" w14:paraId="75C7EF3B" w14:textId="77777777" w:rsidTr="00583BFD">
        <w:trPr>
          <w:trHeight w:val="2501"/>
        </w:trPr>
        <w:tc>
          <w:tcPr>
            <w:tcW w:w="1734" w:type="dxa"/>
            <w:vAlign w:val="center"/>
          </w:tcPr>
          <w:p w14:paraId="6BEAFD1B" w14:textId="77777777" w:rsidR="00026E8B" w:rsidRPr="0035355E" w:rsidRDefault="00026E8B" w:rsidP="00111F07">
            <w:pPr>
              <w:jc w:val="center"/>
              <w:rPr>
                <w:b/>
                <w:sz w:val="14"/>
                <w:szCs w:val="14"/>
              </w:rPr>
            </w:pPr>
            <w:r w:rsidRPr="0035355E">
              <w:rPr>
                <w:b/>
                <w:sz w:val="14"/>
                <w:szCs w:val="14"/>
              </w:rPr>
              <w:t>SPECs, 13-7.02</w:t>
            </w:r>
            <w:proofErr w:type="gramStart"/>
            <w:r w:rsidRPr="0035355E">
              <w:rPr>
                <w:b/>
                <w:sz w:val="14"/>
                <w:szCs w:val="14"/>
              </w:rPr>
              <w:t>B  Rock</w:t>
            </w:r>
            <w:proofErr w:type="gramEnd"/>
          </w:p>
        </w:tc>
        <w:tc>
          <w:tcPr>
            <w:tcW w:w="7639" w:type="dxa"/>
            <w:vAlign w:val="center"/>
          </w:tcPr>
          <w:p w14:paraId="30FCED1C" w14:textId="77777777" w:rsidR="00026E8B" w:rsidRPr="0035355E" w:rsidRDefault="00026E8B" w:rsidP="00111F07">
            <w:pPr>
              <w:ind w:left="72"/>
              <w:rPr>
                <w:sz w:val="14"/>
                <w:szCs w:val="14"/>
              </w:rPr>
            </w:pPr>
            <w:r w:rsidRPr="0035355E">
              <w:rPr>
                <w:sz w:val="14"/>
                <w:szCs w:val="14"/>
              </w:rPr>
              <w:t>Type A rock must comply with:</w:t>
            </w:r>
          </w:p>
          <w:p w14:paraId="72211A85" w14:textId="77777777" w:rsidR="00026E8B" w:rsidRPr="0035355E" w:rsidRDefault="00026E8B" w:rsidP="00111F07">
            <w:pPr>
              <w:ind w:left="72"/>
              <w:rPr>
                <w:sz w:val="14"/>
                <w:szCs w:val="14"/>
              </w:rPr>
            </w:pPr>
            <w:r w:rsidRPr="0035355E">
              <w:rPr>
                <w:sz w:val="14"/>
                <w:szCs w:val="14"/>
              </w:rPr>
              <w:t>2. Sizes shown in the following table:</w:t>
            </w:r>
          </w:p>
          <w:tbl>
            <w:tblPr>
              <w:tblW w:w="5488" w:type="dxa"/>
              <w:tblInd w:w="2" w:type="dxa"/>
              <w:tblLook w:val="04A0" w:firstRow="1" w:lastRow="0" w:firstColumn="1" w:lastColumn="0" w:noHBand="0" w:noVBand="1"/>
            </w:tblPr>
            <w:tblGrid>
              <w:gridCol w:w="1756"/>
              <w:gridCol w:w="2067"/>
              <w:gridCol w:w="1665"/>
            </w:tblGrid>
            <w:tr w:rsidR="00026E8B" w:rsidRPr="0035355E" w14:paraId="49C1A724" w14:textId="77777777" w:rsidTr="00583BFD">
              <w:trPr>
                <w:trHeight w:val="116"/>
              </w:trPr>
              <w:tc>
                <w:tcPr>
                  <w:tcW w:w="1756" w:type="dxa"/>
                  <w:tcBorders>
                    <w:top w:val="single" w:sz="4" w:space="0" w:color="auto"/>
                    <w:left w:val="single" w:sz="4" w:space="0" w:color="auto"/>
                    <w:bottom w:val="single" w:sz="4" w:space="0" w:color="auto"/>
                    <w:right w:val="single" w:sz="4" w:space="0" w:color="auto"/>
                  </w:tcBorders>
                  <w:shd w:val="clear" w:color="auto" w:fill="auto"/>
                  <w:hideMark/>
                </w:tcPr>
                <w:p w14:paraId="7B0347DD" w14:textId="77777777" w:rsidR="00026E8B" w:rsidRPr="0035355E" w:rsidRDefault="00026E8B" w:rsidP="00111F07">
                  <w:pPr>
                    <w:spacing w:line="240" w:lineRule="auto"/>
                    <w:ind w:left="72"/>
                    <w:jc w:val="center"/>
                    <w:rPr>
                      <w:rFonts w:eastAsia="Times New Roman" w:cs="Arial"/>
                      <w:b/>
                      <w:color w:val="000000"/>
                      <w:sz w:val="14"/>
                      <w:szCs w:val="14"/>
                    </w:rPr>
                  </w:pPr>
                  <w:r w:rsidRPr="0035355E">
                    <w:rPr>
                      <w:rFonts w:eastAsia="Times New Roman" w:cs="Arial"/>
                      <w:b/>
                      <w:color w:val="000000"/>
                      <w:sz w:val="14"/>
                      <w:szCs w:val="14"/>
                    </w:rPr>
                    <w:t>Square screen size (inch)</w:t>
                  </w:r>
                </w:p>
              </w:tc>
              <w:tc>
                <w:tcPr>
                  <w:tcW w:w="2067" w:type="dxa"/>
                  <w:tcBorders>
                    <w:top w:val="single" w:sz="4" w:space="0" w:color="auto"/>
                    <w:left w:val="nil"/>
                    <w:bottom w:val="single" w:sz="4" w:space="0" w:color="auto"/>
                    <w:right w:val="single" w:sz="4" w:space="0" w:color="auto"/>
                  </w:tcBorders>
                  <w:shd w:val="clear" w:color="auto" w:fill="auto"/>
                  <w:hideMark/>
                </w:tcPr>
                <w:p w14:paraId="47E8EAB0" w14:textId="77777777" w:rsidR="00026E8B" w:rsidRPr="0035355E" w:rsidRDefault="00026E8B" w:rsidP="00111F07">
                  <w:pPr>
                    <w:spacing w:line="240" w:lineRule="auto"/>
                    <w:ind w:left="72"/>
                    <w:jc w:val="center"/>
                    <w:rPr>
                      <w:rFonts w:eastAsia="Times New Roman" w:cs="Arial"/>
                      <w:b/>
                      <w:color w:val="000000"/>
                      <w:sz w:val="14"/>
                      <w:szCs w:val="14"/>
                    </w:rPr>
                  </w:pPr>
                  <w:r w:rsidRPr="0035355E">
                    <w:rPr>
                      <w:rFonts w:eastAsia="Times New Roman" w:cs="Arial"/>
                      <w:b/>
                      <w:color w:val="000000"/>
                      <w:sz w:val="14"/>
                      <w:szCs w:val="14"/>
                    </w:rPr>
                    <w:t>Percentage passing</w:t>
                  </w:r>
                </w:p>
              </w:tc>
              <w:tc>
                <w:tcPr>
                  <w:tcW w:w="1665" w:type="dxa"/>
                  <w:tcBorders>
                    <w:top w:val="single" w:sz="4" w:space="0" w:color="auto"/>
                    <w:left w:val="nil"/>
                    <w:bottom w:val="single" w:sz="4" w:space="0" w:color="auto"/>
                    <w:right w:val="single" w:sz="4" w:space="0" w:color="auto"/>
                  </w:tcBorders>
                  <w:shd w:val="clear" w:color="auto" w:fill="auto"/>
                  <w:hideMark/>
                </w:tcPr>
                <w:p w14:paraId="4D803016" w14:textId="77777777" w:rsidR="00026E8B" w:rsidRPr="0035355E" w:rsidRDefault="00026E8B" w:rsidP="00111F07">
                  <w:pPr>
                    <w:spacing w:line="240" w:lineRule="auto"/>
                    <w:ind w:left="72"/>
                    <w:jc w:val="center"/>
                    <w:rPr>
                      <w:rFonts w:eastAsia="Times New Roman" w:cs="Arial"/>
                      <w:b/>
                      <w:color w:val="000000"/>
                      <w:sz w:val="14"/>
                      <w:szCs w:val="14"/>
                    </w:rPr>
                  </w:pPr>
                  <w:r w:rsidRPr="0035355E">
                    <w:rPr>
                      <w:rFonts w:eastAsia="Times New Roman" w:cs="Arial"/>
                      <w:b/>
                      <w:color w:val="000000"/>
                      <w:sz w:val="14"/>
                      <w:szCs w:val="14"/>
                    </w:rPr>
                    <w:t>Percentage retained</w:t>
                  </w:r>
                </w:p>
              </w:tc>
            </w:tr>
            <w:tr w:rsidR="00026E8B" w:rsidRPr="0035355E" w14:paraId="52EAAAD4" w14:textId="77777777" w:rsidTr="00583BFD">
              <w:trPr>
                <w:trHeight w:val="123"/>
              </w:trPr>
              <w:tc>
                <w:tcPr>
                  <w:tcW w:w="1756" w:type="dxa"/>
                  <w:tcBorders>
                    <w:top w:val="nil"/>
                    <w:left w:val="single" w:sz="4" w:space="0" w:color="auto"/>
                    <w:bottom w:val="single" w:sz="4" w:space="0" w:color="auto"/>
                    <w:right w:val="single" w:sz="4" w:space="0" w:color="auto"/>
                  </w:tcBorders>
                  <w:shd w:val="clear" w:color="auto" w:fill="auto"/>
                  <w:hideMark/>
                </w:tcPr>
                <w:p w14:paraId="2535E02E" w14:textId="77777777" w:rsidR="00026E8B" w:rsidRPr="0035355E" w:rsidRDefault="00026E8B" w:rsidP="00111F07">
                  <w:pPr>
                    <w:spacing w:line="240" w:lineRule="auto"/>
                    <w:ind w:left="72"/>
                    <w:jc w:val="center"/>
                    <w:rPr>
                      <w:rFonts w:eastAsia="Times New Roman" w:cs="Arial"/>
                      <w:color w:val="000000"/>
                      <w:sz w:val="14"/>
                      <w:szCs w:val="14"/>
                    </w:rPr>
                  </w:pPr>
                  <w:r w:rsidRPr="0035355E">
                    <w:rPr>
                      <w:rFonts w:eastAsia="Times New Roman" w:cs="Arial"/>
                      <w:color w:val="000000"/>
                      <w:sz w:val="14"/>
                      <w:szCs w:val="14"/>
                    </w:rPr>
                    <w:t>6</w:t>
                  </w:r>
                </w:p>
              </w:tc>
              <w:tc>
                <w:tcPr>
                  <w:tcW w:w="2067" w:type="dxa"/>
                  <w:tcBorders>
                    <w:top w:val="single" w:sz="4" w:space="0" w:color="auto"/>
                    <w:left w:val="nil"/>
                    <w:bottom w:val="single" w:sz="4" w:space="0" w:color="auto"/>
                    <w:right w:val="single" w:sz="4" w:space="0" w:color="auto"/>
                  </w:tcBorders>
                  <w:shd w:val="clear" w:color="auto" w:fill="auto"/>
                  <w:hideMark/>
                </w:tcPr>
                <w:p w14:paraId="1EE5FEDC" w14:textId="77777777" w:rsidR="00026E8B" w:rsidRPr="0035355E" w:rsidRDefault="00026E8B" w:rsidP="00111F07">
                  <w:pPr>
                    <w:spacing w:line="240" w:lineRule="auto"/>
                    <w:ind w:left="72"/>
                    <w:jc w:val="center"/>
                    <w:rPr>
                      <w:rFonts w:eastAsia="Times New Roman" w:cs="Arial"/>
                      <w:color w:val="000000"/>
                      <w:sz w:val="14"/>
                      <w:szCs w:val="14"/>
                    </w:rPr>
                  </w:pPr>
                  <w:r w:rsidRPr="0035355E">
                    <w:rPr>
                      <w:rFonts w:eastAsia="Times New Roman" w:cs="Arial"/>
                      <w:color w:val="000000"/>
                      <w:sz w:val="14"/>
                      <w:szCs w:val="14"/>
                    </w:rPr>
                    <w:t>100</w:t>
                  </w:r>
                </w:p>
              </w:tc>
              <w:tc>
                <w:tcPr>
                  <w:tcW w:w="1665" w:type="dxa"/>
                  <w:tcBorders>
                    <w:top w:val="single" w:sz="4" w:space="0" w:color="auto"/>
                    <w:left w:val="nil"/>
                    <w:bottom w:val="single" w:sz="4" w:space="0" w:color="auto"/>
                    <w:right w:val="single" w:sz="4" w:space="0" w:color="auto"/>
                  </w:tcBorders>
                  <w:shd w:val="clear" w:color="auto" w:fill="auto"/>
                  <w:hideMark/>
                </w:tcPr>
                <w:p w14:paraId="786EEF99" w14:textId="77777777" w:rsidR="00026E8B" w:rsidRPr="0035355E" w:rsidRDefault="00026E8B" w:rsidP="00111F07">
                  <w:pPr>
                    <w:spacing w:line="240" w:lineRule="auto"/>
                    <w:ind w:left="72"/>
                    <w:jc w:val="center"/>
                    <w:rPr>
                      <w:rFonts w:eastAsia="Times New Roman" w:cs="Arial"/>
                      <w:color w:val="000000"/>
                      <w:sz w:val="14"/>
                      <w:szCs w:val="14"/>
                    </w:rPr>
                  </w:pPr>
                  <w:r w:rsidRPr="0035355E">
                    <w:rPr>
                      <w:rFonts w:eastAsia="Times New Roman" w:cs="Arial"/>
                      <w:color w:val="000000"/>
                      <w:sz w:val="14"/>
                      <w:szCs w:val="14"/>
                    </w:rPr>
                    <w:t>0</w:t>
                  </w:r>
                </w:p>
              </w:tc>
            </w:tr>
            <w:tr w:rsidR="00026E8B" w:rsidRPr="0035355E" w14:paraId="0BAEB317" w14:textId="77777777" w:rsidTr="00583BFD">
              <w:trPr>
                <w:trHeight w:val="116"/>
              </w:trPr>
              <w:tc>
                <w:tcPr>
                  <w:tcW w:w="1756" w:type="dxa"/>
                  <w:tcBorders>
                    <w:top w:val="nil"/>
                    <w:left w:val="single" w:sz="4" w:space="0" w:color="auto"/>
                    <w:bottom w:val="single" w:sz="4" w:space="0" w:color="auto"/>
                    <w:right w:val="single" w:sz="4" w:space="0" w:color="auto"/>
                  </w:tcBorders>
                  <w:shd w:val="clear" w:color="auto" w:fill="auto"/>
                  <w:hideMark/>
                </w:tcPr>
                <w:p w14:paraId="0FA876BD" w14:textId="77777777" w:rsidR="00026E8B" w:rsidRPr="0035355E" w:rsidRDefault="00026E8B" w:rsidP="00111F07">
                  <w:pPr>
                    <w:spacing w:line="240" w:lineRule="auto"/>
                    <w:ind w:left="72"/>
                    <w:jc w:val="center"/>
                    <w:rPr>
                      <w:rFonts w:eastAsia="Times New Roman" w:cs="Arial"/>
                      <w:color w:val="000000"/>
                      <w:sz w:val="14"/>
                      <w:szCs w:val="14"/>
                    </w:rPr>
                  </w:pPr>
                  <w:r w:rsidRPr="0035355E">
                    <w:rPr>
                      <w:rFonts w:eastAsia="Times New Roman" w:cs="Arial"/>
                      <w:color w:val="000000"/>
                      <w:sz w:val="14"/>
                      <w:szCs w:val="14"/>
                    </w:rPr>
                    <w:t>3</w:t>
                  </w:r>
                </w:p>
              </w:tc>
              <w:tc>
                <w:tcPr>
                  <w:tcW w:w="2067" w:type="dxa"/>
                  <w:tcBorders>
                    <w:top w:val="single" w:sz="4" w:space="0" w:color="auto"/>
                    <w:left w:val="nil"/>
                    <w:bottom w:val="single" w:sz="4" w:space="0" w:color="auto"/>
                    <w:right w:val="single" w:sz="4" w:space="0" w:color="auto"/>
                  </w:tcBorders>
                  <w:shd w:val="clear" w:color="auto" w:fill="auto"/>
                  <w:hideMark/>
                </w:tcPr>
                <w:p w14:paraId="4CDFDD78" w14:textId="77777777" w:rsidR="00026E8B" w:rsidRPr="0035355E" w:rsidRDefault="00026E8B" w:rsidP="00111F07">
                  <w:pPr>
                    <w:spacing w:line="240" w:lineRule="auto"/>
                    <w:ind w:left="72"/>
                    <w:jc w:val="center"/>
                    <w:rPr>
                      <w:rFonts w:eastAsia="Times New Roman" w:cs="Arial"/>
                      <w:color w:val="000000"/>
                      <w:sz w:val="14"/>
                      <w:szCs w:val="14"/>
                    </w:rPr>
                  </w:pPr>
                  <w:r w:rsidRPr="0035355E">
                    <w:rPr>
                      <w:rFonts w:eastAsia="Times New Roman" w:cs="Arial"/>
                      <w:color w:val="000000"/>
                      <w:sz w:val="14"/>
                      <w:szCs w:val="14"/>
                    </w:rPr>
                    <w:t>0</w:t>
                  </w:r>
                </w:p>
              </w:tc>
              <w:tc>
                <w:tcPr>
                  <w:tcW w:w="1665" w:type="dxa"/>
                  <w:tcBorders>
                    <w:top w:val="single" w:sz="4" w:space="0" w:color="auto"/>
                    <w:left w:val="nil"/>
                    <w:bottom w:val="single" w:sz="4" w:space="0" w:color="auto"/>
                    <w:right w:val="single" w:sz="4" w:space="0" w:color="auto"/>
                  </w:tcBorders>
                  <w:shd w:val="clear" w:color="auto" w:fill="auto"/>
                  <w:hideMark/>
                </w:tcPr>
                <w:p w14:paraId="43400FE6" w14:textId="77777777" w:rsidR="00026E8B" w:rsidRPr="0035355E" w:rsidRDefault="00026E8B" w:rsidP="00111F07">
                  <w:pPr>
                    <w:spacing w:line="240" w:lineRule="auto"/>
                    <w:ind w:left="72"/>
                    <w:jc w:val="center"/>
                    <w:rPr>
                      <w:rFonts w:eastAsia="Times New Roman" w:cs="Arial"/>
                      <w:color w:val="000000"/>
                      <w:sz w:val="14"/>
                      <w:szCs w:val="14"/>
                    </w:rPr>
                  </w:pPr>
                  <w:r w:rsidRPr="0035355E">
                    <w:rPr>
                      <w:rFonts w:eastAsia="Times New Roman" w:cs="Arial"/>
                      <w:color w:val="000000"/>
                      <w:sz w:val="14"/>
                      <w:szCs w:val="14"/>
                    </w:rPr>
                    <w:t>100</w:t>
                  </w:r>
                </w:p>
              </w:tc>
            </w:tr>
          </w:tbl>
          <w:p w14:paraId="4819263D" w14:textId="77777777" w:rsidR="00026E8B" w:rsidRPr="0035355E" w:rsidRDefault="00026E8B" w:rsidP="00111F07">
            <w:pPr>
              <w:ind w:left="72"/>
              <w:rPr>
                <w:sz w:val="14"/>
                <w:szCs w:val="14"/>
              </w:rPr>
            </w:pPr>
            <w:r w:rsidRPr="0035355E">
              <w:rPr>
                <w:sz w:val="14"/>
                <w:szCs w:val="14"/>
              </w:rPr>
              <w:t>Type B rock must be railway ballast number 25. Do not use blast furnace slag. Railway ballast number 25 must comply with:</w:t>
            </w:r>
          </w:p>
          <w:p w14:paraId="07DCC46F" w14:textId="77777777" w:rsidR="00026E8B" w:rsidRPr="0035355E" w:rsidRDefault="00026E8B" w:rsidP="00111F07">
            <w:pPr>
              <w:ind w:left="72"/>
              <w:rPr>
                <w:sz w:val="14"/>
                <w:szCs w:val="14"/>
              </w:rPr>
            </w:pPr>
            <w:r w:rsidRPr="0035355E">
              <w:rPr>
                <w:sz w:val="14"/>
                <w:szCs w:val="14"/>
              </w:rPr>
              <w:t>1. Description in AREMA Manual for Railway Engineering</w:t>
            </w:r>
          </w:p>
          <w:p w14:paraId="3B689ABC" w14:textId="77777777" w:rsidR="00026E8B" w:rsidRPr="0035355E" w:rsidRDefault="00026E8B" w:rsidP="00111F07">
            <w:pPr>
              <w:ind w:left="72"/>
              <w:rPr>
                <w:sz w:val="14"/>
                <w:szCs w:val="14"/>
              </w:rPr>
            </w:pPr>
            <w:r w:rsidRPr="0035355E">
              <w:rPr>
                <w:sz w:val="14"/>
                <w:szCs w:val="14"/>
              </w:rPr>
              <w:t>2. Sizes shown in the following table:</w:t>
            </w:r>
          </w:p>
          <w:tbl>
            <w:tblPr>
              <w:tblStyle w:val="TableGrid"/>
              <w:tblW w:w="3745" w:type="pct"/>
              <w:tblInd w:w="2" w:type="dxa"/>
              <w:tblLook w:val="04A0" w:firstRow="1" w:lastRow="0" w:firstColumn="1" w:lastColumn="0" w:noHBand="0" w:noVBand="1"/>
            </w:tblPr>
            <w:tblGrid>
              <w:gridCol w:w="783"/>
              <w:gridCol w:w="942"/>
              <w:gridCol w:w="541"/>
              <w:gridCol w:w="500"/>
              <w:gridCol w:w="541"/>
              <w:gridCol w:w="500"/>
              <w:gridCol w:w="541"/>
              <w:gridCol w:w="541"/>
              <w:gridCol w:w="541"/>
              <w:gridCol w:w="488"/>
            </w:tblGrid>
            <w:tr w:rsidR="00026E8B" w:rsidRPr="0035355E" w14:paraId="379ED893" w14:textId="77777777" w:rsidTr="00583BFD">
              <w:trPr>
                <w:trHeight w:val="254"/>
              </w:trPr>
              <w:tc>
                <w:tcPr>
                  <w:tcW w:w="982" w:type="dxa"/>
                  <w:vAlign w:val="center"/>
                  <w:hideMark/>
                </w:tcPr>
                <w:p w14:paraId="3704F1EB" w14:textId="77777777" w:rsidR="00026E8B" w:rsidRPr="0035355E" w:rsidRDefault="00026E8B" w:rsidP="0009175B">
                  <w:pPr>
                    <w:ind w:left="72"/>
                    <w:jc w:val="center"/>
                    <w:rPr>
                      <w:rFonts w:eastAsia="Times New Roman" w:cs="Arial"/>
                      <w:b/>
                      <w:color w:val="000000"/>
                      <w:sz w:val="14"/>
                      <w:szCs w:val="14"/>
                    </w:rPr>
                  </w:pPr>
                  <w:r w:rsidRPr="0035355E">
                    <w:rPr>
                      <w:rFonts w:eastAsia="Times New Roman" w:cs="Arial"/>
                      <w:b/>
                      <w:color w:val="000000"/>
                      <w:sz w:val="14"/>
                      <w:szCs w:val="14"/>
                    </w:rPr>
                    <w:t>Nominal size square opening</w:t>
                  </w:r>
                </w:p>
              </w:tc>
              <w:tc>
                <w:tcPr>
                  <w:tcW w:w="810" w:type="dxa"/>
                  <w:vAlign w:val="center"/>
                  <w:hideMark/>
                </w:tcPr>
                <w:p w14:paraId="53C1931F" w14:textId="77777777" w:rsidR="00026E8B" w:rsidRPr="0035355E" w:rsidRDefault="00026E8B" w:rsidP="0009175B">
                  <w:pPr>
                    <w:ind w:left="72"/>
                    <w:jc w:val="center"/>
                    <w:rPr>
                      <w:rFonts w:eastAsia="Times New Roman" w:cs="Arial"/>
                      <w:b/>
                      <w:color w:val="000000"/>
                      <w:sz w:val="14"/>
                      <w:szCs w:val="14"/>
                    </w:rPr>
                  </w:pPr>
                  <w:r w:rsidRPr="0035355E">
                    <w:rPr>
                      <w:rFonts w:eastAsia="Times New Roman" w:cs="Arial"/>
                      <w:b/>
                      <w:color w:val="000000"/>
                      <w:sz w:val="14"/>
                      <w:szCs w:val="14"/>
                    </w:rPr>
                    <w:t>Percentage passing</w:t>
                  </w:r>
                </w:p>
              </w:tc>
              <w:tc>
                <w:tcPr>
                  <w:tcW w:w="520" w:type="dxa"/>
                  <w:vAlign w:val="center"/>
                  <w:hideMark/>
                </w:tcPr>
                <w:p w14:paraId="4435E26E" w14:textId="77777777" w:rsidR="00026E8B" w:rsidRPr="0035355E" w:rsidRDefault="00026E8B" w:rsidP="0009175B">
                  <w:pPr>
                    <w:ind w:left="72"/>
                    <w:jc w:val="center"/>
                    <w:rPr>
                      <w:rFonts w:eastAsia="Times New Roman" w:cs="Arial"/>
                      <w:color w:val="000000"/>
                      <w:sz w:val="14"/>
                      <w:szCs w:val="14"/>
                    </w:rPr>
                  </w:pPr>
                </w:p>
              </w:tc>
              <w:tc>
                <w:tcPr>
                  <w:tcW w:w="463" w:type="dxa"/>
                  <w:vAlign w:val="center"/>
                  <w:hideMark/>
                </w:tcPr>
                <w:p w14:paraId="623C6B74" w14:textId="77777777" w:rsidR="00026E8B" w:rsidRPr="0035355E" w:rsidRDefault="00026E8B" w:rsidP="0009175B">
                  <w:pPr>
                    <w:ind w:left="72"/>
                    <w:jc w:val="center"/>
                    <w:rPr>
                      <w:rFonts w:eastAsia="Times New Roman" w:cs="Arial"/>
                      <w:color w:val="000000"/>
                      <w:sz w:val="14"/>
                      <w:szCs w:val="14"/>
                    </w:rPr>
                  </w:pPr>
                </w:p>
              </w:tc>
              <w:tc>
                <w:tcPr>
                  <w:tcW w:w="463" w:type="dxa"/>
                  <w:vAlign w:val="center"/>
                  <w:hideMark/>
                </w:tcPr>
                <w:p w14:paraId="42F324A5" w14:textId="77777777" w:rsidR="00026E8B" w:rsidRPr="0035355E" w:rsidRDefault="00026E8B" w:rsidP="0009175B">
                  <w:pPr>
                    <w:ind w:left="72"/>
                    <w:jc w:val="center"/>
                    <w:rPr>
                      <w:rFonts w:eastAsia="Times New Roman" w:cs="Arial"/>
                      <w:color w:val="000000"/>
                      <w:sz w:val="14"/>
                      <w:szCs w:val="14"/>
                    </w:rPr>
                  </w:pPr>
                </w:p>
              </w:tc>
              <w:tc>
                <w:tcPr>
                  <w:tcW w:w="520" w:type="dxa"/>
                  <w:vAlign w:val="center"/>
                  <w:hideMark/>
                </w:tcPr>
                <w:p w14:paraId="04D1B02D" w14:textId="77777777" w:rsidR="00026E8B" w:rsidRPr="0035355E" w:rsidRDefault="00026E8B" w:rsidP="0009175B">
                  <w:pPr>
                    <w:ind w:left="72"/>
                    <w:jc w:val="center"/>
                    <w:rPr>
                      <w:rFonts w:eastAsia="Times New Roman" w:cs="Arial"/>
                      <w:color w:val="000000"/>
                      <w:sz w:val="14"/>
                      <w:szCs w:val="14"/>
                    </w:rPr>
                  </w:pPr>
                </w:p>
              </w:tc>
              <w:tc>
                <w:tcPr>
                  <w:tcW w:w="405" w:type="dxa"/>
                  <w:vAlign w:val="center"/>
                  <w:hideMark/>
                </w:tcPr>
                <w:p w14:paraId="7B6066D7" w14:textId="77777777" w:rsidR="00026E8B" w:rsidRPr="0035355E" w:rsidRDefault="00026E8B" w:rsidP="0009175B">
                  <w:pPr>
                    <w:ind w:left="72"/>
                    <w:jc w:val="center"/>
                    <w:rPr>
                      <w:rFonts w:eastAsia="Times New Roman" w:cs="Arial"/>
                      <w:color w:val="000000"/>
                      <w:sz w:val="14"/>
                      <w:szCs w:val="14"/>
                    </w:rPr>
                  </w:pPr>
                </w:p>
              </w:tc>
              <w:tc>
                <w:tcPr>
                  <w:tcW w:w="405" w:type="dxa"/>
                  <w:vAlign w:val="center"/>
                  <w:hideMark/>
                </w:tcPr>
                <w:p w14:paraId="3C5644A9" w14:textId="77777777" w:rsidR="00026E8B" w:rsidRPr="0035355E" w:rsidRDefault="00026E8B" w:rsidP="0009175B">
                  <w:pPr>
                    <w:ind w:left="72"/>
                    <w:jc w:val="center"/>
                    <w:rPr>
                      <w:rFonts w:eastAsia="Times New Roman" w:cs="Arial"/>
                      <w:color w:val="000000"/>
                      <w:sz w:val="14"/>
                      <w:szCs w:val="14"/>
                    </w:rPr>
                  </w:pPr>
                </w:p>
              </w:tc>
              <w:tc>
                <w:tcPr>
                  <w:tcW w:w="463" w:type="dxa"/>
                  <w:vAlign w:val="center"/>
                  <w:hideMark/>
                </w:tcPr>
                <w:p w14:paraId="5494D94A" w14:textId="77777777" w:rsidR="00026E8B" w:rsidRPr="0035355E" w:rsidRDefault="00026E8B" w:rsidP="0009175B">
                  <w:pPr>
                    <w:ind w:left="72"/>
                    <w:jc w:val="center"/>
                    <w:rPr>
                      <w:rFonts w:eastAsia="Times New Roman" w:cs="Arial"/>
                      <w:color w:val="000000"/>
                      <w:sz w:val="14"/>
                      <w:szCs w:val="14"/>
                    </w:rPr>
                  </w:pPr>
                </w:p>
              </w:tc>
              <w:tc>
                <w:tcPr>
                  <w:tcW w:w="521" w:type="dxa"/>
                  <w:vAlign w:val="center"/>
                  <w:hideMark/>
                </w:tcPr>
                <w:p w14:paraId="6D60DA2D" w14:textId="77777777" w:rsidR="00026E8B" w:rsidRPr="0035355E" w:rsidRDefault="00026E8B" w:rsidP="0009175B">
                  <w:pPr>
                    <w:ind w:left="72"/>
                    <w:jc w:val="center"/>
                    <w:rPr>
                      <w:rFonts w:eastAsia="Times New Roman" w:cs="Arial"/>
                      <w:color w:val="000000"/>
                      <w:sz w:val="14"/>
                      <w:szCs w:val="14"/>
                    </w:rPr>
                  </w:pPr>
                </w:p>
              </w:tc>
            </w:tr>
            <w:tr w:rsidR="00026E8B" w:rsidRPr="0035355E" w14:paraId="3EE8A55F" w14:textId="77777777" w:rsidTr="00583BFD">
              <w:trPr>
                <w:trHeight w:val="123"/>
              </w:trPr>
              <w:tc>
                <w:tcPr>
                  <w:tcW w:w="982" w:type="dxa"/>
                  <w:vAlign w:val="center"/>
                  <w:hideMark/>
                </w:tcPr>
                <w:p w14:paraId="63E74C5A" w14:textId="77777777" w:rsidR="00026E8B" w:rsidRPr="0035355E" w:rsidRDefault="00026E8B" w:rsidP="0009175B">
                  <w:pPr>
                    <w:ind w:left="72"/>
                    <w:jc w:val="center"/>
                    <w:rPr>
                      <w:rFonts w:eastAsia="Times New Roman" w:cs="Arial"/>
                      <w:color w:val="000000"/>
                      <w:sz w:val="14"/>
                      <w:szCs w:val="14"/>
                    </w:rPr>
                  </w:pPr>
                </w:p>
              </w:tc>
              <w:tc>
                <w:tcPr>
                  <w:tcW w:w="810" w:type="dxa"/>
                  <w:vAlign w:val="center"/>
                  <w:hideMark/>
                </w:tcPr>
                <w:p w14:paraId="3B690771" w14:textId="77777777" w:rsidR="00026E8B" w:rsidRPr="0035355E" w:rsidRDefault="00026E8B" w:rsidP="0009175B">
                  <w:pPr>
                    <w:ind w:left="72"/>
                    <w:jc w:val="center"/>
                    <w:rPr>
                      <w:rFonts w:eastAsia="Times New Roman" w:cs="Arial"/>
                      <w:color w:val="000000"/>
                      <w:sz w:val="14"/>
                      <w:szCs w:val="14"/>
                    </w:rPr>
                  </w:pPr>
                  <w:r w:rsidRPr="0035355E">
                    <w:rPr>
                      <w:rFonts w:eastAsia="Times New Roman" w:cs="Arial"/>
                      <w:color w:val="000000"/>
                      <w:sz w:val="14"/>
                      <w:szCs w:val="14"/>
                    </w:rPr>
                    <w:t>3"</w:t>
                  </w:r>
                </w:p>
              </w:tc>
              <w:tc>
                <w:tcPr>
                  <w:tcW w:w="520" w:type="dxa"/>
                  <w:vAlign w:val="center"/>
                  <w:hideMark/>
                </w:tcPr>
                <w:p w14:paraId="474F3F5C" w14:textId="77777777" w:rsidR="00026E8B" w:rsidRPr="0035355E" w:rsidRDefault="00026E8B" w:rsidP="0009175B">
                  <w:pPr>
                    <w:ind w:left="72"/>
                    <w:jc w:val="center"/>
                    <w:rPr>
                      <w:rFonts w:eastAsia="Times New Roman" w:cs="Arial"/>
                      <w:color w:val="000000"/>
                      <w:sz w:val="14"/>
                      <w:szCs w:val="14"/>
                    </w:rPr>
                  </w:pPr>
                  <w:r w:rsidRPr="0035355E">
                    <w:rPr>
                      <w:rFonts w:eastAsia="Times New Roman" w:cs="Arial"/>
                      <w:color w:val="000000"/>
                      <w:sz w:val="14"/>
                      <w:szCs w:val="14"/>
                    </w:rPr>
                    <w:t>2-1/2"</w:t>
                  </w:r>
                </w:p>
              </w:tc>
              <w:tc>
                <w:tcPr>
                  <w:tcW w:w="463" w:type="dxa"/>
                  <w:vAlign w:val="center"/>
                  <w:hideMark/>
                </w:tcPr>
                <w:p w14:paraId="463E86EF" w14:textId="77777777" w:rsidR="00026E8B" w:rsidRPr="0035355E" w:rsidRDefault="00026E8B" w:rsidP="0009175B">
                  <w:pPr>
                    <w:ind w:left="72"/>
                    <w:jc w:val="center"/>
                    <w:rPr>
                      <w:rFonts w:eastAsia="Times New Roman" w:cs="Arial"/>
                      <w:color w:val="000000"/>
                      <w:sz w:val="14"/>
                      <w:szCs w:val="14"/>
                    </w:rPr>
                  </w:pPr>
                  <w:r w:rsidRPr="0035355E">
                    <w:rPr>
                      <w:rFonts w:eastAsia="Times New Roman" w:cs="Arial"/>
                      <w:color w:val="000000"/>
                      <w:sz w:val="14"/>
                      <w:szCs w:val="14"/>
                    </w:rPr>
                    <w:t>2"</w:t>
                  </w:r>
                </w:p>
              </w:tc>
              <w:tc>
                <w:tcPr>
                  <w:tcW w:w="463" w:type="dxa"/>
                  <w:vAlign w:val="center"/>
                  <w:hideMark/>
                </w:tcPr>
                <w:p w14:paraId="67CB68D8" w14:textId="77777777" w:rsidR="00026E8B" w:rsidRPr="0035355E" w:rsidRDefault="00026E8B" w:rsidP="0009175B">
                  <w:pPr>
                    <w:ind w:left="72"/>
                    <w:jc w:val="center"/>
                    <w:rPr>
                      <w:rFonts w:eastAsia="Times New Roman" w:cs="Arial"/>
                      <w:color w:val="000000"/>
                      <w:sz w:val="14"/>
                      <w:szCs w:val="14"/>
                    </w:rPr>
                  </w:pPr>
                  <w:r w:rsidRPr="0035355E">
                    <w:rPr>
                      <w:rFonts w:eastAsia="Times New Roman" w:cs="Arial"/>
                      <w:color w:val="000000"/>
                      <w:sz w:val="14"/>
                      <w:szCs w:val="14"/>
                    </w:rPr>
                    <w:t>1-1/2"</w:t>
                  </w:r>
                </w:p>
              </w:tc>
              <w:tc>
                <w:tcPr>
                  <w:tcW w:w="520" w:type="dxa"/>
                  <w:vAlign w:val="center"/>
                  <w:hideMark/>
                </w:tcPr>
                <w:p w14:paraId="01822780" w14:textId="77777777" w:rsidR="00026E8B" w:rsidRPr="0035355E" w:rsidRDefault="00026E8B" w:rsidP="0009175B">
                  <w:pPr>
                    <w:ind w:left="72"/>
                    <w:jc w:val="center"/>
                    <w:rPr>
                      <w:rFonts w:eastAsia="Times New Roman" w:cs="Arial"/>
                      <w:color w:val="000000"/>
                      <w:sz w:val="14"/>
                      <w:szCs w:val="14"/>
                    </w:rPr>
                  </w:pPr>
                  <w:r w:rsidRPr="0035355E">
                    <w:rPr>
                      <w:rFonts w:eastAsia="Times New Roman" w:cs="Arial"/>
                      <w:color w:val="000000"/>
                      <w:sz w:val="14"/>
                      <w:szCs w:val="14"/>
                    </w:rPr>
                    <w:t>1"</w:t>
                  </w:r>
                </w:p>
              </w:tc>
              <w:tc>
                <w:tcPr>
                  <w:tcW w:w="405" w:type="dxa"/>
                  <w:vAlign w:val="center"/>
                  <w:hideMark/>
                </w:tcPr>
                <w:p w14:paraId="793204BB" w14:textId="77777777" w:rsidR="00026E8B" w:rsidRPr="0035355E" w:rsidRDefault="00026E8B" w:rsidP="0009175B">
                  <w:pPr>
                    <w:ind w:left="72"/>
                    <w:jc w:val="center"/>
                    <w:rPr>
                      <w:rFonts w:eastAsia="Times New Roman" w:cs="Arial"/>
                      <w:color w:val="000000"/>
                      <w:sz w:val="14"/>
                      <w:szCs w:val="14"/>
                    </w:rPr>
                  </w:pPr>
                  <w:r w:rsidRPr="0035355E">
                    <w:rPr>
                      <w:rFonts w:eastAsia="Times New Roman" w:cs="Arial"/>
                      <w:color w:val="000000"/>
                      <w:sz w:val="14"/>
                      <w:szCs w:val="14"/>
                    </w:rPr>
                    <w:t>3/4"</w:t>
                  </w:r>
                </w:p>
              </w:tc>
              <w:tc>
                <w:tcPr>
                  <w:tcW w:w="405" w:type="dxa"/>
                  <w:vAlign w:val="center"/>
                  <w:hideMark/>
                </w:tcPr>
                <w:p w14:paraId="0EEC72B9" w14:textId="77777777" w:rsidR="00026E8B" w:rsidRPr="0035355E" w:rsidRDefault="00026E8B" w:rsidP="0009175B">
                  <w:pPr>
                    <w:ind w:left="72"/>
                    <w:jc w:val="center"/>
                    <w:rPr>
                      <w:rFonts w:eastAsia="Times New Roman" w:cs="Arial"/>
                      <w:color w:val="000000"/>
                      <w:sz w:val="14"/>
                      <w:szCs w:val="14"/>
                    </w:rPr>
                  </w:pPr>
                  <w:r w:rsidRPr="0035355E">
                    <w:rPr>
                      <w:rFonts w:eastAsia="Times New Roman" w:cs="Arial"/>
                      <w:color w:val="000000"/>
                      <w:sz w:val="14"/>
                      <w:szCs w:val="14"/>
                    </w:rPr>
                    <w:t>1/2"</w:t>
                  </w:r>
                </w:p>
              </w:tc>
              <w:tc>
                <w:tcPr>
                  <w:tcW w:w="463" w:type="dxa"/>
                  <w:vAlign w:val="center"/>
                  <w:hideMark/>
                </w:tcPr>
                <w:p w14:paraId="1FF9DABB" w14:textId="77777777" w:rsidR="00026E8B" w:rsidRPr="0035355E" w:rsidRDefault="00026E8B" w:rsidP="0009175B">
                  <w:pPr>
                    <w:ind w:left="72"/>
                    <w:jc w:val="center"/>
                    <w:rPr>
                      <w:rFonts w:eastAsia="Times New Roman" w:cs="Arial"/>
                      <w:color w:val="000000"/>
                      <w:sz w:val="14"/>
                      <w:szCs w:val="14"/>
                    </w:rPr>
                  </w:pPr>
                  <w:r w:rsidRPr="0035355E">
                    <w:rPr>
                      <w:rFonts w:eastAsia="Times New Roman" w:cs="Arial"/>
                      <w:color w:val="000000"/>
                      <w:sz w:val="14"/>
                      <w:szCs w:val="14"/>
                    </w:rPr>
                    <w:t>3/8"</w:t>
                  </w:r>
                </w:p>
              </w:tc>
              <w:tc>
                <w:tcPr>
                  <w:tcW w:w="521" w:type="dxa"/>
                  <w:vAlign w:val="center"/>
                  <w:hideMark/>
                </w:tcPr>
                <w:p w14:paraId="4F490243" w14:textId="77777777" w:rsidR="00026E8B" w:rsidRPr="0035355E" w:rsidRDefault="00026E8B" w:rsidP="0009175B">
                  <w:pPr>
                    <w:ind w:left="72"/>
                    <w:jc w:val="center"/>
                    <w:rPr>
                      <w:rFonts w:eastAsia="Times New Roman" w:cs="Arial"/>
                      <w:color w:val="000000"/>
                      <w:sz w:val="14"/>
                      <w:szCs w:val="14"/>
                    </w:rPr>
                  </w:pPr>
                  <w:r w:rsidRPr="0035355E">
                    <w:rPr>
                      <w:rFonts w:eastAsia="Times New Roman" w:cs="Arial"/>
                      <w:color w:val="000000"/>
                      <w:sz w:val="14"/>
                      <w:szCs w:val="14"/>
                    </w:rPr>
                    <w:t>No. 4</w:t>
                  </w:r>
                </w:p>
              </w:tc>
            </w:tr>
            <w:tr w:rsidR="00026E8B" w:rsidRPr="0035355E" w14:paraId="0C639E42" w14:textId="77777777" w:rsidTr="00583BFD">
              <w:trPr>
                <w:trHeight w:val="123"/>
              </w:trPr>
              <w:tc>
                <w:tcPr>
                  <w:tcW w:w="982" w:type="dxa"/>
                  <w:vAlign w:val="center"/>
                  <w:hideMark/>
                </w:tcPr>
                <w:p w14:paraId="7E1D0FF7" w14:textId="77777777" w:rsidR="00026E8B" w:rsidRPr="0035355E" w:rsidRDefault="00026E8B" w:rsidP="0009175B">
                  <w:pPr>
                    <w:ind w:left="72"/>
                    <w:jc w:val="center"/>
                    <w:rPr>
                      <w:rFonts w:eastAsia="Times New Roman" w:cs="Arial"/>
                      <w:color w:val="000000"/>
                      <w:sz w:val="14"/>
                      <w:szCs w:val="14"/>
                    </w:rPr>
                  </w:pPr>
                  <w:r w:rsidRPr="0035355E">
                    <w:rPr>
                      <w:rFonts w:eastAsia="Times New Roman" w:cs="Arial"/>
                      <w:color w:val="000000"/>
                      <w:sz w:val="14"/>
                      <w:szCs w:val="14"/>
                    </w:rPr>
                    <w:t>2-1/2"–3/8"</w:t>
                  </w:r>
                </w:p>
              </w:tc>
              <w:tc>
                <w:tcPr>
                  <w:tcW w:w="810" w:type="dxa"/>
                  <w:vAlign w:val="center"/>
                  <w:hideMark/>
                </w:tcPr>
                <w:p w14:paraId="3BFA6A7F" w14:textId="77777777" w:rsidR="00026E8B" w:rsidRPr="0035355E" w:rsidRDefault="00026E8B" w:rsidP="0009175B">
                  <w:pPr>
                    <w:ind w:left="72"/>
                    <w:jc w:val="center"/>
                    <w:rPr>
                      <w:rFonts w:eastAsia="Times New Roman" w:cs="Arial"/>
                      <w:color w:val="000000"/>
                      <w:sz w:val="14"/>
                      <w:szCs w:val="14"/>
                    </w:rPr>
                  </w:pPr>
                  <w:r w:rsidRPr="0035355E">
                    <w:rPr>
                      <w:rFonts w:eastAsia="Times New Roman" w:cs="Arial"/>
                      <w:color w:val="000000"/>
                      <w:sz w:val="14"/>
                      <w:szCs w:val="14"/>
                    </w:rPr>
                    <w:t>100</w:t>
                  </w:r>
                </w:p>
              </w:tc>
              <w:tc>
                <w:tcPr>
                  <w:tcW w:w="520" w:type="dxa"/>
                  <w:vAlign w:val="center"/>
                  <w:hideMark/>
                </w:tcPr>
                <w:p w14:paraId="10D4560B" w14:textId="77777777" w:rsidR="00026E8B" w:rsidRPr="0035355E" w:rsidRDefault="00026E8B" w:rsidP="0009175B">
                  <w:pPr>
                    <w:ind w:left="72"/>
                    <w:jc w:val="center"/>
                    <w:rPr>
                      <w:rFonts w:eastAsia="Times New Roman" w:cs="Arial"/>
                      <w:color w:val="000000"/>
                      <w:sz w:val="14"/>
                      <w:szCs w:val="14"/>
                    </w:rPr>
                  </w:pPr>
                  <w:r w:rsidRPr="0035355E">
                    <w:rPr>
                      <w:rFonts w:eastAsia="Times New Roman" w:cs="Arial"/>
                      <w:color w:val="000000"/>
                      <w:sz w:val="14"/>
                      <w:szCs w:val="14"/>
                    </w:rPr>
                    <w:t>80–100</w:t>
                  </w:r>
                </w:p>
              </w:tc>
              <w:tc>
                <w:tcPr>
                  <w:tcW w:w="463" w:type="dxa"/>
                  <w:vAlign w:val="center"/>
                  <w:hideMark/>
                </w:tcPr>
                <w:p w14:paraId="3CF5978C" w14:textId="77777777" w:rsidR="00026E8B" w:rsidRPr="0035355E" w:rsidRDefault="00026E8B" w:rsidP="0009175B">
                  <w:pPr>
                    <w:ind w:left="72"/>
                    <w:jc w:val="center"/>
                    <w:rPr>
                      <w:rFonts w:eastAsia="Times New Roman" w:cs="Arial"/>
                      <w:color w:val="000000"/>
                      <w:sz w:val="14"/>
                      <w:szCs w:val="14"/>
                    </w:rPr>
                  </w:pPr>
                  <w:r w:rsidRPr="0035355E">
                    <w:rPr>
                      <w:rFonts w:eastAsia="Times New Roman" w:cs="Arial"/>
                      <w:color w:val="000000"/>
                      <w:sz w:val="14"/>
                      <w:szCs w:val="14"/>
                    </w:rPr>
                    <w:t>60–85</w:t>
                  </w:r>
                </w:p>
              </w:tc>
              <w:tc>
                <w:tcPr>
                  <w:tcW w:w="463" w:type="dxa"/>
                  <w:vAlign w:val="center"/>
                  <w:hideMark/>
                </w:tcPr>
                <w:p w14:paraId="34C3AE80" w14:textId="77777777" w:rsidR="00026E8B" w:rsidRPr="0035355E" w:rsidRDefault="00026E8B" w:rsidP="0009175B">
                  <w:pPr>
                    <w:ind w:left="72"/>
                    <w:jc w:val="center"/>
                    <w:rPr>
                      <w:rFonts w:eastAsia="Times New Roman" w:cs="Arial"/>
                      <w:color w:val="000000"/>
                      <w:sz w:val="14"/>
                      <w:szCs w:val="14"/>
                    </w:rPr>
                  </w:pPr>
                  <w:r w:rsidRPr="0035355E">
                    <w:rPr>
                      <w:rFonts w:eastAsia="Times New Roman" w:cs="Arial"/>
                      <w:color w:val="000000"/>
                      <w:sz w:val="14"/>
                      <w:szCs w:val="14"/>
                    </w:rPr>
                    <w:t>50–70</w:t>
                  </w:r>
                </w:p>
              </w:tc>
              <w:tc>
                <w:tcPr>
                  <w:tcW w:w="520" w:type="dxa"/>
                  <w:vAlign w:val="center"/>
                  <w:hideMark/>
                </w:tcPr>
                <w:p w14:paraId="520A39C5" w14:textId="77777777" w:rsidR="00026E8B" w:rsidRPr="0035355E" w:rsidRDefault="00026E8B" w:rsidP="0009175B">
                  <w:pPr>
                    <w:ind w:left="72"/>
                    <w:jc w:val="center"/>
                    <w:rPr>
                      <w:rFonts w:eastAsia="Times New Roman" w:cs="Arial"/>
                      <w:color w:val="000000"/>
                      <w:sz w:val="14"/>
                      <w:szCs w:val="14"/>
                    </w:rPr>
                  </w:pPr>
                  <w:r w:rsidRPr="0035355E">
                    <w:rPr>
                      <w:rFonts w:eastAsia="Times New Roman" w:cs="Arial"/>
                      <w:color w:val="000000"/>
                      <w:sz w:val="14"/>
                      <w:szCs w:val="14"/>
                    </w:rPr>
                    <w:t>25–50</w:t>
                  </w:r>
                </w:p>
              </w:tc>
              <w:tc>
                <w:tcPr>
                  <w:tcW w:w="405" w:type="dxa"/>
                  <w:vAlign w:val="center"/>
                  <w:hideMark/>
                </w:tcPr>
                <w:p w14:paraId="6D57092A" w14:textId="77777777" w:rsidR="00026E8B" w:rsidRPr="0035355E" w:rsidRDefault="00026E8B" w:rsidP="0009175B">
                  <w:pPr>
                    <w:ind w:left="72"/>
                    <w:jc w:val="center"/>
                    <w:rPr>
                      <w:rFonts w:eastAsia="Times New Roman" w:cs="Arial"/>
                      <w:color w:val="000000"/>
                      <w:sz w:val="14"/>
                      <w:szCs w:val="14"/>
                    </w:rPr>
                  </w:pPr>
                  <w:r w:rsidRPr="0035355E">
                    <w:rPr>
                      <w:rFonts w:eastAsia="Times New Roman" w:cs="Arial"/>
                      <w:color w:val="000000"/>
                      <w:sz w:val="14"/>
                      <w:szCs w:val="14"/>
                    </w:rPr>
                    <w:t>--</w:t>
                  </w:r>
                </w:p>
              </w:tc>
              <w:tc>
                <w:tcPr>
                  <w:tcW w:w="405" w:type="dxa"/>
                  <w:vAlign w:val="center"/>
                  <w:hideMark/>
                </w:tcPr>
                <w:p w14:paraId="3F077EDA" w14:textId="77777777" w:rsidR="00026E8B" w:rsidRPr="0035355E" w:rsidRDefault="00026E8B" w:rsidP="0009175B">
                  <w:pPr>
                    <w:ind w:left="72"/>
                    <w:jc w:val="center"/>
                    <w:rPr>
                      <w:rFonts w:eastAsia="Times New Roman" w:cs="Arial"/>
                      <w:color w:val="000000"/>
                      <w:sz w:val="14"/>
                      <w:szCs w:val="14"/>
                    </w:rPr>
                  </w:pPr>
                  <w:r w:rsidRPr="0035355E">
                    <w:rPr>
                      <w:rFonts w:eastAsia="Times New Roman" w:cs="Arial"/>
                      <w:color w:val="000000"/>
                      <w:sz w:val="14"/>
                      <w:szCs w:val="14"/>
                    </w:rPr>
                    <w:t>5–20</w:t>
                  </w:r>
                </w:p>
              </w:tc>
              <w:tc>
                <w:tcPr>
                  <w:tcW w:w="463" w:type="dxa"/>
                  <w:vAlign w:val="center"/>
                  <w:hideMark/>
                </w:tcPr>
                <w:p w14:paraId="1D9A4EEF" w14:textId="77777777" w:rsidR="00026E8B" w:rsidRPr="0035355E" w:rsidRDefault="00026E8B" w:rsidP="0009175B">
                  <w:pPr>
                    <w:ind w:left="72"/>
                    <w:jc w:val="center"/>
                    <w:rPr>
                      <w:rFonts w:eastAsia="Times New Roman" w:cs="Arial"/>
                      <w:color w:val="000000"/>
                      <w:sz w:val="14"/>
                      <w:szCs w:val="14"/>
                    </w:rPr>
                  </w:pPr>
                  <w:r w:rsidRPr="0035355E">
                    <w:rPr>
                      <w:rFonts w:eastAsia="Times New Roman" w:cs="Arial"/>
                      <w:color w:val="000000"/>
                      <w:sz w:val="14"/>
                      <w:szCs w:val="14"/>
                    </w:rPr>
                    <w:t>0–10</w:t>
                  </w:r>
                </w:p>
              </w:tc>
              <w:tc>
                <w:tcPr>
                  <w:tcW w:w="521" w:type="dxa"/>
                  <w:vAlign w:val="center"/>
                  <w:hideMark/>
                </w:tcPr>
                <w:p w14:paraId="43D2E337" w14:textId="77777777" w:rsidR="00026E8B" w:rsidRPr="0035355E" w:rsidRDefault="00026E8B" w:rsidP="0009175B">
                  <w:pPr>
                    <w:ind w:left="72"/>
                    <w:jc w:val="center"/>
                    <w:rPr>
                      <w:rFonts w:eastAsia="Times New Roman" w:cs="Arial"/>
                      <w:color w:val="000000"/>
                      <w:sz w:val="14"/>
                      <w:szCs w:val="14"/>
                    </w:rPr>
                  </w:pPr>
                  <w:r w:rsidRPr="0035355E">
                    <w:rPr>
                      <w:rFonts w:eastAsia="Times New Roman" w:cs="Arial"/>
                      <w:color w:val="000000"/>
                      <w:sz w:val="14"/>
                      <w:szCs w:val="14"/>
                    </w:rPr>
                    <w:t>0–3</w:t>
                  </w:r>
                </w:p>
              </w:tc>
            </w:tr>
          </w:tbl>
          <w:p w14:paraId="64BB0551" w14:textId="77777777" w:rsidR="00026E8B" w:rsidRPr="0035355E" w:rsidRDefault="00026E8B" w:rsidP="009F1967">
            <w:pPr>
              <w:rPr>
                <w:sz w:val="14"/>
                <w:szCs w:val="14"/>
              </w:rPr>
            </w:pPr>
          </w:p>
        </w:tc>
      </w:tr>
    </w:tbl>
    <w:p w14:paraId="12319F7A" w14:textId="77777777" w:rsidR="00026E8B" w:rsidRPr="0035355E" w:rsidRDefault="00026E8B" w:rsidP="000122FE">
      <w:pPr>
        <w:ind w:left="72"/>
        <w:jc w:val="center"/>
        <w:rPr>
          <w:sz w:val="14"/>
          <w:szCs w:val="14"/>
        </w:rPr>
      </w:pPr>
    </w:p>
    <w:tbl>
      <w:tblPr>
        <w:tblStyle w:val="TableGrid"/>
        <w:tblW w:w="9373" w:type="dxa"/>
        <w:tblLook w:val="04A0" w:firstRow="1" w:lastRow="0" w:firstColumn="1" w:lastColumn="0" w:noHBand="0" w:noVBand="1"/>
      </w:tblPr>
      <w:tblGrid>
        <w:gridCol w:w="1734"/>
        <w:gridCol w:w="7639"/>
      </w:tblGrid>
      <w:tr w:rsidR="00026E8B" w:rsidRPr="0035355E" w14:paraId="37F00E5B" w14:textId="77777777" w:rsidTr="00583BFD">
        <w:trPr>
          <w:trHeight w:val="47"/>
        </w:trPr>
        <w:tc>
          <w:tcPr>
            <w:tcW w:w="1734" w:type="dxa"/>
            <w:noWrap/>
            <w:vAlign w:val="center"/>
          </w:tcPr>
          <w:p w14:paraId="14BFB44F" w14:textId="77777777" w:rsidR="00026E8B" w:rsidRPr="0035355E" w:rsidRDefault="00026E8B" w:rsidP="00435CE3">
            <w:pPr>
              <w:jc w:val="center"/>
              <w:rPr>
                <w:b/>
                <w:sz w:val="14"/>
                <w:szCs w:val="14"/>
              </w:rPr>
            </w:pPr>
          </w:p>
        </w:tc>
        <w:tc>
          <w:tcPr>
            <w:tcW w:w="7639" w:type="dxa"/>
            <w:vAlign w:val="center"/>
          </w:tcPr>
          <w:p w14:paraId="1974FBE4" w14:textId="77777777" w:rsidR="00026E8B" w:rsidRPr="0035355E" w:rsidRDefault="00026E8B" w:rsidP="00BA0779">
            <w:pPr>
              <w:ind w:left="72"/>
              <w:rPr>
                <w:b/>
                <w:bCs/>
                <w:sz w:val="14"/>
                <w:szCs w:val="14"/>
              </w:rPr>
            </w:pPr>
            <w:r w:rsidRPr="0035355E">
              <w:rPr>
                <w:b/>
                <w:bCs/>
                <w:sz w:val="14"/>
                <w:szCs w:val="14"/>
              </w:rPr>
              <w:t>Maintenance</w:t>
            </w:r>
          </w:p>
        </w:tc>
      </w:tr>
      <w:tr w:rsidR="00026E8B" w:rsidRPr="0035355E" w14:paraId="45B8D0F6" w14:textId="77777777" w:rsidTr="00583BFD">
        <w:trPr>
          <w:trHeight w:val="47"/>
        </w:trPr>
        <w:tc>
          <w:tcPr>
            <w:tcW w:w="1734" w:type="dxa"/>
            <w:shd w:val="clear" w:color="auto" w:fill="F2F2F2" w:themeFill="background1" w:themeFillShade="F2"/>
            <w:noWrap/>
            <w:vAlign w:val="center"/>
          </w:tcPr>
          <w:p w14:paraId="0F637933" w14:textId="77777777" w:rsidR="00026E8B" w:rsidRPr="0035355E" w:rsidRDefault="00026E8B" w:rsidP="0019589D">
            <w:pPr>
              <w:jc w:val="center"/>
              <w:rPr>
                <w:b/>
                <w:sz w:val="14"/>
                <w:szCs w:val="14"/>
              </w:rPr>
            </w:pPr>
            <w:r w:rsidRPr="0035355E">
              <w:rPr>
                <w:b/>
                <w:sz w:val="14"/>
                <w:szCs w:val="14"/>
              </w:rPr>
              <w:t>TC2.4</w:t>
            </w:r>
          </w:p>
        </w:tc>
        <w:tc>
          <w:tcPr>
            <w:tcW w:w="7639" w:type="dxa"/>
            <w:shd w:val="clear" w:color="auto" w:fill="F2F2F2" w:themeFill="background1" w:themeFillShade="F2"/>
            <w:vAlign w:val="center"/>
          </w:tcPr>
          <w:p w14:paraId="762D5F95" w14:textId="77777777" w:rsidR="00026E8B" w:rsidRPr="0035355E" w:rsidRDefault="00026E8B" w:rsidP="0019589D">
            <w:pPr>
              <w:ind w:left="72"/>
              <w:rPr>
                <w:b/>
                <w:sz w:val="14"/>
                <w:szCs w:val="14"/>
              </w:rPr>
            </w:pPr>
            <w:r w:rsidRPr="0035355E">
              <w:rPr>
                <w:b/>
                <w:sz w:val="14"/>
                <w:szCs w:val="14"/>
              </w:rPr>
              <w:t>Is the Temporary Construction Roadway maintained properly?</w:t>
            </w:r>
          </w:p>
        </w:tc>
      </w:tr>
      <w:tr w:rsidR="00026E8B" w:rsidRPr="0035355E" w14:paraId="77E6D83A" w14:textId="77777777" w:rsidTr="00583BFD">
        <w:trPr>
          <w:cantSplit/>
          <w:trHeight w:val="827"/>
        </w:trPr>
        <w:tc>
          <w:tcPr>
            <w:tcW w:w="1734" w:type="dxa"/>
            <w:vAlign w:val="center"/>
          </w:tcPr>
          <w:p w14:paraId="5E3554B1" w14:textId="77777777" w:rsidR="00026E8B" w:rsidRPr="0035355E" w:rsidRDefault="00026E8B" w:rsidP="009F1967">
            <w:pPr>
              <w:jc w:val="center"/>
              <w:rPr>
                <w:b/>
                <w:sz w:val="14"/>
                <w:szCs w:val="14"/>
              </w:rPr>
            </w:pPr>
            <w:r w:rsidRPr="0035355E">
              <w:rPr>
                <w:b/>
                <w:sz w:val="14"/>
                <w:szCs w:val="14"/>
              </w:rPr>
              <w:t>SPECs, 13-7.03A General</w:t>
            </w:r>
          </w:p>
        </w:tc>
        <w:tc>
          <w:tcPr>
            <w:tcW w:w="7639" w:type="dxa"/>
            <w:vAlign w:val="center"/>
          </w:tcPr>
          <w:p w14:paraId="3EFEF6A6" w14:textId="77777777" w:rsidR="00026E8B" w:rsidRPr="0035355E" w:rsidRDefault="00026E8B" w:rsidP="009F1967">
            <w:pPr>
              <w:ind w:left="72"/>
              <w:rPr>
                <w:sz w:val="14"/>
                <w:szCs w:val="14"/>
              </w:rPr>
            </w:pPr>
            <w:r w:rsidRPr="0035355E">
              <w:rPr>
                <w:sz w:val="14"/>
                <w:szCs w:val="14"/>
              </w:rPr>
              <w:t>Maintain a temporary construction entrance or roadway to minimize the generation of dust and tracking of soil and sediment onto public roads. Whenever dust or sediment tracking increases, place additional rock unless the Engineer authorizes another method."</w:t>
            </w:r>
          </w:p>
          <w:p w14:paraId="56490ACE" w14:textId="77777777" w:rsidR="00026E8B" w:rsidRPr="0035355E" w:rsidRDefault="00026E8B" w:rsidP="009F1967">
            <w:pPr>
              <w:ind w:left="72"/>
              <w:rPr>
                <w:sz w:val="14"/>
                <w:szCs w:val="14"/>
              </w:rPr>
            </w:pPr>
            <w:r w:rsidRPr="0035355E">
              <w:rPr>
                <w:sz w:val="14"/>
                <w:szCs w:val="14"/>
              </w:rPr>
              <w:t>Repair a temporary construction entrance or roadway if:</w:t>
            </w:r>
          </w:p>
          <w:p w14:paraId="25219E8D" w14:textId="77777777" w:rsidR="00BB788D" w:rsidRDefault="00026E8B" w:rsidP="009F1967">
            <w:pPr>
              <w:ind w:left="72"/>
              <w:rPr>
                <w:sz w:val="14"/>
                <w:szCs w:val="14"/>
              </w:rPr>
            </w:pPr>
            <w:r w:rsidRPr="0035355E">
              <w:rPr>
                <w:sz w:val="14"/>
                <w:szCs w:val="14"/>
              </w:rPr>
              <w:t>1. Fabric is exposed</w:t>
            </w:r>
          </w:p>
          <w:p w14:paraId="0A47F6C7" w14:textId="77777777" w:rsidR="00BB788D" w:rsidRDefault="00026E8B" w:rsidP="009F1967">
            <w:pPr>
              <w:ind w:left="72"/>
              <w:rPr>
                <w:sz w:val="14"/>
                <w:szCs w:val="14"/>
              </w:rPr>
            </w:pPr>
            <w:r w:rsidRPr="0035355E">
              <w:rPr>
                <w:sz w:val="14"/>
                <w:szCs w:val="14"/>
              </w:rPr>
              <w:t>2. Depressions in the surface develop</w:t>
            </w:r>
          </w:p>
          <w:p w14:paraId="4B306C22" w14:textId="0824E3E8" w:rsidR="00026E8B" w:rsidRPr="0035355E" w:rsidRDefault="00026E8B" w:rsidP="009F1967">
            <w:pPr>
              <w:ind w:left="72"/>
              <w:rPr>
                <w:sz w:val="14"/>
                <w:szCs w:val="14"/>
              </w:rPr>
            </w:pPr>
            <w:r w:rsidRPr="0035355E">
              <w:rPr>
                <w:sz w:val="14"/>
                <w:szCs w:val="14"/>
              </w:rPr>
              <w:t>3. Rock is displaced</w:t>
            </w:r>
          </w:p>
          <w:p w14:paraId="1BB13264" w14:textId="77777777" w:rsidR="00026E8B" w:rsidRPr="0035355E" w:rsidRDefault="00026E8B" w:rsidP="009F1967">
            <w:pPr>
              <w:ind w:left="72"/>
              <w:rPr>
                <w:sz w:val="14"/>
                <w:szCs w:val="14"/>
              </w:rPr>
            </w:pPr>
            <w:r w:rsidRPr="0035355E">
              <w:rPr>
                <w:sz w:val="14"/>
                <w:szCs w:val="14"/>
              </w:rPr>
              <w:t>When the temporary construction entrance or roadway is being used, do not allow soil, sediment, and other debris that is tracked onto the pavement to enter storm drains, open drainage facilities, and watercourses.</w:t>
            </w:r>
          </w:p>
        </w:tc>
      </w:tr>
      <w:tr w:rsidR="00026E8B" w:rsidRPr="0035355E" w14:paraId="6F62B84F" w14:textId="77777777" w:rsidTr="00583BFD">
        <w:trPr>
          <w:trHeight w:val="251"/>
        </w:trPr>
        <w:tc>
          <w:tcPr>
            <w:tcW w:w="1734" w:type="dxa"/>
            <w:vAlign w:val="center"/>
          </w:tcPr>
          <w:p w14:paraId="6E022839" w14:textId="77777777" w:rsidR="00026E8B" w:rsidRPr="0035355E" w:rsidRDefault="00026E8B" w:rsidP="008D177D">
            <w:pPr>
              <w:jc w:val="center"/>
              <w:rPr>
                <w:b/>
                <w:sz w:val="14"/>
                <w:szCs w:val="14"/>
              </w:rPr>
            </w:pPr>
            <w:r w:rsidRPr="0035355E">
              <w:rPr>
                <w:b/>
                <w:sz w:val="14"/>
                <w:szCs w:val="14"/>
              </w:rPr>
              <w:t>CGP, Order IV.E Proper Operation and Maintenance</w:t>
            </w:r>
          </w:p>
        </w:tc>
        <w:tc>
          <w:tcPr>
            <w:tcW w:w="7639" w:type="dxa"/>
            <w:vAlign w:val="center"/>
          </w:tcPr>
          <w:p w14:paraId="63CDF5FC" w14:textId="77777777" w:rsidR="00026E8B" w:rsidRPr="0035355E" w:rsidRDefault="00026E8B" w:rsidP="000122FE">
            <w:pPr>
              <w:ind w:left="72"/>
              <w:rPr>
                <w:sz w:val="14"/>
                <w:szCs w:val="14"/>
              </w:rPr>
            </w:pPr>
            <w:r w:rsidRPr="0035355E">
              <w:rPr>
                <w:sz w:val="14"/>
                <w:szCs w:val="14"/>
              </w:rPr>
              <w:t xml:space="preserve">The discharger </w:t>
            </w:r>
            <w:proofErr w:type="gramStart"/>
            <w:r w:rsidRPr="0035355E">
              <w:rPr>
                <w:sz w:val="14"/>
                <w:szCs w:val="14"/>
              </w:rPr>
              <w:t>shall at all times</w:t>
            </w:r>
            <w:proofErr w:type="gramEnd"/>
            <w:r w:rsidRPr="0035355E">
              <w:rPr>
                <w:sz w:val="14"/>
                <w:szCs w:val="14"/>
              </w:rPr>
              <w:t xml:space="preserve"> properly operate and maintain any facilities and systems of treatment and control (and related appurtenances) which are installed or used by the discharger to achieve compliance with the conditions of this General Permit. Proper operation and maintenance also </w:t>
            </w:r>
            <w:proofErr w:type="gramStart"/>
            <w:r w:rsidRPr="0035355E">
              <w:rPr>
                <w:sz w:val="14"/>
                <w:szCs w:val="14"/>
              </w:rPr>
              <w:t>includes</w:t>
            </w:r>
            <w:proofErr w:type="gramEnd"/>
            <w:r w:rsidRPr="0035355E">
              <w:rPr>
                <w:sz w:val="14"/>
                <w:szCs w:val="14"/>
              </w:rPr>
              <w:t xml:space="preserve">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14:paraId="3945A0E4" w14:textId="77777777" w:rsidR="00026E8B" w:rsidRPr="0035355E" w:rsidRDefault="00026E8B" w:rsidP="0019589D">
      <w:pPr>
        <w:jc w:val="center"/>
        <w:rPr>
          <w:sz w:val="14"/>
          <w:szCs w:val="14"/>
        </w:rPr>
      </w:pPr>
    </w:p>
    <w:p w14:paraId="55B99149" w14:textId="77777777" w:rsidR="00491A8C" w:rsidRPr="0035355E" w:rsidRDefault="00491A8C">
      <w:pPr>
        <w:rPr>
          <w:sz w:val="14"/>
          <w:szCs w:val="14"/>
        </w:rPr>
      </w:pPr>
    </w:p>
    <w:sectPr w:rsidR="00491A8C" w:rsidRPr="0035355E" w:rsidSect="00F2034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B41A8" w14:textId="77777777" w:rsidR="000E1459" w:rsidRDefault="000E1459" w:rsidP="00026E8B">
      <w:pPr>
        <w:spacing w:line="240" w:lineRule="auto"/>
      </w:pPr>
      <w:r>
        <w:separator/>
      </w:r>
    </w:p>
  </w:endnote>
  <w:endnote w:type="continuationSeparator" w:id="0">
    <w:p w14:paraId="0C000F4B" w14:textId="77777777" w:rsidR="000E1459" w:rsidRDefault="000E1459" w:rsidP="00026E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14:paraId="1BD4B541" w14:textId="77777777" w:rsidR="00EE1060" w:rsidRDefault="006F342F" w:rsidP="00F505E7">
            <w:pPr>
              <w:pStyle w:val="Footer"/>
              <w:tabs>
                <w:tab w:val="clear" w:pos="4680"/>
                <w:tab w:val="clear" w:pos="9360"/>
                <w:tab w:val="right" w:pos="14400"/>
              </w:tabs>
            </w:pPr>
            <w:r>
              <w:t>01/31/17</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F8C73" w14:textId="77777777" w:rsidR="000E1459" w:rsidRDefault="000E1459" w:rsidP="00026E8B">
      <w:pPr>
        <w:spacing w:line="240" w:lineRule="auto"/>
      </w:pPr>
      <w:r>
        <w:separator/>
      </w:r>
    </w:p>
  </w:footnote>
  <w:footnote w:type="continuationSeparator" w:id="0">
    <w:p w14:paraId="03E44D5E" w14:textId="77777777" w:rsidR="000E1459" w:rsidRDefault="000E1459" w:rsidP="00026E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84528" w14:textId="12A85E71" w:rsidR="00D3117A" w:rsidRPr="000122FE" w:rsidRDefault="00026E8B" w:rsidP="000122FE">
    <w:pPr>
      <w:pStyle w:val="Header"/>
      <w:tabs>
        <w:tab w:val="clear" w:pos="4680"/>
        <w:tab w:val="clear" w:pos="9360"/>
      </w:tabs>
      <w:spacing w:after="120"/>
      <w:jc w:val="center"/>
      <w:rPr>
        <w:b/>
        <w:sz w:val="20"/>
        <w:szCs w:val="20"/>
      </w:rPr>
    </w:pPr>
    <w:r>
      <w:rPr>
        <w:b/>
        <w:sz w:val="20"/>
        <w:szCs w:val="20"/>
      </w:rPr>
      <w:t>TRACKING CONTROL MASTER DOCUMENT (TC-1 thru TC-2)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8B"/>
    <w:rsid w:val="00026E8B"/>
    <w:rsid w:val="000E1459"/>
    <w:rsid w:val="0035355E"/>
    <w:rsid w:val="00491A8C"/>
    <w:rsid w:val="00583BFD"/>
    <w:rsid w:val="006F342F"/>
    <w:rsid w:val="00A74045"/>
    <w:rsid w:val="00AA2CC8"/>
    <w:rsid w:val="00BB788D"/>
    <w:rsid w:val="00C04538"/>
    <w:rsid w:val="00C1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113C"/>
  <w15:chartTrackingRefBased/>
  <w15:docId w15:val="{CB765A29-718E-4E00-AFAF-1CA2CCA4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6E8B"/>
    <w:pPr>
      <w:spacing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6E8B"/>
    <w:pPr>
      <w:tabs>
        <w:tab w:val="center" w:pos="4680"/>
        <w:tab w:val="right" w:pos="9360"/>
      </w:tabs>
      <w:spacing w:line="240" w:lineRule="auto"/>
    </w:pPr>
    <w:rPr>
      <w:rFonts w:ascii="Arial Narrow" w:hAnsi="Arial Narrow" w:cstheme="minorBidi"/>
      <w:sz w:val="18"/>
    </w:rPr>
  </w:style>
  <w:style w:type="character" w:customStyle="1" w:styleId="HeaderChar">
    <w:name w:val="Header Char"/>
    <w:basedOn w:val="DefaultParagraphFont"/>
    <w:link w:val="Header"/>
    <w:uiPriority w:val="99"/>
    <w:rsid w:val="00026E8B"/>
    <w:rPr>
      <w:rFonts w:ascii="Arial Narrow" w:hAnsi="Arial Narrow" w:cstheme="minorBidi"/>
      <w:sz w:val="18"/>
    </w:rPr>
  </w:style>
  <w:style w:type="paragraph" w:styleId="Footer">
    <w:name w:val="footer"/>
    <w:basedOn w:val="Normal"/>
    <w:link w:val="FooterChar"/>
    <w:uiPriority w:val="99"/>
    <w:unhideWhenUsed/>
    <w:rsid w:val="00026E8B"/>
    <w:pPr>
      <w:tabs>
        <w:tab w:val="center" w:pos="4680"/>
        <w:tab w:val="right" w:pos="9360"/>
      </w:tabs>
      <w:spacing w:line="240" w:lineRule="auto"/>
    </w:pPr>
    <w:rPr>
      <w:rFonts w:ascii="Arial Narrow" w:hAnsi="Arial Narrow" w:cstheme="minorBidi"/>
      <w:sz w:val="18"/>
    </w:rPr>
  </w:style>
  <w:style w:type="character" w:customStyle="1" w:styleId="FooterChar">
    <w:name w:val="Footer Char"/>
    <w:basedOn w:val="DefaultParagraphFont"/>
    <w:link w:val="Footer"/>
    <w:uiPriority w:val="99"/>
    <w:rsid w:val="00026E8B"/>
    <w:rPr>
      <w:rFonts w:ascii="Arial Narrow" w:hAnsi="Arial Narrow" w:cstheme="minorBid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Farruggia, Ryan Joseph</dc:creator>
  <cp:keywords/>
  <dc:description/>
  <cp:lastModifiedBy>Farruggia, Ryan Joseph</cp:lastModifiedBy>
  <cp:revision>5</cp:revision>
  <dcterms:created xsi:type="dcterms:W3CDTF">2021-11-23T06:46:00Z</dcterms:created>
  <dcterms:modified xsi:type="dcterms:W3CDTF">2021-11-27T06:21:00Z</dcterms:modified>
</cp:coreProperties>
</file>