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122CA" w:rsidRPr="00B55F29" w:rsidTr="00FF4F99">
        <w:trPr>
          <w:trHeight w:val="288"/>
        </w:trPr>
        <w:tc>
          <w:tcPr>
            <w:tcW w:w="2718" w:type="dxa"/>
            <w:noWrap/>
            <w:vAlign w:val="center"/>
          </w:tcPr>
          <w:p w:rsidR="009122CA" w:rsidRPr="006A6281" w:rsidRDefault="009122CA" w:rsidP="001109EC">
            <w:pPr>
              <w:jc w:val="center"/>
            </w:pPr>
            <w:r>
              <w:rPr>
                <w:b/>
              </w:rPr>
              <w:t>QUESTION</w:t>
            </w:r>
          </w:p>
        </w:tc>
        <w:tc>
          <w:tcPr>
            <w:tcW w:w="11970" w:type="dxa"/>
            <w:vAlign w:val="center"/>
            <w:hideMark/>
          </w:tcPr>
          <w:p w:rsidR="009122CA" w:rsidRPr="00B55F29" w:rsidRDefault="009122CA" w:rsidP="009122CA">
            <w:pPr>
              <w:ind w:left="72"/>
              <w:rPr>
                <w:szCs w:val="18"/>
              </w:rPr>
            </w:pPr>
            <w:r w:rsidRPr="00B55F29">
              <w:rPr>
                <w:b/>
                <w:bCs/>
                <w:szCs w:val="18"/>
              </w:rPr>
              <w:t>Application</w:t>
            </w:r>
          </w:p>
        </w:tc>
      </w:tr>
      <w:tr w:rsidR="00423068" w:rsidRPr="00B55F29" w:rsidTr="00FF4F99">
        <w:trPr>
          <w:trHeight w:val="288"/>
        </w:trPr>
        <w:tc>
          <w:tcPr>
            <w:tcW w:w="2718" w:type="dxa"/>
            <w:shd w:val="clear" w:color="auto" w:fill="F2F2F2" w:themeFill="background1" w:themeFillShade="F2"/>
            <w:noWrap/>
            <w:vAlign w:val="center"/>
          </w:tcPr>
          <w:p w:rsidR="00423068" w:rsidRPr="00423068" w:rsidRDefault="00423068" w:rsidP="009122CA">
            <w:pPr>
              <w:jc w:val="center"/>
              <w:rPr>
                <w:b/>
              </w:rPr>
            </w:pPr>
            <w:r w:rsidRPr="00423068">
              <w:rPr>
                <w:b/>
              </w:rPr>
              <w:t>SC</w:t>
            </w:r>
            <w:r w:rsidR="009122CA">
              <w:rPr>
                <w:b/>
              </w:rPr>
              <w:t>6</w:t>
            </w:r>
            <w:r w:rsidRPr="00423068">
              <w:rPr>
                <w:b/>
              </w:rPr>
              <w:t>.1</w:t>
            </w:r>
            <w:r w:rsidR="00FC6181">
              <w:rPr>
                <w:b/>
              </w:rPr>
              <w:t>a</w:t>
            </w:r>
          </w:p>
        </w:tc>
        <w:tc>
          <w:tcPr>
            <w:tcW w:w="11970" w:type="dxa"/>
            <w:shd w:val="clear" w:color="auto" w:fill="F2F2F2" w:themeFill="background1" w:themeFillShade="F2"/>
            <w:vAlign w:val="center"/>
          </w:tcPr>
          <w:p w:rsidR="00423068" w:rsidRPr="00423068" w:rsidRDefault="009C270A" w:rsidP="00FC6181">
            <w:pPr>
              <w:ind w:left="72"/>
              <w:rPr>
                <w:b/>
              </w:rPr>
            </w:pPr>
            <w:r>
              <w:rPr>
                <w:b/>
              </w:rPr>
              <w:t xml:space="preserve">Is the Temporary </w:t>
            </w:r>
            <w:r w:rsidR="009122CA">
              <w:rPr>
                <w:b/>
              </w:rPr>
              <w:t>Gravel Bag Berm</w:t>
            </w:r>
            <w:r w:rsidR="004553A9">
              <w:rPr>
                <w:b/>
              </w:rPr>
              <w:t xml:space="preserve"> </w:t>
            </w:r>
            <w:r>
              <w:rPr>
                <w:b/>
              </w:rPr>
              <w:t>appli</w:t>
            </w:r>
            <w:r w:rsidR="004553A9">
              <w:rPr>
                <w:b/>
              </w:rPr>
              <w:t>ed as required</w:t>
            </w:r>
            <w:r w:rsidR="00423068" w:rsidRPr="00423068">
              <w:rPr>
                <w:b/>
              </w:rPr>
              <w:t xml:space="preserve"> </w:t>
            </w:r>
            <w:r w:rsidR="00423068">
              <w:rPr>
                <w:b/>
              </w:rPr>
              <w:t xml:space="preserve">- </w:t>
            </w:r>
            <w:r w:rsidR="00423068" w:rsidRPr="00423068">
              <w:rPr>
                <w:b/>
              </w:rPr>
              <w:t>temporary linear barrier</w:t>
            </w:r>
            <w:r w:rsidR="00423068">
              <w:rPr>
                <w:b/>
              </w:rPr>
              <w:t xml:space="preserve"> (perimeter control)</w:t>
            </w:r>
            <w:r w:rsidR="00F84AD7" w:rsidRPr="00423068">
              <w:rPr>
                <w:b/>
              </w:rPr>
              <w:t>?</w:t>
            </w:r>
          </w:p>
        </w:tc>
      </w:tr>
      <w:tr w:rsidR="007747CF" w:rsidRPr="00B55F29" w:rsidTr="00FF4F99">
        <w:trPr>
          <w:trHeight w:val="288"/>
        </w:trPr>
        <w:tc>
          <w:tcPr>
            <w:tcW w:w="2718" w:type="dxa"/>
            <w:noWrap/>
            <w:vAlign w:val="center"/>
          </w:tcPr>
          <w:p w:rsidR="007747CF" w:rsidRPr="006A6281" w:rsidRDefault="007747CF" w:rsidP="00EA4E75">
            <w:pPr>
              <w:jc w:val="center"/>
            </w:pPr>
            <w:r>
              <w:rPr>
                <w:b/>
              </w:rPr>
              <w:t xml:space="preserve">CGP, </w:t>
            </w:r>
            <w:r w:rsidRPr="00AA06CC">
              <w:rPr>
                <w:b/>
              </w:rPr>
              <w:t>Attachment C</w:t>
            </w:r>
            <w:r w:rsidR="00EA4E75">
              <w:rPr>
                <w:b/>
              </w:rPr>
              <w:t>.E.1</w:t>
            </w:r>
            <w:r>
              <w:rPr>
                <w:b/>
              </w:rPr>
              <w:t>, D</w:t>
            </w:r>
            <w:r w:rsidR="00EA4E75">
              <w:rPr>
                <w:b/>
              </w:rPr>
              <w:t>.E.1</w:t>
            </w:r>
            <w:r>
              <w:rPr>
                <w:b/>
              </w:rPr>
              <w:t>, E</w:t>
            </w:r>
            <w:r w:rsidR="00EA4E75">
              <w:rPr>
                <w:b/>
              </w:rPr>
              <w:t>.</w:t>
            </w:r>
            <w:r w:rsidRPr="00AA06CC">
              <w:rPr>
                <w:b/>
              </w:rPr>
              <w:t>E.1</w:t>
            </w:r>
          </w:p>
        </w:tc>
        <w:tc>
          <w:tcPr>
            <w:tcW w:w="11970" w:type="dxa"/>
            <w:vAlign w:val="center"/>
          </w:tcPr>
          <w:p w:rsidR="007747CF" w:rsidRPr="00B55F29" w:rsidRDefault="007747CF" w:rsidP="003F5C7D">
            <w:pPr>
              <w:ind w:left="72"/>
              <w:rPr>
                <w:szCs w:val="18"/>
              </w:rPr>
            </w:pPr>
            <w:r w:rsidRPr="006E4A7A">
              <w:t xml:space="preserve">Risk Level 1, 2 and 3 dischargers shall establish </w:t>
            </w:r>
            <w:r>
              <w:t xml:space="preserve">and maintain </w:t>
            </w:r>
            <w:r w:rsidRPr="006E4A7A">
              <w:t>effective perimeter</w:t>
            </w:r>
            <w:r>
              <w:t xml:space="preserve"> controls</w:t>
            </w:r>
            <w:r w:rsidRPr="006E4A7A">
              <w:t xml:space="preserve"> </w:t>
            </w:r>
            <w:r>
              <w:t xml:space="preserve">and stabilize all construction entrances and exits </w:t>
            </w:r>
            <w:r w:rsidRPr="006E4A7A">
              <w:t>to sufficiently control erosion and sediment discharges from the site.</w:t>
            </w:r>
          </w:p>
        </w:tc>
      </w:tr>
      <w:tr w:rsidR="00FC6181" w:rsidRPr="00B55F29" w:rsidTr="002556A9">
        <w:trPr>
          <w:trHeight w:val="288"/>
        </w:trPr>
        <w:tc>
          <w:tcPr>
            <w:tcW w:w="2718" w:type="dxa"/>
            <w:noWrap/>
            <w:vAlign w:val="center"/>
          </w:tcPr>
          <w:p w:rsidR="00FC6181" w:rsidRPr="002125F1" w:rsidRDefault="00FC6181" w:rsidP="002556A9">
            <w:pPr>
              <w:jc w:val="center"/>
              <w:rPr>
                <w:b/>
                <w:szCs w:val="18"/>
              </w:rPr>
            </w:pPr>
            <w:r w:rsidRPr="002125F1">
              <w:rPr>
                <w:b/>
                <w:szCs w:val="18"/>
              </w:rPr>
              <w:t>LTP, VIII, B</w:t>
            </w:r>
          </w:p>
        </w:tc>
        <w:tc>
          <w:tcPr>
            <w:tcW w:w="11970" w:type="dxa"/>
            <w:vAlign w:val="center"/>
          </w:tcPr>
          <w:p w:rsidR="00FC6181" w:rsidRPr="002125F1" w:rsidRDefault="00FC6181" w:rsidP="002556A9">
            <w:pPr>
              <w:autoSpaceDE w:val="0"/>
              <w:autoSpaceDN w:val="0"/>
              <w:adjustRightInd w:val="0"/>
              <w:ind w:left="72"/>
              <w:rPr>
                <w:rFonts w:cs="Helvetica"/>
                <w:szCs w:val="18"/>
              </w:rPr>
            </w:pPr>
            <w:r w:rsidRPr="002125F1">
              <w:rPr>
                <w:rFonts w:cs="Helvetica"/>
                <w:szCs w:val="18"/>
              </w:rPr>
              <w:t>Dischargers shall implement a combination of sediment and erosion controls to prevent or minimize sediment discharges from the site. Control measures shall include, but are not limited to, the following items:</w:t>
            </w:r>
          </w:p>
          <w:p w:rsidR="00FC6181" w:rsidRPr="002125F1" w:rsidRDefault="00FC6181" w:rsidP="002556A9">
            <w:pPr>
              <w:autoSpaceDE w:val="0"/>
              <w:autoSpaceDN w:val="0"/>
              <w:adjustRightInd w:val="0"/>
              <w:ind w:left="72"/>
              <w:rPr>
                <w:rFonts w:cs="Helvetica"/>
                <w:szCs w:val="18"/>
              </w:rPr>
            </w:pPr>
            <w:r w:rsidRPr="002125F1">
              <w:rPr>
                <w:rFonts w:cs="Helvetica-Bold"/>
                <w:b/>
                <w:bCs/>
                <w:szCs w:val="18"/>
              </w:rPr>
              <w:t xml:space="preserve">1. </w:t>
            </w:r>
            <w:r w:rsidRPr="002125F1">
              <w:rPr>
                <w:rFonts w:cs="Helvetica"/>
                <w:szCs w:val="18"/>
              </w:rPr>
              <w:t>Install temporary sediment controls for the down gradient perimeter of the project site, and/or any location where storm water or authorized non-</w:t>
            </w:r>
            <w:proofErr w:type="spellStart"/>
            <w:r w:rsidRPr="002125F1">
              <w:rPr>
                <w:rFonts w:cs="Helvetica"/>
                <w:szCs w:val="18"/>
              </w:rPr>
              <w:t>stormwater</w:t>
            </w:r>
            <w:proofErr w:type="spellEnd"/>
            <w:r w:rsidRPr="002125F1">
              <w:rPr>
                <w:rFonts w:cs="Helvetica"/>
                <w:szCs w:val="18"/>
              </w:rPr>
              <w:t xml:space="preserve"> may discharge from the project site, prior to the initiation of any construction related activities.</w:t>
            </w:r>
          </w:p>
        </w:tc>
      </w:tr>
      <w:tr w:rsidR="00FC6181" w:rsidRPr="00B55F29" w:rsidTr="002556A9">
        <w:trPr>
          <w:trHeight w:val="288"/>
        </w:trPr>
        <w:tc>
          <w:tcPr>
            <w:tcW w:w="2718" w:type="dxa"/>
            <w:shd w:val="clear" w:color="auto" w:fill="F2F2F2" w:themeFill="background1" w:themeFillShade="F2"/>
            <w:noWrap/>
            <w:vAlign w:val="center"/>
          </w:tcPr>
          <w:p w:rsidR="00FC6181" w:rsidRPr="00423068" w:rsidRDefault="00FC6181" w:rsidP="002556A9">
            <w:pPr>
              <w:jc w:val="center"/>
              <w:rPr>
                <w:b/>
              </w:rPr>
            </w:pPr>
            <w:r w:rsidRPr="00423068">
              <w:rPr>
                <w:b/>
              </w:rPr>
              <w:t>SC</w:t>
            </w:r>
            <w:r>
              <w:rPr>
                <w:b/>
              </w:rPr>
              <w:t>6</w:t>
            </w:r>
            <w:r w:rsidRPr="00423068">
              <w:rPr>
                <w:b/>
              </w:rPr>
              <w:t>.1</w:t>
            </w:r>
            <w:r>
              <w:rPr>
                <w:b/>
              </w:rPr>
              <w:t>b</w:t>
            </w:r>
          </w:p>
        </w:tc>
        <w:tc>
          <w:tcPr>
            <w:tcW w:w="11970" w:type="dxa"/>
            <w:shd w:val="clear" w:color="auto" w:fill="F2F2F2" w:themeFill="background1" w:themeFillShade="F2"/>
            <w:vAlign w:val="center"/>
          </w:tcPr>
          <w:p w:rsidR="00FC6181" w:rsidRPr="00423068" w:rsidRDefault="00FC6181" w:rsidP="00FC6181">
            <w:pPr>
              <w:ind w:left="72"/>
              <w:rPr>
                <w:b/>
              </w:rPr>
            </w:pPr>
            <w:r>
              <w:rPr>
                <w:b/>
              </w:rPr>
              <w:t>Is the Temporary Gravel Bag Berm applied as required</w:t>
            </w:r>
            <w:r w:rsidRPr="00423068">
              <w:rPr>
                <w:b/>
              </w:rPr>
              <w:t xml:space="preserve"> </w:t>
            </w:r>
            <w:r>
              <w:rPr>
                <w:b/>
              </w:rPr>
              <w:t>- temporary slope interrupters (face of slope)</w:t>
            </w:r>
            <w:r w:rsidRPr="00423068">
              <w:rPr>
                <w:b/>
              </w:rPr>
              <w:t>?</w:t>
            </w:r>
          </w:p>
        </w:tc>
      </w:tr>
      <w:tr w:rsidR="00750CFB" w:rsidRPr="00B55F29" w:rsidTr="00FF4F99">
        <w:trPr>
          <w:trHeight w:val="288"/>
        </w:trPr>
        <w:tc>
          <w:tcPr>
            <w:tcW w:w="2718" w:type="dxa"/>
            <w:noWrap/>
            <w:vAlign w:val="center"/>
          </w:tcPr>
          <w:p w:rsidR="00750CFB" w:rsidRPr="00AA06CC" w:rsidRDefault="00750CFB" w:rsidP="00750CFB">
            <w:pPr>
              <w:jc w:val="center"/>
              <w:rPr>
                <w:b/>
              </w:rPr>
            </w:pPr>
            <w:r>
              <w:rPr>
                <w:b/>
              </w:rPr>
              <w:t xml:space="preserve">CGP, </w:t>
            </w:r>
            <w:r w:rsidRPr="00AA06CC">
              <w:rPr>
                <w:b/>
              </w:rPr>
              <w:t>Attachment D.E.4; E.E.4</w:t>
            </w:r>
          </w:p>
        </w:tc>
        <w:tc>
          <w:tcPr>
            <w:tcW w:w="11970" w:type="dxa"/>
            <w:vAlign w:val="center"/>
          </w:tcPr>
          <w:p w:rsidR="00750CFB" w:rsidRPr="006E4A7A" w:rsidRDefault="00750CFB" w:rsidP="00CE3876">
            <w:pPr>
              <w:ind w:left="72"/>
            </w:pPr>
            <w:r>
              <w:t>Risk Level 2 and 3 dischargers shall apply linear sediment controls along the toe of the slope, face of the slope, and at the grade breaks of expose</w:t>
            </w:r>
            <w:r w:rsidR="00CE3876">
              <w:t>d slopes</w:t>
            </w:r>
            <w:r>
              <w:t>.</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FF4F99">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BA0779">
            <w:pPr>
              <w:ind w:left="72"/>
              <w:rPr>
                <w:szCs w:val="18"/>
              </w:rPr>
            </w:pPr>
            <w:r w:rsidRPr="00B55F29">
              <w:rPr>
                <w:b/>
                <w:bCs/>
                <w:szCs w:val="18"/>
              </w:rPr>
              <w:t>Installation</w:t>
            </w:r>
          </w:p>
        </w:tc>
      </w:tr>
      <w:tr w:rsidR="00435CE3" w:rsidRPr="00B55F29" w:rsidTr="00FF4F99">
        <w:trPr>
          <w:trHeight w:val="288"/>
        </w:trPr>
        <w:tc>
          <w:tcPr>
            <w:tcW w:w="2718" w:type="dxa"/>
            <w:shd w:val="clear" w:color="auto" w:fill="F2F2F2" w:themeFill="background1" w:themeFillShade="F2"/>
            <w:noWrap/>
            <w:vAlign w:val="center"/>
          </w:tcPr>
          <w:p w:rsidR="00435CE3" w:rsidRPr="00435CE3" w:rsidRDefault="00675C33" w:rsidP="009122CA">
            <w:pPr>
              <w:jc w:val="center"/>
              <w:rPr>
                <w:b/>
              </w:rPr>
            </w:pPr>
            <w:r>
              <w:rPr>
                <w:b/>
              </w:rPr>
              <w:t>SC</w:t>
            </w:r>
            <w:r w:rsidR="009122CA">
              <w:rPr>
                <w:b/>
              </w:rPr>
              <w:t>6</w:t>
            </w:r>
            <w:r>
              <w:rPr>
                <w:b/>
              </w:rPr>
              <w:t>.2</w:t>
            </w:r>
            <w:r w:rsidR="00E71D72">
              <w:rPr>
                <w:b/>
              </w:rPr>
              <w:t>a</w:t>
            </w:r>
          </w:p>
        </w:tc>
        <w:tc>
          <w:tcPr>
            <w:tcW w:w="11970" w:type="dxa"/>
            <w:shd w:val="clear" w:color="auto" w:fill="F2F2F2" w:themeFill="background1" w:themeFillShade="F2"/>
            <w:vAlign w:val="center"/>
          </w:tcPr>
          <w:p w:rsidR="00435CE3" w:rsidRPr="0062540E" w:rsidRDefault="00675C33" w:rsidP="00FC6181">
            <w:pPr>
              <w:ind w:left="72"/>
              <w:rPr>
                <w:b/>
                <w:bCs/>
                <w:szCs w:val="18"/>
              </w:rPr>
            </w:pPr>
            <w:r>
              <w:rPr>
                <w:b/>
              </w:rPr>
              <w:t xml:space="preserve">Is the Temporary </w:t>
            </w:r>
            <w:r w:rsidR="009122CA">
              <w:rPr>
                <w:b/>
              </w:rPr>
              <w:t>Gravel Bag Berm</w:t>
            </w:r>
            <w:r>
              <w:rPr>
                <w:b/>
              </w:rPr>
              <w:t xml:space="preserve"> </w:t>
            </w:r>
            <w:r w:rsidR="0062540E" w:rsidRPr="0062540E">
              <w:rPr>
                <w:b/>
              </w:rPr>
              <w:t xml:space="preserve">installed </w:t>
            </w:r>
            <w:r w:rsidR="00EA4E75">
              <w:rPr>
                <w:b/>
              </w:rPr>
              <w:t>properly</w:t>
            </w:r>
            <w:r w:rsidR="00FC6181">
              <w:rPr>
                <w:b/>
              </w:rPr>
              <w:t xml:space="preserve"> as temporary linear barrier (perimeter control)</w:t>
            </w:r>
            <w:r w:rsidR="0062540E" w:rsidRPr="0062540E">
              <w:rPr>
                <w:b/>
              </w:rPr>
              <w:t>?</w:t>
            </w:r>
          </w:p>
        </w:tc>
      </w:tr>
      <w:tr w:rsidR="00B6366C" w:rsidRPr="00B55F29" w:rsidTr="00FF4F99">
        <w:trPr>
          <w:trHeight w:val="288"/>
        </w:trPr>
        <w:tc>
          <w:tcPr>
            <w:tcW w:w="2718" w:type="dxa"/>
            <w:noWrap/>
            <w:vAlign w:val="center"/>
          </w:tcPr>
          <w:p w:rsidR="00B6366C" w:rsidRPr="00AA06CC" w:rsidRDefault="00B6366C" w:rsidP="008541FC">
            <w:pPr>
              <w:jc w:val="center"/>
              <w:rPr>
                <w:b/>
              </w:rPr>
            </w:pPr>
            <w:r>
              <w:rPr>
                <w:b/>
              </w:rPr>
              <w:t xml:space="preserve">SPECs, </w:t>
            </w:r>
            <w:r w:rsidRPr="00AA06CC">
              <w:rPr>
                <w:b/>
              </w:rPr>
              <w:t>13-10.03A  General</w:t>
            </w:r>
          </w:p>
        </w:tc>
        <w:tc>
          <w:tcPr>
            <w:tcW w:w="11970" w:type="dxa"/>
            <w:vAlign w:val="center"/>
          </w:tcPr>
          <w:p w:rsidR="00B6366C" w:rsidRDefault="00B6366C" w:rsidP="00B6366C">
            <w:pPr>
              <w:ind w:left="72"/>
            </w:pPr>
            <w:r>
              <w:t>Before installing a temporary linear sediment barrier, remove obstructions, including rocks, clods, and debris greater than 1 inch in diameter from the ground.</w:t>
            </w:r>
          </w:p>
          <w:p w:rsidR="00750CFB" w:rsidRPr="005006E7" w:rsidRDefault="00750CFB" w:rsidP="00B6366C">
            <w:pPr>
              <w:ind w:left="72"/>
            </w:pPr>
            <w:r>
              <w:t>Place gravel-filled bags behind Type K temporary railing if used within the shoulder area.</w:t>
            </w:r>
          </w:p>
        </w:tc>
      </w:tr>
      <w:tr w:rsidR="009122CA" w:rsidRPr="00B55F29" w:rsidTr="00FF4F99">
        <w:tc>
          <w:tcPr>
            <w:tcW w:w="2718" w:type="dxa"/>
            <w:vAlign w:val="center"/>
          </w:tcPr>
          <w:p w:rsidR="009122CA" w:rsidRPr="00947215" w:rsidRDefault="009122CA" w:rsidP="009122CA">
            <w:pPr>
              <w:jc w:val="center"/>
              <w:rPr>
                <w:b/>
              </w:rPr>
            </w:pPr>
            <w:r>
              <w:rPr>
                <w:b/>
              </w:rPr>
              <w:t xml:space="preserve">SPECs, </w:t>
            </w:r>
            <w:r w:rsidRPr="00947215">
              <w:rPr>
                <w:b/>
              </w:rPr>
              <w:t>13-10.03C  Temporary Gravel Bag Berms</w:t>
            </w:r>
          </w:p>
        </w:tc>
        <w:tc>
          <w:tcPr>
            <w:tcW w:w="11970" w:type="dxa"/>
            <w:vAlign w:val="center"/>
          </w:tcPr>
          <w:p w:rsidR="009122CA" w:rsidRDefault="009122CA" w:rsidP="009122CA">
            <w:pPr>
              <w:ind w:left="72"/>
            </w:pPr>
            <w:r>
              <w:t>Place the bags end-to-end to eliminate gaps. Place bags approximately parallel with the slope contour. Angle the last 6 feet upslope at the downhill end of the run. Stack the bags so that the upper row overlaps joints in the lower row.</w:t>
            </w:r>
          </w:p>
          <w:p w:rsidR="009122CA" w:rsidRPr="005006E7" w:rsidRDefault="009122CA" w:rsidP="009122CA">
            <w:pPr>
              <w:ind w:left="72"/>
            </w:pPr>
            <w:r>
              <w:t>If you need to increase the height of a temporary gravel bag berm, add more layers of gravel-filled bags. Stack the bags in the upper row to overlap the joints in the lower row. Stabilize the rows by adding more rows of bags in the lower layers.</w:t>
            </w:r>
          </w:p>
        </w:tc>
      </w:tr>
      <w:tr w:rsidR="00FC6181" w:rsidRPr="00B55F29" w:rsidTr="002556A9">
        <w:trPr>
          <w:trHeight w:val="288"/>
        </w:trPr>
        <w:tc>
          <w:tcPr>
            <w:tcW w:w="2718" w:type="dxa"/>
            <w:shd w:val="clear" w:color="auto" w:fill="F2F2F2" w:themeFill="background1" w:themeFillShade="F2"/>
            <w:noWrap/>
            <w:vAlign w:val="center"/>
          </w:tcPr>
          <w:p w:rsidR="00FC6181" w:rsidRPr="00435CE3" w:rsidRDefault="00FC6181" w:rsidP="002556A9">
            <w:pPr>
              <w:jc w:val="center"/>
              <w:rPr>
                <w:b/>
              </w:rPr>
            </w:pPr>
            <w:r>
              <w:rPr>
                <w:b/>
              </w:rPr>
              <w:t>SC6.2</w:t>
            </w:r>
            <w:r w:rsidR="00E71D72">
              <w:rPr>
                <w:b/>
              </w:rPr>
              <w:t>b</w:t>
            </w:r>
            <w:bookmarkStart w:id="0" w:name="_GoBack"/>
            <w:bookmarkEnd w:id="0"/>
          </w:p>
        </w:tc>
        <w:tc>
          <w:tcPr>
            <w:tcW w:w="11970" w:type="dxa"/>
            <w:shd w:val="clear" w:color="auto" w:fill="F2F2F2" w:themeFill="background1" w:themeFillShade="F2"/>
            <w:vAlign w:val="center"/>
          </w:tcPr>
          <w:p w:rsidR="00FC6181" w:rsidRPr="0062540E" w:rsidRDefault="00FC6181" w:rsidP="002556A9">
            <w:pPr>
              <w:ind w:left="72"/>
              <w:rPr>
                <w:b/>
                <w:bCs/>
                <w:szCs w:val="18"/>
              </w:rPr>
            </w:pPr>
            <w:r>
              <w:rPr>
                <w:b/>
              </w:rPr>
              <w:t xml:space="preserve">Is the Temporary Gravel Bag Berm </w:t>
            </w:r>
            <w:r w:rsidRPr="0062540E">
              <w:rPr>
                <w:b/>
              </w:rPr>
              <w:t xml:space="preserve">installed </w:t>
            </w:r>
            <w:r>
              <w:rPr>
                <w:b/>
              </w:rPr>
              <w:t>properly as temporary slope interrupters (face of slope)</w:t>
            </w:r>
            <w:r w:rsidRPr="0062540E">
              <w:rPr>
                <w:b/>
              </w:rPr>
              <w:t>?</w:t>
            </w:r>
          </w:p>
        </w:tc>
      </w:tr>
      <w:tr w:rsidR="00FC6181" w:rsidRPr="00B55F29" w:rsidTr="00FC6181">
        <w:trPr>
          <w:trHeight w:val="288"/>
        </w:trPr>
        <w:tc>
          <w:tcPr>
            <w:tcW w:w="2718" w:type="dxa"/>
            <w:noWrap/>
            <w:vAlign w:val="center"/>
          </w:tcPr>
          <w:p w:rsidR="00FC6181" w:rsidRPr="00AA06CC" w:rsidRDefault="00FC6181" w:rsidP="00FC6181">
            <w:pPr>
              <w:jc w:val="center"/>
              <w:rPr>
                <w:b/>
              </w:rPr>
            </w:pPr>
            <w:r>
              <w:rPr>
                <w:b/>
              </w:rPr>
              <w:t xml:space="preserve">CGP, </w:t>
            </w:r>
            <w:r w:rsidRPr="00AA06CC">
              <w:rPr>
                <w:b/>
              </w:rPr>
              <w:t>Attachment D.E.4; E.E.4</w:t>
            </w:r>
          </w:p>
        </w:tc>
        <w:tc>
          <w:tcPr>
            <w:tcW w:w="11970" w:type="dxa"/>
            <w:vAlign w:val="center"/>
          </w:tcPr>
          <w:p w:rsidR="00FC6181" w:rsidRDefault="00FC6181" w:rsidP="00FC6181">
            <w:pPr>
              <w:spacing w:after="120"/>
              <w:ind w:left="72"/>
            </w:pPr>
            <w:r>
              <w:t xml:space="preserve">Risk Level 2 and 3 dischargers shall apply linear sediment controls along the toe of the </w:t>
            </w:r>
            <w:proofErr w:type="gramStart"/>
            <w:r>
              <w:t>slope,</w:t>
            </w:r>
            <w:proofErr w:type="gramEnd"/>
            <w:r>
              <w:t xml:space="preserve"> face of the slope, and at the grade breaks of exposed slopes to comply with sheet flow lengths in accordance with Table 1.</w:t>
            </w:r>
          </w:p>
          <w:p w:rsidR="00FC6181" w:rsidRDefault="00FC6181" w:rsidP="00FC6181">
            <w:pPr>
              <w:ind w:left="72"/>
            </w:pPr>
            <w:r>
              <w:t>Table 1-Critical Slope/Sheet Flow Length Combinations</w:t>
            </w:r>
          </w:p>
          <w:p w:rsidR="00FC6181" w:rsidRDefault="00FC6181" w:rsidP="00FC6181">
            <w:pPr>
              <w:tabs>
                <w:tab w:val="left" w:pos="1602"/>
              </w:tabs>
              <w:ind w:left="72"/>
            </w:pPr>
            <w:r w:rsidRPr="008330A8">
              <w:rPr>
                <w:u w:val="single"/>
              </w:rPr>
              <w:t>Slope Percentage</w:t>
            </w:r>
            <w:r w:rsidRPr="00BA0779">
              <w:tab/>
            </w:r>
            <w:r w:rsidRPr="008330A8">
              <w:rPr>
                <w:u w:val="single"/>
              </w:rPr>
              <w:t>Sheet flow length not to exceed</w:t>
            </w:r>
          </w:p>
          <w:p w:rsidR="00FC6181" w:rsidRDefault="00FC6181" w:rsidP="00FC6181">
            <w:pPr>
              <w:tabs>
                <w:tab w:val="left" w:pos="2142"/>
                <w:tab w:val="left" w:pos="3648"/>
              </w:tabs>
              <w:ind w:left="72"/>
            </w:pPr>
            <w:r>
              <w:t>0 - 25%</w:t>
            </w:r>
            <w:r>
              <w:tab/>
              <w:t>20 feet</w:t>
            </w:r>
          </w:p>
          <w:p w:rsidR="00FC6181" w:rsidRDefault="00FC6181" w:rsidP="00FC6181">
            <w:pPr>
              <w:tabs>
                <w:tab w:val="left" w:pos="2142"/>
              </w:tabs>
              <w:ind w:left="72"/>
            </w:pPr>
            <w:r>
              <w:t>25-50%</w:t>
            </w:r>
            <w:r>
              <w:tab/>
              <w:t>15 feet</w:t>
            </w:r>
          </w:p>
          <w:p w:rsidR="00FC6181" w:rsidRPr="006E4A7A" w:rsidRDefault="00FC6181" w:rsidP="00FC6181">
            <w:pPr>
              <w:tabs>
                <w:tab w:val="left" w:pos="2142"/>
              </w:tabs>
              <w:ind w:left="72"/>
            </w:pPr>
            <w:r>
              <w:t>Over 50%</w:t>
            </w:r>
            <w:r>
              <w:tab/>
              <w:t>10 feet</w:t>
            </w:r>
          </w:p>
        </w:tc>
      </w:tr>
      <w:tr w:rsidR="00FC6181" w:rsidRPr="00B55F29" w:rsidTr="00FC6181">
        <w:trPr>
          <w:trHeight w:val="288"/>
        </w:trPr>
        <w:tc>
          <w:tcPr>
            <w:tcW w:w="2718" w:type="dxa"/>
            <w:noWrap/>
            <w:vAlign w:val="center"/>
          </w:tcPr>
          <w:p w:rsidR="00FC6181" w:rsidRPr="00AA06CC" w:rsidRDefault="00FC6181" w:rsidP="00FC6181">
            <w:pPr>
              <w:jc w:val="center"/>
              <w:rPr>
                <w:b/>
              </w:rPr>
            </w:pPr>
            <w:r>
              <w:rPr>
                <w:b/>
              </w:rPr>
              <w:t xml:space="preserve">SPECs, </w:t>
            </w:r>
            <w:r w:rsidRPr="00AA06CC">
              <w:rPr>
                <w:b/>
              </w:rPr>
              <w:t>13-10.03A  General</w:t>
            </w:r>
          </w:p>
        </w:tc>
        <w:tc>
          <w:tcPr>
            <w:tcW w:w="11970" w:type="dxa"/>
            <w:vAlign w:val="center"/>
          </w:tcPr>
          <w:p w:rsidR="00FC6181" w:rsidRPr="005006E7" w:rsidRDefault="00080FDD" w:rsidP="00080FDD">
            <w:pPr>
              <w:ind w:left="72"/>
            </w:pPr>
            <w:r>
              <w:t xml:space="preserve">As specified for installation above in </w:t>
            </w:r>
            <w:r w:rsidRPr="00256B96">
              <w:rPr>
                <w:b/>
              </w:rPr>
              <w:t>temporary linear barrier (perimeter control)</w:t>
            </w:r>
            <w:r>
              <w:t>.</w:t>
            </w:r>
          </w:p>
        </w:tc>
      </w:tr>
      <w:tr w:rsidR="00FC6181" w:rsidRPr="00B55F29" w:rsidTr="00FC6181">
        <w:tc>
          <w:tcPr>
            <w:tcW w:w="2718" w:type="dxa"/>
            <w:vAlign w:val="center"/>
          </w:tcPr>
          <w:p w:rsidR="00FC6181" w:rsidRPr="00947215" w:rsidRDefault="00FC6181" w:rsidP="00FC6181">
            <w:pPr>
              <w:jc w:val="center"/>
              <w:rPr>
                <w:b/>
              </w:rPr>
            </w:pPr>
            <w:r>
              <w:rPr>
                <w:b/>
              </w:rPr>
              <w:t xml:space="preserve">SPECs, </w:t>
            </w:r>
            <w:r w:rsidRPr="00947215">
              <w:rPr>
                <w:b/>
              </w:rPr>
              <w:t>13-10.03C  Temporary Gravel Bag Berms</w:t>
            </w:r>
          </w:p>
        </w:tc>
        <w:tc>
          <w:tcPr>
            <w:tcW w:w="11970" w:type="dxa"/>
            <w:vAlign w:val="center"/>
          </w:tcPr>
          <w:p w:rsidR="00FC6181" w:rsidRPr="005006E7" w:rsidRDefault="00080FDD" w:rsidP="00080FDD">
            <w:pPr>
              <w:ind w:left="72"/>
            </w:pPr>
            <w:r>
              <w:t xml:space="preserve">As specified for installation above in </w:t>
            </w:r>
            <w:r w:rsidRPr="00256B96">
              <w:rPr>
                <w:b/>
              </w:rPr>
              <w:t>temporary linear barrier (perimeter control)</w:t>
            </w:r>
            <w:r>
              <w:t>.</w:t>
            </w:r>
          </w:p>
        </w:tc>
      </w:tr>
    </w:tbl>
    <w:p w:rsidR="008A6150" w:rsidRPr="001109EC" w:rsidRDefault="008A6150" w:rsidP="008A6150">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FF4F99">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62540E" w:rsidRDefault="00BA0779" w:rsidP="00BA0779">
            <w:pPr>
              <w:ind w:left="72"/>
              <w:rPr>
                <w:b/>
              </w:rPr>
            </w:pPr>
            <w:r w:rsidRPr="00B55F29">
              <w:rPr>
                <w:b/>
                <w:bCs/>
                <w:szCs w:val="18"/>
              </w:rPr>
              <w:t>Materials</w:t>
            </w:r>
          </w:p>
        </w:tc>
      </w:tr>
      <w:tr w:rsidR="00BA0779" w:rsidRPr="00B55F29" w:rsidTr="00FF4F99">
        <w:trPr>
          <w:trHeight w:val="288"/>
        </w:trPr>
        <w:tc>
          <w:tcPr>
            <w:tcW w:w="2718" w:type="dxa"/>
            <w:shd w:val="clear" w:color="auto" w:fill="F2F2F2" w:themeFill="background1" w:themeFillShade="F2"/>
            <w:noWrap/>
            <w:vAlign w:val="center"/>
          </w:tcPr>
          <w:p w:rsidR="00BA0779" w:rsidRPr="00BA0779" w:rsidRDefault="000122FE" w:rsidP="009122CA">
            <w:pPr>
              <w:jc w:val="center"/>
              <w:rPr>
                <w:b/>
              </w:rPr>
            </w:pPr>
            <w:r>
              <w:rPr>
                <w:b/>
              </w:rPr>
              <w:t>SC</w:t>
            </w:r>
            <w:r w:rsidR="009122CA">
              <w:rPr>
                <w:b/>
              </w:rPr>
              <w:t>6.3</w:t>
            </w:r>
          </w:p>
        </w:tc>
        <w:tc>
          <w:tcPr>
            <w:tcW w:w="11970" w:type="dxa"/>
            <w:shd w:val="clear" w:color="auto" w:fill="F2F2F2" w:themeFill="background1" w:themeFillShade="F2"/>
            <w:vAlign w:val="center"/>
          </w:tcPr>
          <w:p w:rsidR="00BA0779" w:rsidRPr="00BA0779" w:rsidRDefault="00EA4E75" w:rsidP="00EA4E75">
            <w:pPr>
              <w:ind w:left="72"/>
              <w:rPr>
                <w:b/>
              </w:rPr>
            </w:pPr>
            <w:r>
              <w:rPr>
                <w:b/>
              </w:rPr>
              <w:t>Does</w:t>
            </w:r>
            <w:r w:rsidR="00BA0CD3">
              <w:rPr>
                <w:b/>
              </w:rPr>
              <w:t xml:space="preserve"> the Temporary </w:t>
            </w:r>
            <w:r w:rsidR="009122CA">
              <w:rPr>
                <w:b/>
              </w:rPr>
              <w:t xml:space="preserve">Gravel Bag Berm </w:t>
            </w:r>
            <w:r>
              <w:rPr>
                <w:b/>
              </w:rPr>
              <w:t>consist</w:t>
            </w:r>
            <w:r w:rsidR="009122CA">
              <w:rPr>
                <w:b/>
              </w:rPr>
              <w:t xml:space="preserve"> </w:t>
            </w:r>
            <w:r w:rsidR="00BA0CD3">
              <w:rPr>
                <w:b/>
              </w:rPr>
              <w:t xml:space="preserve">of the </w:t>
            </w:r>
            <w:r>
              <w:rPr>
                <w:b/>
              </w:rPr>
              <w:t>proper</w:t>
            </w:r>
            <w:r w:rsidR="00BA0CD3">
              <w:rPr>
                <w:b/>
              </w:rPr>
              <w:t xml:space="preserve"> materials</w:t>
            </w:r>
            <w:r w:rsidR="00BA0779" w:rsidRPr="00BA0779">
              <w:rPr>
                <w:b/>
              </w:rPr>
              <w:t>?</w:t>
            </w:r>
          </w:p>
        </w:tc>
      </w:tr>
      <w:tr w:rsidR="009122CA" w:rsidRPr="00B55F29" w:rsidTr="00FF4F99">
        <w:trPr>
          <w:cantSplit/>
        </w:trPr>
        <w:tc>
          <w:tcPr>
            <w:tcW w:w="2718" w:type="dxa"/>
            <w:vAlign w:val="center"/>
          </w:tcPr>
          <w:p w:rsidR="009122CA" w:rsidRPr="00947215" w:rsidRDefault="009122CA" w:rsidP="009122CA">
            <w:pPr>
              <w:jc w:val="center"/>
              <w:rPr>
                <w:b/>
              </w:rPr>
            </w:pPr>
            <w:r>
              <w:rPr>
                <w:b/>
              </w:rPr>
              <w:t xml:space="preserve">SPECs, </w:t>
            </w:r>
            <w:r w:rsidRPr="00947215">
              <w:rPr>
                <w:b/>
              </w:rPr>
              <w:t>13-5.02G  Gravel-Filled Bags</w:t>
            </w:r>
          </w:p>
        </w:tc>
        <w:tc>
          <w:tcPr>
            <w:tcW w:w="11970" w:type="dxa"/>
            <w:vAlign w:val="center"/>
          </w:tcPr>
          <w:p w:rsidR="009122CA" w:rsidRDefault="009122CA" w:rsidP="009122CA">
            <w:pPr>
              <w:ind w:left="72"/>
            </w:pPr>
            <w:r>
              <w:t>Gravel-filled bags must:</w:t>
            </w:r>
          </w:p>
          <w:p w:rsidR="009122CA" w:rsidRDefault="009122CA" w:rsidP="009122CA">
            <w:pPr>
              <w:ind w:left="72"/>
            </w:pPr>
            <w:r>
              <w:t xml:space="preserve">1. Be made of </w:t>
            </w:r>
            <w:proofErr w:type="spellStart"/>
            <w:r>
              <w:t>geosynthetic</w:t>
            </w:r>
            <w:proofErr w:type="spellEnd"/>
            <w:r>
              <w:t xml:space="preserve"> gravel-filled bag.</w:t>
            </w:r>
          </w:p>
          <w:p w:rsidR="009122CA" w:rsidRDefault="009122CA" w:rsidP="009122CA">
            <w:pPr>
              <w:ind w:left="72"/>
            </w:pPr>
            <w:r>
              <w:t xml:space="preserve"> 2. Have inside dimensions from 24 to 32 inches long and from 16 to 20 inches wide.</w:t>
            </w:r>
          </w:p>
          <w:p w:rsidR="009122CA" w:rsidRDefault="009122CA" w:rsidP="009122CA">
            <w:pPr>
              <w:ind w:left="72"/>
            </w:pPr>
            <w:r>
              <w:t xml:space="preserve"> 3. Have a bound opening to keep gravel. The opening must be sewn with yarn, bound with wire, or secured with a closure device.</w:t>
            </w:r>
          </w:p>
          <w:p w:rsidR="009122CA" w:rsidRDefault="009122CA" w:rsidP="009122CA">
            <w:pPr>
              <w:ind w:left="72"/>
            </w:pPr>
            <w:r>
              <w:t xml:space="preserve"> 4. Weigh from 30 to 50 pounds when filled with gravel.</w:t>
            </w:r>
          </w:p>
          <w:p w:rsidR="009122CA" w:rsidRPr="005006E7" w:rsidRDefault="009122CA" w:rsidP="009122CA">
            <w:pPr>
              <w:ind w:left="72"/>
            </w:pPr>
            <w:r>
              <w:t xml:space="preserve"> Gravel for gravel-filled bags must be from 3/8 to 3/4 inch in diameter and must be clean and free of clay balls, organic matter, and other deleterious materials.</w:t>
            </w:r>
          </w:p>
        </w:tc>
      </w:tr>
    </w:tbl>
    <w:p w:rsidR="00080FDD" w:rsidRDefault="00080FDD" w:rsidP="000122FE">
      <w:pPr>
        <w:spacing w:after="0"/>
        <w:ind w:left="72"/>
        <w:jc w:val="center"/>
      </w:pPr>
      <w:r>
        <w:br w:type="page"/>
      </w:r>
    </w:p>
    <w:tbl>
      <w:tblPr>
        <w:tblStyle w:val="TableGrid"/>
        <w:tblW w:w="14688" w:type="dxa"/>
        <w:tblLook w:val="04A0" w:firstRow="1" w:lastRow="0" w:firstColumn="1" w:lastColumn="0" w:noHBand="0" w:noVBand="1"/>
      </w:tblPr>
      <w:tblGrid>
        <w:gridCol w:w="2718"/>
        <w:gridCol w:w="11970"/>
      </w:tblGrid>
      <w:tr w:rsidR="00BA0779" w:rsidRPr="00B55F29" w:rsidTr="00FF4F99">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B55F29" w:rsidRDefault="00BA0779" w:rsidP="00BA0779">
            <w:pPr>
              <w:ind w:left="72"/>
              <w:rPr>
                <w:b/>
                <w:bCs/>
                <w:szCs w:val="18"/>
              </w:rPr>
            </w:pPr>
            <w:r w:rsidRPr="00B55F29">
              <w:rPr>
                <w:b/>
                <w:bCs/>
                <w:szCs w:val="18"/>
              </w:rPr>
              <w:t>Maintenance</w:t>
            </w:r>
          </w:p>
        </w:tc>
      </w:tr>
      <w:tr w:rsidR="00BA0779" w:rsidRPr="00B55F29" w:rsidTr="00FF4F99">
        <w:trPr>
          <w:trHeight w:val="288"/>
        </w:trPr>
        <w:tc>
          <w:tcPr>
            <w:tcW w:w="2718" w:type="dxa"/>
            <w:shd w:val="clear" w:color="auto" w:fill="F2F2F2" w:themeFill="background1" w:themeFillShade="F2"/>
            <w:noWrap/>
            <w:vAlign w:val="center"/>
          </w:tcPr>
          <w:p w:rsidR="00BA0779" w:rsidRPr="00BA0779" w:rsidRDefault="000122FE" w:rsidP="009122CA">
            <w:pPr>
              <w:jc w:val="center"/>
              <w:rPr>
                <w:b/>
              </w:rPr>
            </w:pPr>
            <w:r>
              <w:rPr>
                <w:b/>
              </w:rPr>
              <w:t>SC</w:t>
            </w:r>
            <w:r w:rsidR="009122CA">
              <w:rPr>
                <w:b/>
              </w:rPr>
              <w:t>6</w:t>
            </w:r>
            <w:r>
              <w:rPr>
                <w:b/>
              </w:rPr>
              <w:t>.</w:t>
            </w:r>
            <w:r w:rsidR="009122CA">
              <w:rPr>
                <w:b/>
              </w:rPr>
              <w:t>4</w:t>
            </w:r>
          </w:p>
        </w:tc>
        <w:tc>
          <w:tcPr>
            <w:tcW w:w="11970" w:type="dxa"/>
            <w:shd w:val="clear" w:color="auto" w:fill="F2F2F2" w:themeFill="background1" w:themeFillShade="F2"/>
            <w:vAlign w:val="center"/>
          </w:tcPr>
          <w:p w:rsidR="00BA0779" w:rsidRPr="00BA0779" w:rsidRDefault="00BA0CD3" w:rsidP="00EA4E75">
            <w:pPr>
              <w:ind w:left="72"/>
              <w:rPr>
                <w:b/>
              </w:rPr>
            </w:pPr>
            <w:r>
              <w:rPr>
                <w:b/>
              </w:rPr>
              <w:t xml:space="preserve">Is the Temporary </w:t>
            </w:r>
            <w:r w:rsidR="009122CA">
              <w:rPr>
                <w:b/>
              </w:rPr>
              <w:t>Gravel Bag Berm</w:t>
            </w:r>
            <w:r w:rsidR="00BA0779" w:rsidRPr="00BA0779">
              <w:rPr>
                <w:b/>
              </w:rPr>
              <w:t xml:space="preserve"> maintained </w:t>
            </w:r>
            <w:r w:rsidR="00EA4E75">
              <w:rPr>
                <w:b/>
              </w:rPr>
              <w:t>properly</w:t>
            </w:r>
            <w:r w:rsidR="00BA0779" w:rsidRPr="00BA0779">
              <w:rPr>
                <w:b/>
              </w:rPr>
              <w:t>?</w:t>
            </w:r>
          </w:p>
        </w:tc>
      </w:tr>
      <w:tr w:rsidR="00BA0CD3" w:rsidRPr="00BB4F30" w:rsidTr="00FF4F99">
        <w:trPr>
          <w:cantSplit/>
        </w:trPr>
        <w:tc>
          <w:tcPr>
            <w:tcW w:w="2718" w:type="dxa"/>
            <w:vAlign w:val="center"/>
          </w:tcPr>
          <w:p w:rsidR="00BA0CD3" w:rsidRPr="001361EB" w:rsidRDefault="00BA0CD3" w:rsidP="009122CA">
            <w:pPr>
              <w:jc w:val="center"/>
              <w:rPr>
                <w:rFonts w:cs="Arial"/>
                <w:b/>
                <w:bCs/>
                <w:color w:val="000000"/>
                <w:szCs w:val="18"/>
              </w:rPr>
            </w:pPr>
            <w:r>
              <w:rPr>
                <w:rFonts w:cs="Arial"/>
                <w:b/>
                <w:bCs/>
                <w:color w:val="000000"/>
                <w:szCs w:val="18"/>
              </w:rPr>
              <w:t xml:space="preserve">SPECs, </w:t>
            </w:r>
            <w:r w:rsidRPr="001361EB">
              <w:rPr>
                <w:rFonts w:cs="Arial"/>
                <w:b/>
                <w:bCs/>
                <w:color w:val="000000"/>
                <w:szCs w:val="18"/>
              </w:rPr>
              <w:t>13-10.03A  General</w:t>
            </w:r>
          </w:p>
        </w:tc>
        <w:tc>
          <w:tcPr>
            <w:tcW w:w="11970" w:type="dxa"/>
            <w:vAlign w:val="center"/>
          </w:tcPr>
          <w:p w:rsidR="00BA0CD3" w:rsidRDefault="00BA0CD3" w:rsidP="00303DC3">
            <w:pPr>
              <w:ind w:left="72"/>
            </w:pPr>
            <w:r>
              <w:t>Maintain a temporary linear sediment barrier to provide sediment-holding capacity and to reduce concentrated flow velocities.</w:t>
            </w:r>
          </w:p>
          <w:p w:rsidR="00BA0CD3" w:rsidRDefault="00BA0CD3" w:rsidP="00303DC3">
            <w:pPr>
              <w:ind w:left="72"/>
            </w:pPr>
            <w:r>
              <w:t>Repair or adjust the barrier whenever rills and other evidence of concentrated runoff are occurring beneath the barrier.</w:t>
            </w:r>
          </w:p>
          <w:p w:rsidR="00BA0CD3" w:rsidRDefault="00BA0CD3" w:rsidP="009835F8">
            <w:pPr>
              <w:ind w:left="72"/>
            </w:pPr>
            <w:r>
              <w:t>Repair or replace split, torn, or unravele</w:t>
            </w:r>
            <w:r w:rsidR="009835F8">
              <w:t>d material.</w:t>
            </w:r>
          </w:p>
          <w:p w:rsidR="00BA0CD3" w:rsidRDefault="00BA0CD3" w:rsidP="009835F8">
            <w:pPr>
              <w:ind w:left="72"/>
            </w:pPr>
            <w:r>
              <w:t>Remove sediment deposits, trash, and other debris as needed or ordered.</w:t>
            </w:r>
          </w:p>
          <w:p w:rsidR="00BA0CD3" w:rsidRPr="00BB4F30" w:rsidRDefault="00BA0CD3" w:rsidP="008B1D19">
            <w:pPr>
              <w:ind w:left="72"/>
            </w:pPr>
            <w:r>
              <w:t>Whenever you place the removed sediment deposits within the job site, stabilize the sediment deposits to prevent erosion.</w:t>
            </w:r>
          </w:p>
        </w:tc>
      </w:tr>
      <w:tr w:rsidR="001F6BEC" w:rsidTr="00FF4F99">
        <w:trPr>
          <w:trHeight w:val="288"/>
        </w:trPr>
        <w:tc>
          <w:tcPr>
            <w:tcW w:w="2718" w:type="dxa"/>
            <w:tcBorders>
              <w:top w:val="single" w:sz="4" w:space="0" w:color="auto"/>
              <w:left w:val="single" w:sz="4" w:space="0" w:color="auto"/>
              <w:bottom w:val="single" w:sz="4" w:space="0" w:color="auto"/>
              <w:right w:val="single" w:sz="4" w:space="0" w:color="auto"/>
            </w:tcBorders>
            <w:noWrap/>
            <w:vAlign w:val="center"/>
            <w:hideMark/>
          </w:tcPr>
          <w:p w:rsidR="001F6BEC" w:rsidRDefault="00EA4E75" w:rsidP="00EA4E75">
            <w:pPr>
              <w:jc w:val="center"/>
            </w:pPr>
            <w:r>
              <w:rPr>
                <w:b/>
              </w:rPr>
              <w:t xml:space="preserve">CGP, Attachment </w:t>
            </w:r>
            <w:r w:rsidR="001F6BEC">
              <w:rPr>
                <w:b/>
              </w:rPr>
              <w:t>C</w:t>
            </w:r>
            <w:r>
              <w:rPr>
                <w:b/>
              </w:rPr>
              <w:t>.E.1</w:t>
            </w:r>
            <w:r w:rsidR="001F6BEC">
              <w:rPr>
                <w:b/>
              </w:rPr>
              <w:t>, D</w:t>
            </w:r>
            <w:r>
              <w:rPr>
                <w:b/>
              </w:rPr>
              <w:t>.E.1</w:t>
            </w:r>
            <w:r w:rsidR="001F6BEC">
              <w:rPr>
                <w:b/>
              </w:rPr>
              <w:t>, E</w:t>
            </w:r>
            <w:r>
              <w:rPr>
                <w:b/>
              </w:rPr>
              <w:t>.</w:t>
            </w:r>
            <w:r w:rsidR="001F6BEC">
              <w:rPr>
                <w:b/>
              </w:rPr>
              <w:t>E.1</w:t>
            </w:r>
          </w:p>
        </w:tc>
        <w:tc>
          <w:tcPr>
            <w:tcW w:w="11970" w:type="dxa"/>
            <w:tcBorders>
              <w:top w:val="single" w:sz="4" w:space="0" w:color="auto"/>
              <w:left w:val="single" w:sz="4" w:space="0" w:color="auto"/>
              <w:bottom w:val="single" w:sz="4" w:space="0" w:color="auto"/>
              <w:right w:val="single" w:sz="4" w:space="0" w:color="auto"/>
            </w:tcBorders>
            <w:vAlign w:val="center"/>
            <w:hideMark/>
          </w:tcPr>
          <w:p w:rsidR="001F6BEC" w:rsidRDefault="001F6BEC">
            <w:pPr>
              <w:ind w:left="72"/>
              <w:rPr>
                <w:szCs w:val="18"/>
              </w:rPr>
            </w:pPr>
            <w:r>
              <w:t>Risk Level 1, 2 and 3 dischargers shall establish and maintain effective perimeter controls and stabilize all construction entrances and exits to sufficiently control erosion and sediment discharges from the site.</w:t>
            </w:r>
          </w:p>
        </w:tc>
      </w:tr>
      <w:tr w:rsidR="00314937" w:rsidRPr="00B55F29" w:rsidTr="00FF4F99">
        <w:tc>
          <w:tcPr>
            <w:tcW w:w="2718" w:type="dxa"/>
            <w:vAlign w:val="center"/>
          </w:tcPr>
          <w:p w:rsidR="00314937" w:rsidRPr="00A2794F" w:rsidRDefault="00314937" w:rsidP="00314937">
            <w:pPr>
              <w:jc w:val="center"/>
              <w:rPr>
                <w:b/>
              </w:rPr>
            </w:pPr>
            <w:r>
              <w:rPr>
                <w:b/>
              </w:rPr>
              <w:t xml:space="preserve">CGP, </w:t>
            </w:r>
            <w:r w:rsidRPr="00A2794F">
              <w:rPr>
                <w:b/>
              </w:rPr>
              <w:t>Attachment D.E.6; E.E.6</w:t>
            </w:r>
          </w:p>
        </w:tc>
        <w:tc>
          <w:tcPr>
            <w:tcW w:w="11970" w:type="dxa"/>
          </w:tcPr>
          <w:p w:rsidR="00314937" w:rsidRDefault="00314937" w:rsidP="00E32376">
            <w:pPr>
              <w:ind w:left="72"/>
            </w:pPr>
            <w:r w:rsidRPr="00866A72">
              <w:t xml:space="preserve">Risk Level </w:t>
            </w:r>
            <w:r>
              <w:t xml:space="preserve">2 and </w:t>
            </w:r>
            <w:r w:rsidRPr="00866A72">
              <w:t xml:space="preserve">3 dischargers shall ensure that all storm drain inlets and perimeter controls, runoff control BMPs, and pollutant controls at entrances and exits (e.g. tire </w:t>
            </w:r>
            <w:proofErr w:type="spellStart"/>
            <w:r w:rsidRPr="00866A72">
              <w:t>washoff</w:t>
            </w:r>
            <w:proofErr w:type="spellEnd"/>
            <w:r w:rsidRPr="00866A72">
              <w:t xml:space="preserve"> locations) are maintained and protected from activities that reduce their effectiveness.</w:t>
            </w:r>
          </w:p>
        </w:tc>
      </w:tr>
      <w:tr w:rsidR="006E4A7A" w:rsidRPr="00B55F29" w:rsidTr="00FF4F99">
        <w:tc>
          <w:tcPr>
            <w:tcW w:w="2718" w:type="dxa"/>
            <w:vAlign w:val="center"/>
          </w:tcPr>
          <w:p w:rsidR="006E4A7A" w:rsidRPr="00AA06CC" w:rsidRDefault="009E5D32" w:rsidP="00EA4E75">
            <w:pPr>
              <w:jc w:val="center"/>
              <w:rPr>
                <w:b/>
              </w:rPr>
            </w:pPr>
            <w:r>
              <w:rPr>
                <w:b/>
              </w:rPr>
              <w:t xml:space="preserve">CGP, </w:t>
            </w:r>
            <w:r w:rsidR="006E4A7A" w:rsidRPr="00AA06CC">
              <w:rPr>
                <w:b/>
              </w:rPr>
              <w:t>Order IV.E</w:t>
            </w:r>
            <w:r w:rsidR="009835F8">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A927D5" w:rsidRPr="009835F8" w:rsidRDefault="00A927D5" w:rsidP="009835F8">
      <w:pPr>
        <w:spacing w:after="0"/>
        <w:jc w:val="center"/>
        <w:rPr>
          <w:sz w:val="12"/>
          <w:szCs w:val="12"/>
        </w:rPr>
      </w:pPr>
    </w:p>
    <w:sectPr w:rsidR="00A927D5" w:rsidRPr="009835F8"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1EE" w:rsidRDefault="00D511EE" w:rsidP="00EE1060">
      <w:pPr>
        <w:spacing w:after="0" w:line="240" w:lineRule="auto"/>
      </w:pPr>
      <w:r>
        <w:separator/>
      </w:r>
    </w:p>
  </w:endnote>
  <w:endnote w:type="continuationSeparator" w:id="0">
    <w:p w:rsidR="00D511EE" w:rsidRDefault="00D511EE"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EE1060" w:rsidP="00F505E7">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E71D7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1D72">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1EE" w:rsidRDefault="00D511EE" w:rsidP="00EE1060">
      <w:pPr>
        <w:spacing w:after="0" w:line="240" w:lineRule="auto"/>
      </w:pPr>
      <w:r>
        <w:separator/>
      </w:r>
    </w:p>
  </w:footnote>
  <w:footnote w:type="continuationSeparator" w:id="0">
    <w:p w:rsidR="00D511EE" w:rsidRDefault="00D511EE"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F505E7" w:rsidP="00F505E7">
    <w:pPr>
      <w:tabs>
        <w:tab w:val="right" w:pos="14400"/>
      </w:tabs>
      <w:spacing w:after="0"/>
      <w:jc w:val="center"/>
      <w:rPr>
        <w:b/>
        <w:sz w:val="20"/>
        <w:szCs w:val="20"/>
      </w:rPr>
    </w:pPr>
    <w:r w:rsidRPr="00F505E7">
      <w:rPr>
        <w:b/>
        <w:sz w:val="20"/>
        <w:szCs w:val="20"/>
      </w:rPr>
      <w:t>SEDIMENT CONTROL</w:t>
    </w:r>
  </w:p>
  <w:p w:rsidR="00D3117A" w:rsidRPr="000122FE" w:rsidRDefault="00BB3759" w:rsidP="000122FE">
    <w:pPr>
      <w:pStyle w:val="Header"/>
      <w:tabs>
        <w:tab w:val="clear" w:pos="4680"/>
        <w:tab w:val="clear" w:pos="9360"/>
      </w:tabs>
      <w:spacing w:after="120"/>
      <w:jc w:val="center"/>
      <w:rPr>
        <w:b/>
        <w:sz w:val="20"/>
        <w:szCs w:val="20"/>
      </w:rPr>
    </w:pPr>
    <w:r w:rsidRPr="00F505E7">
      <w:rPr>
        <w:b/>
        <w:sz w:val="20"/>
        <w:szCs w:val="20"/>
      </w:rPr>
      <w:t xml:space="preserve">TEMPORARY </w:t>
    </w:r>
    <w:r w:rsidR="009122CA">
      <w:rPr>
        <w:b/>
        <w:sz w:val="20"/>
        <w:szCs w:val="20"/>
      </w:rPr>
      <w:t>GRAVEL BAG BERM</w:t>
    </w:r>
    <w:r w:rsidR="00F505E7" w:rsidRPr="00F505E7">
      <w:rPr>
        <w:b/>
        <w:sz w:val="20"/>
        <w:szCs w:val="20"/>
      </w:rPr>
      <w:t>, SC-</w:t>
    </w:r>
    <w:r w:rsidR="009122CA">
      <w:rPr>
        <w:b/>
        <w:sz w:val="20"/>
        <w:szCs w:val="20"/>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605BF"/>
    <w:rsid w:val="00070BAA"/>
    <w:rsid w:val="00080FDD"/>
    <w:rsid w:val="000C2851"/>
    <w:rsid w:val="000D3994"/>
    <w:rsid w:val="000D3DDC"/>
    <w:rsid w:val="000E3C42"/>
    <w:rsid w:val="000F1733"/>
    <w:rsid w:val="00100A9F"/>
    <w:rsid w:val="001109EC"/>
    <w:rsid w:val="001128E1"/>
    <w:rsid w:val="001139D1"/>
    <w:rsid w:val="001361EB"/>
    <w:rsid w:val="00183AD7"/>
    <w:rsid w:val="00196EC8"/>
    <w:rsid w:val="001A058F"/>
    <w:rsid w:val="001A42E7"/>
    <w:rsid w:val="001B31E8"/>
    <w:rsid w:val="001D297C"/>
    <w:rsid w:val="001F6BEC"/>
    <w:rsid w:val="002119A7"/>
    <w:rsid w:val="00230028"/>
    <w:rsid w:val="00280232"/>
    <w:rsid w:val="002B3F2B"/>
    <w:rsid w:val="00303DC3"/>
    <w:rsid w:val="00314937"/>
    <w:rsid w:val="00332D1F"/>
    <w:rsid w:val="00343251"/>
    <w:rsid w:val="00357042"/>
    <w:rsid w:val="003C2C4A"/>
    <w:rsid w:val="00423068"/>
    <w:rsid w:val="004240A0"/>
    <w:rsid w:val="00435CE3"/>
    <w:rsid w:val="004429E7"/>
    <w:rsid w:val="004550DA"/>
    <w:rsid w:val="004553A9"/>
    <w:rsid w:val="004A565C"/>
    <w:rsid w:val="004F4DF6"/>
    <w:rsid w:val="00511FB6"/>
    <w:rsid w:val="00544201"/>
    <w:rsid w:val="00544584"/>
    <w:rsid w:val="00577024"/>
    <w:rsid w:val="005A3EC9"/>
    <w:rsid w:val="005C2D55"/>
    <w:rsid w:val="0060019D"/>
    <w:rsid w:val="00616230"/>
    <w:rsid w:val="00622FBA"/>
    <w:rsid w:val="0062540E"/>
    <w:rsid w:val="006271CE"/>
    <w:rsid w:val="00640ED9"/>
    <w:rsid w:val="00675C33"/>
    <w:rsid w:val="00696655"/>
    <w:rsid w:val="006A6281"/>
    <w:rsid w:val="006E4A7A"/>
    <w:rsid w:val="0071756B"/>
    <w:rsid w:val="00740EDB"/>
    <w:rsid w:val="00744F46"/>
    <w:rsid w:val="00750CFB"/>
    <w:rsid w:val="00753F0B"/>
    <w:rsid w:val="007747CF"/>
    <w:rsid w:val="00776229"/>
    <w:rsid w:val="007D0045"/>
    <w:rsid w:val="007D7A0A"/>
    <w:rsid w:val="007E44D1"/>
    <w:rsid w:val="007E5424"/>
    <w:rsid w:val="00803054"/>
    <w:rsid w:val="008330A8"/>
    <w:rsid w:val="00835C8A"/>
    <w:rsid w:val="008541FC"/>
    <w:rsid w:val="008622D0"/>
    <w:rsid w:val="00864955"/>
    <w:rsid w:val="008A6150"/>
    <w:rsid w:val="008B1D19"/>
    <w:rsid w:val="008B4348"/>
    <w:rsid w:val="008F0900"/>
    <w:rsid w:val="009122CA"/>
    <w:rsid w:val="00941FBD"/>
    <w:rsid w:val="00951747"/>
    <w:rsid w:val="009835F8"/>
    <w:rsid w:val="009A4402"/>
    <w:rsid w:val="009C270A"/>
    <w:rsid w:val="009D516B"/>
    <w:rsid w:val="009E2E10"/>
    <w:rsid w:val="009E5D32"/>
    <w:rsid w:val="009F0DF5"/>
    <w:rsid w:val="009F51C8"/>
    <w:rsid w:val="00A65FC9"/>
    <w:rsid w:val="00A7700F"/>
    <w:rsid w:val="00A927D5"/>
    <w:rsid w:val="00AA06CC"/>
    <w:rsid w:val="00AA1CD5"/>
    <w:rsid w:val="00AA25E8"/>
    <w:rsid w:val="00AB375E"/>
    <w:rsid w:val="00AC4D97"/>
    <w:rsid w:val="00B13C40"/>
    <w:rsid w:val="00B25A6A"/>
    <w:rsid w:val="00B457FA"/>
    <w:rsid w:val="00B55F29"/>
    <w:rsid w:val="00B56A50"/>
    <w:rsid w:val="00B61E23"/>
    <w:rsid w:val="00B6366C"/>
    <w:rsid w:val="00B91787"/>
    <w:rsid w:val="00BA0779"/>
    <w:rsid w:val="00BA0CD3"/>
    <w:rsid w:val="00BB3759"/>
    <w:rsid w:val="00BB4F30"/>
    <w:rsid w:val="00C00AC0"/>
    <w:rsid w:val="00C03DAA"/>
    <w:rsid w:val="00C23D5E"/>
    <w:rsid w:val="00C36452"/>
    <w:rsid w:val="00C4222C"/>
    <w:rsid w:val="00C85E98"/>
    <w:rsid w:val="00C85F7D"/>
    <w:rsid w:val="00C877BC"/>
    <w:rsid w:val="00C9306F"/>
    <w:rsid w:val="00CA36C8"/>
    <w:rsid w:val="00CD05F5"/>
    <w:rsid w:val="00CD69FF"/>
    <w:rsid w:val="00CE198B"/>
    <w:rsid w:val="00CE3876"/>
    <w:rsid w:val="00CE4043"/>
    <w:rsid w:val="00CF5251"/>
    <w:rsid w:val="00D10396"/>
    <w:rsid w:val="00D3117A"/>
    <w:rsid w:val="00D511EE"/>
    <w:rsid w:val="00DE5437"/>
    <w:rsid w:val="00DE6865"/>
    <w:rsid w:val="00DF12F6"/>
    <w:rsid w:val="00DF3C8A"/>
    <w:rsid w:val="00E060EC"/>
    <w:rsid w:val="00E12C05"/>
    <w:rsid w:val="00E239A0"/>
    <w:rsid w:val="00E32376"/>
    <w:rsid w:val="00E60ABF"/>
    <w:rsid w:val="00E71D72"/>
    <w:rsid w:val="00EA28CF"/>
    <w:rsid w:val="00EA4E75"/>
    <w:rsid w:val="00EB16FF"/>
    <w:rsid w:val="00EB731D"/>
    <w:rsid w:val="00EC65E2"/>
    <w:rsid w:val="00EE1060"/>
    <w:rsid w:val="00EE3866"/>
    <w:rsid w:val="00F31D85"/>
    <w:rsid w:val="00F505E7"/>
    <w:rsid w:val="00F84AD7"/>
    <w:rsid w:val="00FB29C3"/>
    <w:rsid w:val="00FB7C97"/>
    <w:rsid w:val="00FC6181"/>
    <w:rsid w:val="00FF151E"/>
    <w:rsid w:val="00FF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4956353">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D9029-2949-42EE-BE00-2851514A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5</cp:revision>
  <cp:lastPrinted>2017-05-09T22:19:00Z</cp:lastPrinted>
  <dcterms:created xsi:type="dcterms:W3CDTF">2017-04-27T00:58:00Z</dcterms:created>
  <dcterms:modified xsi:type="dcterms:W3CDTF">2017-05-09T22:19:00Z</dcterms:modified>
</cp:coreProperties>
</file>