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D24E" w14:textId="77777777" w:rsidR="00590D0D" w:rsidRPr="00760F5E" w:rsidRDefault="00760F5E" w:rsidP="00760F5E">
      <w:pPr>
        <w:autoSpaceDE w:val="0"/>
        <w:autoSpaceDN w:val="0"/>
        <w:jc w:val="center"/>
        <w:rPr>
          <w:rFonts w:ascii="思源宋体 CN" w:eastAsia="思源宋体 CN" w:hAnsi="思源宋体 CN"/>
          <w:b/>
          <w:sz w:val="36"/>
        </w:rPr>
      </w:pPr>
      <w:r w:rsidRPr="00760F5E">
        <w:rPr>
          <w:rFonts w:ascii="思源宋体 CN" w:eastAsia="思源宋体 CN" w:hAnsi="思源宋体 CN" w:hint="eastAsia"/>
          <w:b/>
          <w:sz w:val="36"/>
        </w:rPr>
        <w:t>第八届</w:t>
      </w:r>
      <w:r w:rsidRPr="00760F5E">
        <w:rPr>
          <w:rFonts w:ascii="思源宋体 CN" w:eastAsia="思源宋体 CN" w:hAnsi="思源宋体 CN"/>
          <w:b/>
          <w:sz w:val="36"/>
        </w:rPr>
        <w:t>亚太天文奥林匹克竞赛</w:t>
      </w:r>
    </w:p>
    <w:p w14:paraId="7339AF15" w14:textId="77777777" w:rsidR="00760F5E" w:rsidRPr="00760F5E" w:rsidRDefault="00760F5E" w:rsidP="00760F5E">
      <w:pPr>
        <w:autoSpaceDE w:val="0"/>
        <w:autoSpaceDN w:val="0"/>
        <w:jc w:val="center"/>
        <w:rPr>
          <w:rFonts w:ascii="思源宋体 CN" w:eastAsia="思源宋体 CN" w:hAnsi="思源宋体 CN"/>
          <w:b/>
          <w:sz w:val="32"/>
        </w:rPr>
      </w:pPr>
      <w:r w:rsidRPr="00760F5E">
        <w:rPr>
          <w:rFonts w:ascii="思源宋体 CN" w:eastAsia="思源宋体 CN" w:hAnsi="思源宋体 CN" w:hint="eastAsia"/>
          <w:b/>
          <w:sz w:val="32"/>
        </w:rPr>
        <w:t>实测试题</w:t>
      </w:r>
    </w:p>
    <w:p w14:paraId="06FEB40A" w14:textId="77777777" w:rsidR="00760F5E" w:rsidRPr="00760F5E" w:rsidRDefault="00760F5E" w:rsidP="00760F5E">
      <w:pPr>
        <w:autoSpaceDE w:val="0"/>
        <w:autoSpaceDN w:val="0"/>
        <w:jc w:val="center"/>
        <w:rPr>
          <w:rFonts w:ascii="方正FW筑紫古典L明朝 简" w:eastAsia="方正FW筑紫古典L明朝 简" w:hAnsi="方正FW筑紫古典L明朝 简"/>
        </w:rPr>
      </w:pPr>
      <w:r w:rsidRPr="00760F5E">
        <w:rPr>
          <w:rFonts w:ascii="方正FW筑紫古典L明朝 简" w:eastAsia="方正FW筑紫古典L明朝 简" w:hAnsi="方正FW筑紫古典L明朝 简" w:hint="eastAsia"/>
        </w:rPr>
        <w:t xml:space="preserve">孟加拉 科克斯巴扎尔   </w:t>
      </w:r>
      <w:r w:rsidRPr="00760F5E">
        <w:rPr>
          <w:rFonts w:ascii="方正FW筑紫古典L明朝 简" w:eastAsia="方正FW筑紫古典L明朝 简" w:hAnsi="方正FW筑紫古典L明朝 简"/>
        </w:rPr>
        <w:t>2012</w:t>
      </w:r>
      <w:r w:rsidRPr="00760F5E">
        <w:rPr>
          <w:rFonts w:ascii="方正FW筑紫古典L明朝 简" w:eastAsia="方正FW筑紫古典L明朝 简" w:hAnsi="方正FW筑紫古典L明朝 简" w:hint="eastAsia"/>
        </w:rPr>
        <w:t>年12月1日</w:t>
      </w:r>
    </w:p>
    <w:p w14:paraId="744D9D66" w14:textId="77777777" w:rsidR="00760F5E" w:rsidRDefault="00760F5E" w:rsidP="00760F5E">
      <w:pPr>
        <w:autoSpaceDE w:val="0"/>
        <w:autoSpaceDN w:val="0"/>
      </w:pPr>
    </w:p>
    <w:p w14:paraId="609C53FB" w14:textId="77777777" w:rsidR="00760F5E" w:rsidRPr="0068789C" w:rsidRDefault="00760F5E" w:rsidP="00760F5E">
      <w:pPr>
        <w:autoSpaceDE w:val="0"/>
        <w:autoSpaceDN w:val="0"/>
        <w:rPr>
          <w:rFonts w:eastAsia="思源宋体 CN" w:cs="CMU Serif"/>
          <w:b/>
        </w:rPr>
      </w:pPr>
      <w:r w:rsidRPr="0068789C">
        <w:rPr>
          <w:rFonts w:eastAsia="思源宋体 CN" w:cs="CMU Serif"/>
          <w:b/>
        </w:rPr>
        <w:t xml:space="preserve">7.  </w:t>
      </w:r>
      <w:r w:rsidRPr="0068789C">
        <w:rPr>
          <w:rFonts w:eastAsia="思源宋体 CN" w:cs="CMU Serif"/>
          <w:b/>
        </w:rPr>
        <w:t>中午</w:t>
      </w:r>
    </w:p>
    <w:p w14:paraId="684E9CD2" w14:textId="77777777" w:rsidR="00760F5E" w:rsidRDefault="00760F5E" w:rsidP="00760F5E">
      <w:pPr>
        <w:autoSpaceDE w:val="0"/>
        <w:autoSpaceDN w:val="0"/>
        <w:ind w:leftChars="200" w:left="440" w:firstLineChars="200" w:firstLine="440"/>
      </w:pPr>
      <w:r>
        <w:rPr>
          <w:rFonts w:hint="eastAsia"/>
        </w:rPr>
        <w:t>一个观测者在孟加拉国的某个城市用中午观测太阳的方法来修正时间</w:t>
      </w:r>
      <w:r>
        <w:rPr>
          <w:rFonts w:hint="eastAsia"/>
        </w:rPr>
        <w:t>,</w:t>
      </w:r>
      <w:r>
        <w:t xml:space="preserve"> </w:t>
      </w:r>
      <w:r>
        <w:rPr>
          <w:rFonts w:hint="eastAsia"/>
        </w:rPr>
        <w:t>在</w:t>
      </w:r>
      <w:r>
        <w:rPr>
          <w:rFonts w:hint="eastAsia"/>
        </w:rPr>
        <w:t>2012</w:t>
      </w:r>
      <w:r>
        <w:rPr>
          <w:rFonts w:hint="eastAsia"/>
        </w:rPr>
        <w:t>年的每一天都进行了观测</w:t>
      </w:r>
      <w:r>
        <w:rPr>
          <w:rFonts w:hint="eastAsia"/>
        </w:rPr>
        <w:t>.</w:t>
      </w:r>
      <w:r>
        <w:t xml:space="preserve"> </w:t>
      </w:r>
      <w:r>
        <w:rPr>
          <w:rFonts w:hint="eastAsia"/>
        </w:rPr>
        <w:t>表中第</w:t>
      </w:r>
      <w:r>
        <w:rPr>
          <w:rFonts w:hint="eastAsia"/>
        </w:rPr>
        <w:t>1</w:t>
      </w:r>
      <w:r>
        <w:rPr>
          <w:rFonts w:hint="eastAsia"/>
        </w:rPr>
        <w:t>列为序号</w:t>
      </w:r>
      <w:r>
        <w:rPr>
          <w:rFonts w:hint="eastAsia"/>
        </w:rPr>
        <w:t>,</w:t>
      </w:r>
      <w:r>
        <w:t xml:space="preserve"> </w:t>
      </w:r>
      <w:r>
        <w:rPr>
          <w:rFonts w:hint="eastAsia"/>
        </w:rPr>
        <w:t>第</w:t>
      </w:r>
      <w:r>
        <w:rPr>
          <w:rFonts w:hint="eastAsia"/>
        </w:rPr>
        <w:t>2</w:t>
      </w:r>
      <w:r>
        <w:rPr>
          <w:rFonts w:hint="eastAsia"/>
        </w:rPr>
        <w:t>列为观测日期</w:t>
      </w:r>
      <w:r>
        <w:rPr>
          <w:rFonts w:hint="eastAsia"/>
        </w:rPr>
        <w:t>(D),</w:t>
      </w:r>
      <w:r>
        <w:t xml:space="preserve"> </w:t>
      </w:r>
      <w:r>
        <w:rPr>
          <w:rFonts w:hint="eastAsia"/>
        </w:rPr>
        <w:t>第</w:t>
      </w:r>
      <w:r>
        <w:rPr>
          <w:rFonts w:hint="eastAsia"/>
        </w:rPr>
        <w:t>3</w:t>
      </w:r>
      <w:r>
        <w:rPr>
          <w:rFonts w:hint="eastAsia"/>
        </w:rPr>
        <w:t>列为真太阳中天时观测者手表时间</w:t>
      </w:r>
      <w:r>
        <w:rPr>
          <w:rFonts w:hint="eastAsia"/>
        </w:rPr>
        <w:t>(T),</w:t>
      </w:r>
      <w:r>
        <w:t xml:space="preserve"> </w:t>
      </w:r>
      <w:r>
        <w:rPr>
          <w:rFonts w:hint="eastAsia"/>
        </w:rPr>
        <w:t>第</w:t>
      </w:r>
      <w:r>
        <w:rPr>
          <w:rFonts w:hint="eastAsia"/>
        </w:rPr>
        <w:t>4</w:t>
      </w:r>
      <w:r>
        <w:rPr>
          <w:rFonts w:hint="eastAsia"/>
        </w:rPr>
        <w:t>列为过中天时太阳的地平高度</w:t>
      </w:r>
      <w:r>
        <w:rPr>
          <w:rFonts w:hint="eastAsia"/>
        </w:rPr>
        <w:t>.</w:t>
      </w:r>
      <w:r>
        <w:t xml:space="preserve"> </w:t>
      </w:r>
      <w:r>
        <w:rPr>
          <w:rFonts w:hint="eastAsia"/>
        </w:rPr>
        <w:t>孟加拉国所用时区为东</w:t>
      </w:r>
      <w:r>
        <w:rPr>
          <w:rFonts w:hint="eastAsia"/>
        </w:rPr>
        <w:t>6</w:t>
      </w:r>
      <w:r>
        <w:rPr>
          <w:rFonts w:hint="eastAsia"/>
        </w:rPr>
        <w:t>区</w:t>
      </w:r>
      <w:r>
        <w:rPr>
          <w:rFonts w:hint="eastAsia"/>
        </w:rPr>
        <w:t>.</w:t>
      </w:r>
      <w:r>
        <w:t xml:space="preserve"> </w:t>
      </w:r>
      <w:r>
        <w:rPr>
          <w:rFonts w:hint="eastAsia"/>
        </w:rPr>
        <w:t>每年</w:t>
      </w:r>
      <w:r>
        <w:rPr>
          <w:rFonts w:hint="eastAsia"/>
        </w:rPr>
        <w:t>4</w:t>
      </w:r>
      <w:r>
        <w:rPr>
          <w:rFonts w:hint="eastAsia"/>
        </w:rPr>
        <w:t>月</w:t>
      </w:r>
      <w:r>
        <w:rPr>
          <w:rFonts w:hint="eastAsia"/>
        </w:rPr>
        <w:t>15</w:t>
      </w:r>
      <w:r>
        <w:rPr>
          <w:rFonts w:hint="eastAsia"/>
        </w:rPr>
        <w:t>日</w:t>
      </w:r>
      <w:r>
        <w:rPr>
          <w:rFonts w:hint="eastAsia"/>
        </w:rPr>
        <w:t>,</w:t>
      </w:r>
      <w:r>
        <w:t xml:space="preserve"> </w:t>
      </w:r>
      <w:r>
        <w:rPr>
          <w:rFonts w:hint="eastAsia"/>
        </w:rPr>
        <w:t>平太阳位置与真太阳相同</w:t>
      </w:r>
      <w:r>
        <w:rPr>
          <w:rFonts w:hint="eastAsia"/>
        </w:rPr>
        <w:t>.</w:t>
      </w:r>
      <w:r>
        <w:t xml:space="preserve"> </w:t>
      </w:r>
      <w:r>
        <w:rPr>
          <w:rFonts w:hint="eastAsia"/>
        </w:rPr>
        <w:t>使用数据求出</w:t>
      </w:r>
      <w:r>
        <w:rPr>
          <w:rFonts w:hint="eastAsia"/>
        </w:rPr>
        <w:t>:</w:t>
      </w:r>
    </w:p>
    <w:p w14:paraId="2AE31FEC" w14:textId="77777777" w:rsidR="00760F5E" w:rsidRDefault="00760F5E" w:rsidP="00760F5E">
      <w:pPr>
        <w:autoSpaceDE w:val="0"/>
        <w:autoSpaceDN w:val="0"/>
        <w:ind w:leftChars="200" w:left="882" w:hangingChars="200" w:hanging="442"/>
      </w:pPr>
      <w:r w:rsidRPr="00760F5E">
        <w:rPr>
          <w:rFonts w:hint="eastAsia"/>
          <w:b/>
        </w:rPr>
        <w:t>(1)</w:t>
      </w:r>
      <w:r>
        <w:t xml:space="preserve"> </w:t>
      </w:r>
      <w:r>
        <w:rPr>
          <w:rFonts w:hint="eastAsia"/>
        </w:rPr>
        <w:t>观测地经度</w:t>
      </w:r>
      <w:r>
        <w:rPr>
          <w:rFonts w:hint="eastAsia"/>
        </w:rPr>
        <w:t>;</w:t>
      </w:r>
    </w:p>
    <w:p w14:paraId="664C6F55" w14:textId="77777777" w:rsidR="00760F5E" w:rsidRDefault="00760F5E" w:rsidP="00760F5E">
      <w:pPr>
        <w:autoSpaceDE w:val="0"/>
        <w:autoSpaceDN w:val="0"/>
        <w:ind w:leftChars="200" w:left="882" w:hangingChars="200" w:hanging="442"/>
      </w:pPr>
      <w:r w:rsidRPr="00760F5E">
        <w:rPr>
          <w:rFonts w:hint="eastAsia"/>
          <w:b/>
        </w:rPr>
        <w:t>(2)</w:t>
      </w:r>
      <w:r>
        <w:t xml:space="preserve"> </w:t>
      </w:r>
      <w:r>
        <w:rPr>
          <w:rFonts w:hint="eastAsia"/>
        </w:rPr>
        <w:t>观测地纬度</w:t>
      </w:r>
      <w:r>
        <w:rPr>
          <w:rFonts w:hint="eastAsia"/>
        </w:rPr>
        <w:t>;</w:t>
      </w:r>
    </w:p>
    <w:p w14:paraId="1D57FE7A" w14:textId="77777777" w:rsidR="00760F5E" w:rsidRDefault="00760F5E" w:rsidP="00760F5E">
      <w:pPr>
        <w:autoSpaceDE w:val="0"/>
        <w:autoSpaceDN w:val="0"/>
        <w:ind w:leftChars="200" w:left="882" w:hangingChars="200" w:hanging="442"/>
      </w:pPr>
      <w:r w:rsidRPr="00760F5E">
        <w:rPr>
          <w:rFonts w:hint="eastAsia"/>
          <w:b/>
        </w:rPr>
        <w:t>(3)</w:t>
      </w:r>
      <w:r>
        <w:t xml:space="preserve"> </w:t>
      </w:r>
      <w:r>
        <w:rPr>
          <w:rFonts w:hint="eastAsia"/>
        </w:rPr>
        <w:t>通过给出的地图确定观测者所在的城市</w:t>
      </w:r>
      <w:r>
        <w:rPr>
          <w:rFonts w:hint="eastAsia"/>
        </w:rPr>
        <w:t>,</w:t>
      </w:r>
      <w:r>
        <w:t xml:space="preserve"> </w:t>
      </w:r>
      <w:r>
        <w:rPr>
          <w:rFonts w:hint="eastAsia"/>
        </w:rPr>
        <w:t>写出它的名称</w:t>
      </w:r>
      <w:r>
        <w:rPr>
          <w:rFonts w:hint="eastAsia"/>
        </w:rPr>
        <w:t>;</w:t>
      </w:r>
    </w:p>
    <w:p w14:paraId="53CA45B1" w14:textId="77777777" w:rsidR="00760F5E" w:rsidRDefault="00760F5E" w:rsidP="00760F5E">
      <w:pPr>
        <w:autoSpaceDE w:val="0"/>
        <w:autoSpaceDN w:val="0"/>
        <w:ind w:leftChars="200" w:left="882" w:hangingChars="200" w:hanging="442"/>
      </w:pPr>
      <w:r w:rsidRPr="00760F5E">
        <w:rPr>
          <w:rFonts w:hint="eastAsia"/>
          <w:b/>
        </w:rPr>
        <w:t>(4)</w:t>
      </w:r>
      <w:r>
        <w:t xml:space="preserve"> </w:t>
      </w:r>
      <w:r>
        <w:rPr>
          <w:rFonts w:hint="eastAsia"/>
        </w:rPr>
        <w:t>画坐标图</w:t>
      </w:r>
      <w:r>
        <w:rPr>
          <w:rFonts w:hint="eastAsia"/>
        </w:rPr>
        <w:t>,</w:t>
      </w:r>
      <w:r>
        <w:t xml:space="preserve"> </w:t>
      </w:r>
      <w:r>
        <w:rPr>
          <w:rFonts w:hint="eastAsia"/>
        </w:rPr>
        <w:t>表示不同日期的真、平太阳时差</w:t>
      </w:r>
      <w:r>
        <w:rPr>
          <w:rFonts w:hint="eastAsia"/>
        </w:rPr>
        <w:t>(</w:t>
      </w:r>
      <w:r>
        <w:rPr>
          <w:rFonts w:hint="eastAsia"/>
        </w:rPr>
        <w:t>单位为分钟</w:t>
      </w:r>
      <w:r>
        <w:rPr>
          <w:rFonts w:hint="eastAsia"/>
        </w:rPr>
        <w:t>);</w:t>
      </w:r>
    </w:p>
    <w:p w14:paraId="11E07A0F" w14:textId="77777777" w:rsidR="00760F5E" w:rsidRDefault="00760F5E" w:rsidP="00760F5E">
      <w:pPr>
        <w:autoSpaceDE w:val="0"/>
        <w:autoSpaceDN w:val="0"/>
        <w:ind w:leftChars="200" w:left="882" w:hangingChars="200" w:hanging="442"/>
      </w:pPr>
      <w:r w:rsidRPr="00760F5E">
        <w:rPr>
          <w:rFonts w:hint="eastAsia"/>
          <w:b/>
        </w:rPr>
        <w:t>(5)</w:t>
      </w:r>
      <w:r>
        <w:t xml:space="preserve"> </w:t>
      </w:r>
      <w:r>
        <w:rPr>
          <w:rFonts w:hint="eastAsia"/>
        </w:rPr>
        <w:t>找出太阳最早过中天的日期</w:t>
      </w:r>
      <w:r>
        <w:rPr>
          <w:rFonts w:hint="eastAsia"/>
        </w:rPr>
        <w:t>,</w:t>
      </w:r>
      <w:r>
        <w:t xml:space="preserve"> </w:t>
      </w:r>
      <w:r>
        <w:rPr>
          <w:rFonts w:hint="eastAsia"/>
        </w:rPr>
        <w:t>写出其相对于当地平中午提前的时间</w:t>
      </w:r>
      <w:r>
        <w:rPr>
          <w:rFonts w:hint="eastAsia"/>
        </w:rPr>
        <w:t>(</w:t>
      </w:r>
      <w:r>
        <w:rPr>
          <w:rFonts w:hint="eastAsia"/>
        </w:rPr>
        <w:t>以分钟为单位</w:t>
      </w:r>
      <w:r>
        <w:rPr>
          <w:rFonts w:hint="eastAsia"/>
        </w:rPr>
        <w:t>);</w:t>
      </w:r>
    </w:p>
    <w:p w14:paraId="6BB7545C" w14:textId="77777777" w:rsidR="00760F5E" w:rsidRDefault="00760F5E" w:rsidP="00760F5E">
      <w:pPr>
        <w:autoSpaceDE w:val="0"/>
        <w:autoSpaceDN w:val="0"/>
        <w:ind w:leftChars="200" w:left="882" w:hangingChars="200" w:hanging="442"/>
      </w:pPr>
      <w:r w:rsidRPr="00760F5E">
        <w:rPr>
          <w:rFonts w:hint="eastAsia"/>
          <w:b/>
        </w:rPr>
        <w:t>(6)</w:t>
      </w:r>
      <w:r>
        <w:t xml:space="preserve"> </w:t>
      </w:r>
      <w:r>
        <w:rPr>
          <w:rFonts w:hint="eastAsia"/>
        </w:rPr>
        <w:t>找出太阳最晚过中天的日期</w:t>
      </w:r>
      <w:r>
        <w:rPr>
          <w:rFonts w:hint="eastAsia"/>
        </w:rPr>
        <w:t>,</w:t>
      </w:r>
      <w:r>
        <w:t xml:space="preserve"> </w:t>
      </w:r>
      <w:r>
        <w:rPr>
          <w:rFonts w:hint="eastAsia"/>
        </w:rPr>
        <w:t>写出其相对于当地平中午推后的时间</w:t>
      </w:r>
      <w:r>
        <w:rPr>
          <w:rFonts w:hint="eastAsia"/>
        </w:rPr>
        <w:t>(</w:t>
      </w:r>
      <w:r>
        <w:rPr>
          <w:rFonts w:hint="eastAsia"/>
        </w:rPr>
        <w:t>以分钟为单位</w:t>
      </w:r>
      <w:r>
        <w:rPr>
          <w:rFonts w:hint="eastAsia"/>
        </w:rPr>
        <w:t>);</w:t>
      </w:r>
    </w:p>
    <w:p w14:paraId="732C2F20" w14:textId="77777777" w:rsidR="00760F5E" w:rsidRDefault="00760F5E" w:rsidP="00760F5E">
      <w:pPr>
        <w:autoSpaceDE w:val="0"/>
        <w:autoSpaceDN w:val="0"/>
        <w:ind w:leftChars="200" w:left="882" w:hangingChars="200" w:hanging="442"/>
      </w:pPr>
      <w:r w:rsidRPr="00760F5E">
        <w:rPr>
          <w:rFonts w:hint="eastAsia"/>
          <w:b/>
        </w:rPr>
        <w:t>(7)</w:t>
      </w:r>
      <w:r w:rsidRPr="00760F5E">
        <w:rPr>
          <w:b/>
        </w:rPr>
        <w:t xml:space="preserve"> </w:t>
      </w:r>
      <w:r>
        <w:rPr>
          <w:rFonts w:hint="eastAsia"/>
        </w:rPr>
        <w:t>除</w:t>
      </w:r>
      <w:r>
        <w:rPr>
          <w:rFonts w:hint="eastAsia"/>
        </w:rPr>
        <w:t>4</w:t>
      </w:r>
      <w:r>
        <w:rPr>
          <w:rFonts w:hint="eastAsia"/>
        </w:rPr>
        <w:t>月</w:t>
      </w:r>
      <w:r>
        <w:rPr>
          <w:rFonts w:hint="eastAsia"/>
        </w:rPr>
        <w:t>15</w:t>
      </w:r>
      <w:r>
        <w:rPr>
          <w:rFonts w:hint="eastAsia"/>
        </w:rPr>
        <w:t>日外</w:t>
      </w:r>
      <w:r>
        <w:rPr>
          <w:rFonts w:hint="eastAsia"/>
        </w:rPr>
        <w:t>,</w:t>
      </w:r>
      <w:r>
        <w:rPr>
          <w:rFonts w:hint="eastAsia"/>
        </w:rPr>
        <w:t>还有哪天太阳在当地平中午过中天</w:t>
      </w:r>
      <w:r>
        <w:rPr>
          <w:rFonts w:hint="eastAsia"/>
        </w:rPr>
        <w:t xml:space="preserve">? </w:t>
      </w:r>
      <w:r>
        <w:t>(</w:t>
      </w:r>
      <w:r>
        <w:rPr>
          <w:rFonts w:hint="eastAsia"/>
        </w:rPr>
        <w:t>日期格式为日月年</w:t>
      </w:r>
      <w:r>
        <w:rPr>
          <w:rFonts w:hint="eastAsia"/>
        </w:rPr>
        <w:t>,</w:t>
      </w:r>
      <w:r>
        <w:t xml:space="preserve"> </w:t>
      </w:r>
      <w:r>
        <w:rPr>
          <w:rFonts w:hint="eastAsia"/>
        </w:rPr>
        <w:t>用阿拉伯数字书写</w:t>
      </w:r>
      <w:r>
        <w:rPr>
          <w:rFonts w:hint="eastAsia"/>
        </w:rPr>
        <w:t>)</w:t>
      </w:r>
    </w:p>
    <w:p w14:paraId="0118D970" w14:textId="77777777" w:rsidR="00760F5E" w:rsidRDefault="00760F5E" w:rsidP="00760F5E">
      <w:pPr>
        <w:autoSpaceDE w:val="0"/>
        <w:autoSpaceDN w:val="0"/>
      </w:pPr>
    </w:p>
    <w:tbl>
      <w:tblPr>
        <w:tblStyle w:val="a3"/>
        <w:tblW w:w="0" w:type="auto"/>
        <w:tblInd w:w="1980" w:type="dxa"/>
        <w:tblLook w:val="04A0" w:firstRow="1" w:lastRow="0" w:firstColumn="1" w:lastColumn="0" w:noHBand="0" w:noVBand="1"/>
      </w:tblPr>
      <w:tblGrid>
        <w:gridCol w:w="1276"/>
        <w:gridCol w:w="1558"/>
        <w:gridCol w:w="1560"/>
        <w:gridCol w:w="1418"/>
      </w:tblGrid>
      <w:tr w:rsidR="00760F5E" w14:paraId="3638C366" w14:textId="77777777" w:rsidTr="00760F5E">
        <w:tc>
          <w:tcPr>
            <w:tcW w:w="1276" w:type="dxa"/>
            <w:vAlign w:val="center"/>
          </w:tcPr>
          <w:p w14:paraId="315A4613" w14:textId="77777777" w:rsidR="00760F5E" w:rsidRDefault="00760F5E" w:rsidP="00760F5E">
            <w:pPr>
              <w:autoSpaceDE w:val="0"/>
              <w:autoSpaceDN w:val="0"/>
              <w:spacing w:line="0" w:lineRule="atLeast"/>
              <w:jc w:val="center"/>
            </w:pPr>
          </w:p>
        </w:tc>
        <w:tc>
          <w:tcPr>
            <w:tcW w:w="1558" w:type="dxa"/>
            <w:vAlign w:val="center"/>
          </w:tcPr>
          <w:p w14:paraId="6F3F1D12" w14:textId="77777777" w:rsidR="00760F5E" w:rsidRDefault="00760F5E" w:rsidP="00760F5E">
            <w:pPr>
              <w:autoSpaceDE w:val="0"/>
              <w:autoSpaceDN w:val="0"/>
              <w:spacing w:line="0" w:lineRule="atLeast"/>
              <w:jc w:val="center"/>
            </w:pPr>
            <w:r>
              <w:rPr>
                <w:rFonts w:hint="eastAsia"/>
              </w:rPr>
              <w:t>D</w:t>
            </w:r>
          </w:p>
        </w:tc>
        <w:tc>
          <w:tcPr>
            <w:tcW w:w="1560" w:type="dxa"/>
            <w:vAlign w:val="center"/>
          </w:tcPr>
          <w:p w14:paraId="634B1C88" w14:textId="77777777" w:rsidR="00760F5E" w:rsidRDefault="00760F5E" w:rsidP="00760F5E">
            <w:pPr>
              <w:autoSpaceDE w:val="0"/>
              <w:autoSpaceDN w:val="0"/>
              <w:spacing w:line="0" w:lineRule="atLeast"/>
              <w:jc w:val="center"/>
            </w:pPr>
            <w:r>
              <w:rPr>
                <w:rFonts w:hint="eastAsia"/>
              </w:rPr>
              <w:t>T</w:t>
            </w:r>
          </w:p>
        </w:tc>
        <w:tc>
          <w:tcPr>
            <w:tcW w:w="1418" w:type="dxa"/>
            <w:vAlign w:val="center"/>
          </w:tcPr>
          <w:p w14:paraId="53927FAC" w14:textId="77777777" w:rsidR="00760F5E" w:rsidRDefault="00760F5E" w:rsidP="00760F5E">
            <w:pPr>
              <w:autoSpaceDE w:val="0"/>
              <w:autoSpaceDN w:val="0"/>
              <w:spacing w:line="0" w:lineRule="atLeast"/>
              <w:jc w:val="center"/>
            </w:pPr>
            <w:r>
              <w:rPr>
                <w:rFonts w:hint="eastAsia"/>
              </w:rPr>
              <w:t>a</w:t>
            </w:r>
            <w:r>
              <w:rPr>
                <w:rFonts w:hint="eastAsia"/>
              </w:rPr>
              <w:sym w:font="Euclid Symbol" w:char="F0B0"/>
            </w:r>
          </w:p>
        </w:tc>
      </w:tr>
      <w:tr w:rsidR="00760F5E" w14:paraId="5D29FFC0" w14:textId="77777777" w:rsidTr="00760F5E">
        <w:tc>
          <w:tcPr>
            <w:tcW w:w="1276" w:type="dxa"/>
            <w:vAlign w:val="center"/>
          </w:tcPr>
          <w:p w14:paraId="3AACF8B2" w14:textId="77777777" w:rsidR="00760F5E" w:rsidRDefault="00760F5E" w:rsidP="00760F5E">
            <w:pPr>
              <w:autoSpaceDE w:val="0"/>
              <w:autoSpaceDN w:val="0"/>
              <w:spacing w:line="0" w:lineRule="atLeast"/>
              <w:jc w:val="center"/>
            </w:pPr>
            <w:r>
              <w:rPr>
                <w:rFonts w:hint="eastAsia"/>
              </w:rPr>
              <w:t>1</w:t>
            </w:r>
          </w:p>
        </w:tc>
        <w:tc>
          <w:tcPr>
            <w:tcW w:w="1558" w:type="dxa"/>
            <w:vAlign w:val="center"/>
          </w:tcPr>
          <w:p w14:paraId="18CD99EF" w14:textId="77777777" w:rsidR="00760F5E" w:rsidRDefault="00760F5E" w:rsidP="00760F5E">
            <w:pPr>
              <w:autoSpaceDE w:val="0"/>
              <w:autoSpaceDN w:val="0"/>
              <w:spacing w:line="0" w:lineRule="atLeast"/>
              <w:jc w:val="center"/>
            </w:pPr>
            <w:r>
              <w:rPr>
                <w:rFonts w:hint="eastAsia"/>
              </w:rPr>
              <w:t>01.01.2012</w:t>
            </w:r>
          </w:p>
        </w:tc>
        <w:tc>
          <w:tcPr>
            <w:tcW w:w="1560" w:type="dxa"/>
            <w:vAlign w:val="center"/>
          </w:tcPr>
          <w:p w14:paraId="2297346D" w14:textId="77777777" w:rsidR="00760F5E" w:rsidRDefault="00760F5E" w:rsidP="00760F5E">
            <w:pPr>
              <w:autoSpaceDE w:val="0"/>
              <w:autoSpaceDN w:val="0"/>
              <w:spacing w:line="0" w:lineRule="atLeast"/>
              <w:jc w:val="center"/>
            </w:pPr>
            <w:r>
              <w:rPr>
                <w:rFonts w:hint="eastAsia"/>
              </w:rPr>
              <w:t>11:56:00</w:t>
            </w:r>
          </w:p>
        </w:tc>
        <w:tc>
          <w:tcPr>
            <w:tcW w:w="1418" w:type="dxa"/>
            <w:vAlign w:val="center"/>
          </w:tcPr>
          <w:p w14:paraId="1DC301D5" w14:textId="77777777" w:rsidR="00760F5E" w:rsidRDefault="00760F5E" w:rsidP="00760F5E">
            <w:pPr>
              <w:autoSpaceDE w:val="0"/>
              <w:autoSpaceDN w:val="0"/>
              <w:spacing w:line="0" w:lineRule="atLeast"/>
              <w:jc w:val="center"/>
            </w:pPr>
            <w:r>
              <w:rPr>
                <w:rFonts w:hint="eastAsia"/>
              </w:rPr>
              <w:t>44.63</w:t>
            </w:r>
          </w:p>
        </w:tc>
      </w:tr>
      <w:tr w:rsidR="00760F5E" w14:paraId="70CE89F5" w14:textId="77777777" w:rsidTr="00760F5E">
        <w:tc>
          <w:tcPr>
            <w:tcW w:w="1276" w:type="dxa"/>
            <w:vAlign w:val="center"/>
          </w:tcPr>
          <w:p w14:paraId="2F454B82" w14:textId="77777777" w:rsidR="00760F5E" w:rsidRDefault="00760F5E" w:rsidP="00760F5E">
            <w:pPr>
              <w:autoSpaceDE w:val="0"/>
              <w:autoSpaceDN w:val="0"/>
              <w:spacing w:line="0" w:lineRule="atLeast"/>
              <w:jc w:val="center"/>
            </w:pPr>
            <w:r>
              <w:rPr>
                <w:rFonts w:hint="eastAsia"/>
              </w:rPr>
              <w:t>2</w:t>
            </w:r>
          </w:p>
        </w:tc>
        <w:tc>
          <w:tcPr>
            <w:tcW w:w="1558" w:type="dxa"/>
            <w:vAlign w:val="center"/>
          </w:tcPr>
          <w:p w14:paraId="106E7D24" w14:textId="77777777" w:rsidR="00760F5E" w:rsidRDefault="00760F5E" w:rsidP="00760F5E">
            <w:pPr>
              <w:autoSpaceDE w:val="0"/>
              <w:autoSpaceDN w:val="0"/>
              <w:spacing w:line="0" w:lineRule="atLeast"/>
              <w:jc w:val="center"/>
            </w:pPr>
            <w:r>
              <w:rPr>
                <w:rFonts w:hint="eastAsia"/>
              </w:rPr>
              <w:t>02.10.2012</w:t>
            </w:r>
          </w:p>
        </w:tc>
        <w:tc>
          <w:tcPr>
            <w:tcW w:w="1560" w:type="dxa"/>
            <w:vAlign w:val="center"/>
          </w:tcPr>
          <w:p w14:paraId="79C3896B" w14:textId="77777777" w:rsidR="00760F5E" w:rsidRDefault="00760F5E" w:rsidP="00760F5E">
            <w:pPr>
              <w:autoSpaceDE w:val="0"/>
              <w:autoSpaceDN w:val="0"/>
              <w:spacing w:line="0" w:lineRule="atLeast"/>
              <w:jc w:val="center"/>
            </w:pPr>
            <w:r>
              <w:rPr>
                <w:rFonts w:hint="eastAsia"/>
              </w:rPr>
              <w:t>11:56:28</w:t>
            </w:r>
          </w:p>
        </w:tc>
        <w:tc>
          <w:tcPr>
            <w:tcW w:w="1418" w:type="dxa"/>
            <w:vAlign w:val="center"/>
          </w:tcPr>
          <w:p w14:paraId="5D7BC8AD" w14:textId="77777777" w:rsidR="00760F5E" w:rsidRDefault="00760F5E" w:rsidP="00760F5E">
            <w:pPr>
              <w:autoSpaceDE w:val="0"/>
              <w:autoSpaceDN w:val="0"/>
              <w:spacing w:line="0" w:lineRule="atLeast"/>
              <w:jc w:val="center"/>
            </w:pPr>
            <w:r>
              <w:rPr>
                <w:rFonts w:hint="eastAsia"/>
              </w:rPr>
              <w:t>44.72</w:t>
            </w:r>
          </w:p>
        </w:tc>
      </w:tr>
      <w:tr w:rsidR="00760F5E" w14:paraId="4961705E" w14:textId="77777777" w:rsidTr="00760F5E">
        <w:tc>
          <w:tcPr>
            <w:tcW w:w="1276" w:type="dxa"/>
            <w:vAlign w:val="center"/>
          </w:tcPr>
          <w:p w14:paraId="3E8F7889" w14:textId="77777777" w:rsidR="00760F5E" w:rsidRDefault="00760F5E" w:rsidP="00760F5E">
            <w:pPr>
              <w:autoSpaceDE w:val="0"/>
              <w:autoSpaceDN w:val="0"/>
              <w:spacing w:line="0" w:lineRule="atLeast"/>
              <w:jc w:val="center"/>
            </w:pPr>
            <w:r>
              <w:rPr>
                <w:rFonts w:hint="eastAsia"/>
              </w:rPr>
              <w:t>3</w:t>
            </w:r>
          </w:p>
        </w:tc>
        <w:tc>
          <w:tcPr>
            <w:tcW w:w="1558" w:type="dxa"/>
            <w:vAlign w:val="center"/>
          </w:tcPr>
          <w:p w14:paraId="210FF56A" w14:textId="77777777" w:rsidR="00760F5E" w:rsidRDefault="00760F5E" w:rsidP="00760F5E">
            <w:pPr>
              <w:autoSpaceDE w:val="0"/>
              <w:autoSpaceDN w:val="0"/>
              <w:spacing w:line="0" w:lineRule="atLeast"/>
              <w:jc w:val="center"/>
            </w:pPr>
            <w:r>
              <w:rPr>
                <w:rFonts w:hint="eastAsia"/>
              </w:rPr>
              <w:t>03.01.2012</w:t>
            </w:r>
          </w:p>
        </w:tc>
        <w:tc>
          <w:tcPr>
            <w:tcW w:w="1560" w:type="dxa"/>
            <w:vAlign w:val="center"/>
          </w:tcPr>
          <w:p w14:paraId="7C46AE95" w14:textId="77777777" w:rsidR="00760F5E" w:rsidRDefault="00760F5E" w:rsidP="00760F5E">
            <w:pPr>
              <w:autoSpaceDE w:val="0"/>
              <w:autoSpaceDN w:val="0"/>
              <w:spacing w:line="0" w:lineRule="atLeast"/>
              <w:jc w:val="center"/>
            </w:pPr>
            <w:r>
              <w:rPr>
                <w:rFonts w:hint="eastAsia"/>
              </w:rPr>
              <w:t>11:56:56</w:t>
            </w:r>
          </w:p>
        </w:tc>
        <w:tc>
          <w:tcPr>
            <w:tcW w:w="1418" w:type="dxa"/>
            <w:vAlign w:val="center"/>
          </w:tcPr>
          <w:p w14:paraId="3EA48A7B" w14:textId="77777777" w:rsidR="00760F5E" w:rsidRDefault="00760F5E" w:rsidP="00760F5E">
            <w:pPr>
              <w:autoSpaceDE w:val="0"/>
              <w:autoSpaceDN w:val="0"/>
              <w:spacing w:line="0" w:lineRule="atLeast"/>
              <w:jc w:val="center"/>
            </w:pPr>
            <w:r>
              <w:rPr>
                <w:rFonts w:hint="eastAsia"/>
              </w:rPr>
              <w:t>44.81</w:t>
            </w:r>
          </w:p>
        </w:tc>
      </w:tr>
      <w:tr w:rsidR="00760F5E" w14:paraId="53025DD6" w14:textId="77777777" w:rsidTr="00760F5E">
        <w:tc>
          <w:tcPr>
            <w:tcW w:w="1276" w:type="dxa"/>
            <w:vAlign w:val="center"/>
          </w:tcPr>
          <w:p w14:paraId="3A209E44" w14:textId="77777777" w:rsidR="00760F5E" w:rsidRDefault="00760F5E" w:rsidP="00760F5E">
            <w:pPr>
              <w:autoSpaceDE w:val="0"/>
              <w:autoSpaceDN w:val="0"/>
              <w:spacing w:line="0" w:lineRule="atLeast"/>
              <w:jc w:val="center"/>
            </w:pPr>
            <w:r>
              <w:t>……</w:t>
            </w:r>
          </w:p>
        </w:tc>
        <w:tc>
          <w:tcPr>
            <w:tcW w:w="1558" w:type="dxa"/>
            <w:vAlign w:val="center"/>
          </w:tcPr>
          <w:p w14:paraId="1064618F" w14:textId="77777777" w:rsidR="00760F5E" w:rsidRDefault="00760F5E" w:rsidP="00760F5E">
            <w:pPr>
              <w:autoSpaceDE w:val="0"/>
              <w:autoSpaceDN w:val="0"/>
              <w:spacing w:line="0" w:lineRule="atLeast"/>
              <w:jc w:val="center"/>
            </w:pPr>
          </w:p>
        </w:tc>
        <w:tc>
          <w:tcPr>
            <w:tcW w:w="1560" w:type="dxa"/>
            <w:vAlign w:val="center"/>
          </w:tcPr>
          <w:p w14:paraId="75FF7008" w14:textId="77777777" w:rsidR="00760F5E" w:rsidRDefault="00760F5E" w:rsidP="00760F5E">
            <w:pPr>
              <w:autoSpaceDE w:val="0"/>
              <w:autoSpaceDN w:val="0"/>
              <w:spacing w:line="0" w:lineRule="atLeast"/>
              <w:jc w:val="center"/>
            </w:pPr>
          </w:p>
        </w:tc>
        <w:tc>
          <w:tcPr>
            <w:tcW w:w="1418" w:type="dxa"/>
            <w:vAlign w:val="center"/>
          </w:tcPr>
          <w:p w14:paraId="6379CEE0" w14:textId="77777777" w:rsidR="00760F5E" w:rsidRDefault="00760F5E" w:rsidP="00760F5E">
            <w:pPr>
              <w:autoSpaceDE w:val="0"/>
              <w:autoSpaceDN w:val="0"/>
              <w:spacing w:line="0" w:lineRule="atLeast"/>
              <w:jc w:val="center"/>
            </w:pPr>
          </w:p>
        </w:tc>
      </w:tr>
    </w:tbl>
    <w:p w14:paraId="1CD6BB41" w14:textId="77777777" w:rsidR="00760F5E" w:rsidRDefault="00760F5E" w:rsidP="00760F5E">
      <w:pPr>
        <w:autoSpaceDE w:val="0"/>
        <w:autoSpaceDN w:val="0"/>
      </w:pPr>
    </w:p>
    <w:p w14:paraId="74DA5E4A" w14:textId="77777777" w:rsidR="00760F5E" w:rsidRDefault="00760F5E" w:rsidP="00760F5E">
      <w:pPr>
        <w:autoSpaceDE w:val="0"/>
        <w:autoSpaceDN w:val="0"/>
        <w:jc w:val="center"/>
      </w:pPr>
      <w:r w:rsidRPr="00760F5E">
        <w:rPr>
          <w:rFonts w:hint="eastAsia"/>
          <w:noProof/>
        </w:rPr>
        <w:drawing>
          <wp:inline distT="0" distB="0" distL="0" distR="0" wp14:anchorId="1CFEF15C" wp14:editId="7B7E25B1">
            <wp:extent cx="6120130" cy="3915159"/>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915159"/>
                    </a:xfrm>
                    <a:prstGeom prst="rect">
                      <a:avLst/>
                    </a:prstGeom>
                    <a:noFill/>
                    <a:ln>
                      <a:noFill/>
                    </a:ln>
                  </pic:spPr>
                </pic:pic>
              </a:graphicData>
            </a:graphic>
          </wp:inline>
        </w:drawing>
      </w:r>
    </w:p>
    <w:p w14:paraId="78602721" w14:textId="77777777" w:rsidR="00760F5E" w:rsidRDefault="00760F5E" w:rsidP="00760F5E">
      <w:pPr>
        <w:autoSpaceDE w:val="0"/>
        <w:autoSpaceDN w:val="0"/>
      </w:pPr>
    </w:p>
    <w:p w14:paraId="1BCA0CB5" w14:textId="77777777" w:rsidR="00760F5E" w:rsidRDefault="00760F5E" w:rsidP="00760F5E">
      <w:pPr>
        <w:autoSpaceDE w:val="0"/>
        <w:autoSpaceDN w:val="0"/>
      </w:pPr>
    </w:p>
    <w:p w14:paraId="31564F00" w14:textId="77777777" w:rsidR="00760F5E" w:rsidRDefault="00760F5E" w:rsidP="00760F5E">
      <w:pPr>
        <w:autoSpaceDE w:val="0"/>
        <w:autoSpaceDN w:val="0"/>
      </w:pPr>
    </w:p>
    <w:p w14:paraId="57218545" w14:textId="77777777" w:rsidR="00760F5E" w:rsidRDefault="00760F5E" w:rsidP="00760F5E">
      <w:pPr>
        <w:autoSpaceDE w:val="0"/>
        <w:autoSpaceDN w:val="0"/>
      </w:pPr>
    </w:p>
    <w:p w14:paraId="3C0292D7" w14:textId="77777777" w:rsidR="00760F5E" w:rsidRPr="0068789C" w:rsidRDefault="00760F5E" w:rsidP="00760F5E">
      <w:pPr>
        <w:autoSpaceDE w:val="0"/>
        <w:autoSpaceDN w:val="0"/>
        <w:rPr>
          <w:rFonts w:eastAsia="思源宋体 CN" w:cs="CMU Serif"/>
          <w:b/>
        </w:rPr>
      </w:pPr>
      <w:r w:rsidRPr="0068789C">
        <w:rPr>
          <w:rFonts w:eastAsia="思源宋体 CN" w:cs="CMU Serif" w:hint="eastAsia"/>
          <w:b/>
        </w:rPr>
        <w:t>8.</w:t>
      </w:r>
      <w:r w:rsidRPr="0068789C">
        <w:rPr>
          <w:rFonts w:eastAsia="思源宋体 CN" w:cs="CMU Serif"/>
          <w:b/>
        </w:rPr>
        <w:t xml:space="preserve"> </w:t>
      </w:r>
      <w:r w:rsidRPr="0068789C">
        <w:rPr>
          <w:rFonts w:eastAsia="思源宋体 CN" w:cs="CMU Serif" w:hint="eastAsia"/>
          <w:b/>
        </w:rPr>
        <w:t xml:space="preserve"> (</w:t>
      </w:r>
      <w:r w:rsidRPr="0068789C">
        <w:rPr>
          <w:rFonts w:eastAsia="思源宋体 CN" w:cs="CMU Serif" w:hint="eastAsia"/>
          <w:b/>
        </w:rPr>
        <w:t>低年组</w:t>
      </w:r>
      <w:r w:rsidRPr="0068789C">
        <w:rPr>
          <w:rFonts w:eastAsia="思源宋体 CN" w:cs="CMU Serif" w:hint="eastAsia"/>
          <w:b/>
        </w:rPr>
        <w:t>)</w:t>
      </w:r>
      <w:r w:rsidRPr="0068789C">
        <w:rPr>
          <w:rFonts w:eastAsia="思源宋体 CN" w:cs="CMU Serif"/>
          <w:b/>
        </w:rPr>
        <w:t xml:space="preserve"> </w:t>
      </w:r>
      <w:r w:rsidRPr="0068789C">
        <w:rPr>
          <w:rFonts w:eastAsia="思源宋体 CN" w:cs="CMU Serif" w:hint="eastAsia"/>
          <w:b/>
        </w:rPr>
        <w:t>黑云</w:t>
      </w:r>
    </w:p>
    <w:p w14:paraId="49C815BA" w14:textId="77777777" w:rsidR="00760F5E" w:rsidRDefault="00760F5E" w:rsidP="00760F5E">
      <w:pPr>
        <w:autoSpaceDE w:val="0"/>
        <w:autoSpaceDN w:val="0"/>
        <w:ind w:leftChars="200" w:left="440" w:firstLineChars="200" w:firstLine="440"/>
      </w:pPr>
      <w:r>
        <w:rPr>
          <w:rFonts w:hint="eastAsia"/>
        </w:rPr>
        <w:t>在</w:t>
      </w:r>
      <w:r>
        <w:rPr>
          <w:rFonts w:hint="eastAsia"/>
        </w:rPr>
        <w:t xml:space="preserve">Sir </w:t>
      </w:r>
      <w:proofErr w:type="spellStart"/>
      <w:r>
        <w:rPr>
          <w:rFonts w:hint="eastAsia"/>
        </w:rPr>
        <w:t>Fied</w:t>
      </w:r>
      <w:proofErr w:type="spellEnd"/>
      <w:r>
        <w:rPr>
          <w:rFonts w:hint="eastAsia"/>
        </w:rPr>
        <w:t xml:space="preserve"> Hoyle 1957</w:t>
      </w:r>
      <w:r>
        <w:rPr>
          <w:rFonts w:hint="eastAsia"/>
        </w:rPr>
        <w:t>年的科幻小说《黑云》中</w:t>
      </w:r>
      <w:r>
        <w:rPr>
          <w:rFonts w:hint="eastAsia"/>
        </w:rPr>
        <w:t>,</w:t>
      </w:r>
      <w:r>
        <w:t xml:space="preserve"> </w:t>
      </w:r>
      <w:r>
        <w:rPr>
          <w:rFonts w:hint="eastAsia"/>
        </w:rPr>
        <w:t>描述了一片星际黑云正在靠近太阳系</w:t>
      </w:r>
      <w:r>
        <w:rPr>
          <w:rFonts w:hint="eastAsia"/>
        </w:rPr>
        <w:t>.</w:t>
      </w:r>
      <w:r>
        <w:t xml:space="preserve"> </w:t>
      </w:r>
      <w:r>
        <w:rPr>
          <w:rFonts w:hint="eastAsia"/>
        </w:rPr>
        <w:t>我们现在来尝试确定黑云的速度和方向</w:t>
      </w:r>
      <w:r>
        <w:rPr>
          <w:rFonts w:hint="eastAsia"/>
        </w:rPr>
        <w:t>.</w:t>
      </w:r>
      <w:r>
        <w:t xml:space="preserve"> </w:t>
      </w:r>
      <w:r>
        <w:rPr>
          <w:rFonts w:hint="eastAsia"/>
        </w:rPr>
        <w:t>这两张照片展示了以猎户座一小部分天区为背景的黑云的位置</w:t>
      </w:r>
      <w:r>
        <w:rPr>
          <w:rFonts w:hint="eastAsia"/>
        </w:rPr>
        <w:t>.</w:t>
      </w:r>
      <w:r>
        <w:t xml:space="preserve"> </w:t>
      </w:r>
      <w:r>
        <w:rPr>
          <w:rFonts w:hint="eastAsia"/>
        </w:rPr>
        <w:t>拍摄时间相隔整两年</w:t>
      </w:r>
      <w:r>
        <w:rPr>
          <w:rFonts w:hint="eastAsia"/>
        </w:rPr>
        <w:t>,</w:t>
      </w:r>
      <w:r>
        <w:t xml:space="preserve"> </w:t>
      </w:r>
      <w:r>
        <w:rPr>
          <w:rFonts w:hint="eastAsia"/>
        </w:rPr>
        <w:t>图中每小格对应</w:t>
      </w:r>
      <w:r>
        <w:rPr>
          <w:rFonts w:hint="eastAsia"/>
        </w:rPr>
        <w:t>1</w:t>
      </w:r>
      <w:r>
        <w:rPr>
          <w:rFonts w:hint="eastAsia"/>
        </w:rPr>
        <w:sym w:font="Euclid Symbol" w:char="F0B0"/>
      </w:r>
      <w:r>
        <w:rPr>
          <w:rFonts w:hint="eastAsia"/>
        </w:rPr>
        <w:t xml:space="preserve"> </w:t>
      </w:r>
      <w:r>
        <w:rPr>
          <w:rFonts w:hint="eastAsia"/>
        </w:rPr>
        <w:sym w:font="Euclid Symbol" w:char="F0B4"/>
      </w:r>
      <w:r>
        <w:rPr>
          <w:rFonts w:hint="eastAsia"/>
        </w:rPr>
        <w:t xml:space="preserve"> 1</w:t>
      </w:r>
      <w:r>
        <w:rPr>
          <w:rFonts w:hint="eastAsia"/>
        </w:rPr>
        <w:sym w:font="Euclid Symbol" w:char="F0B0"/>
      </w:r>
      <w:r>
        <w:rPr>
          <w:rFonts w:hint="eastAsia"/>
        </w:rPr>
        <w:t>的天区</w:t>
      </w:r>
      <w:r>
        <w:rPr>
          <w:rFonts w:hint="eastAsia"/>
        </w:rPr>
        <w:t>.</w:t>
      </w:r>
    </w:p>
    <w:p w14:paraId="1BF64F53" w14:textId="77777777" w:rsidR="00760F5E" w:rsidRDefault="00760F5E" w:rsidP="00760F5E">
      <w:pPr>
        <w:autoSpaceDE w:val="0"/>
        <w:autoSpaceDN w:val="0"/>
      </w:pPr>
    </w:p>
    <w:p w14:paraId="534DD2F5" w14:textId="77777777" w:rsidR="00760F5E" w:rsidRDefault="00760F5E" w:rsidP="00760F5E">
      <w:pPr>
        <w:autoSpaceDE w:val="0"/>
        <w:autoSpaceDN w:val="0"/>
        <w:jc w:val="center"/>
      </w:pPr>
      <w:r w:rsidRPr="00760F5E">
        <w:rPr>
          <w:rFonts w:hint="eastAsia"/>
          <w:noProof/>
        </w:rPr>
        <w:drawing>
          <wp:inline distT="0" distB="0" distL="0" distR="0" wp14:anchorId="3178FE3F" wp14:editId="09BE95F9">
            <wp:extent cx="2880000" cy="270340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000" cy="2703401"/>
                    </a:xfrm>
                    <a:prstGeom prst="rect">
                      <a:avLst/>
                    </a:prstGeom>
                    <a:noFill/>
                    <a:ln>
                      <a:noFill/>
                    </a:ln>
                  </pic:spPr>
                </pic:pic>
              </a:graphicData>
            </a:graphic>
          </wp:inline>
        </w:drawing>
      </w:r>
      <w:r w:rsidRPr="00760F5E">
        <w:rPr>
          <w:rFonts w:hint="eastAsia"/>
          <w:noProof/>
        </w:rPr>
        <w:drawing>
          <wp:inline distT="0" distB="0" distL="0" distR="0" wp14:anchorId="6F8C3830" wp14:editId="71547542">
            <wp:extent cx="2880000" cy="270340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2703401"/>
                    </a:xfrm>
                    <a:prstGeom prst="rect">
                      <a:avLst/>
                    </a:prstGeom>
                    <a:noFill/>
                    <a:ln>
                      <a:noFill/>
                    </a:ln>
                  </pic:spPr>
                </pic:pic>
              </a:graphicData>
            </a:graphic>
          </wp:inline>
        </w:drawing>
      </w:r>
    </w:p>
    <w:p w14:paraId="6BA2D67F" w14:textId="77777777" w:rsidR="00760F5E" w:rsidRDefault="00760F5E" w:rsidP="00760F5E">
      <w:pPr>
        <w:autoSpaceDE w:val="0"/>
        <w:autoSpaceDN w:val="0"/>
      </w:pPr>
    </w:p>
    <w:p w14:paraId="610BA9A4" w14:textId="77777777" w:rsidR="00760F5E" w:rsidRDefault="00760F5E" w:rsidP="00760F5E">
      <w:pPr>
        <w:autoSpaceDE w:val="0"/>
        <w:autoSpaceDN w:val="0"/>
        <w:ind w:firstLineChars="200" w:firstLine="442"/>
      </w:pPr>
      <w:r w:rsidRPr="00760F5E">
        <w:rPr>
          <w:rFonts w:hint="eastAsia"/>
          <w:b/>
        </w:rPr>
        <w:t>(1)</w:t>
      </w:r>
      <w:r>
        <w:t xml:space="preserve"> </w:t>
      </w:r>
      <w:r>
        <w:rPr>
          <w:rFonts w:hint="eastAsia"/>
        </w:rPr>
        <w:t>在第</w:t>
      </w:r>
      <w:r>
        <w:rPr>
          <w:rFonts w:hint="eastAsia"/>
        </w:rPr>
        <w:t>2</w:t>
      </w:r>
      <w:r>
        <w:rPr>
          <w:rFonts w:hint="eastAsia"/>
        </w:rPr>
        <w:t>张照片拍摄后多少年</w:t>
      </w:r>
      <w:r>
        <w:rPr>
          <w:rFonts w:hint="eastAsia"/>
        </w:rPr>
        <w:t>,</w:t>
      </w:r>
      <w:r>
        <w:t xml:space="preserve"> </w:t>
      </w:r>
      <w:r>
        <w:rPr>
          <w:rFonts w:hint="eastAsia"/>
        </w:rPr>
        <w:t>黑云会完全覆盖猎户座的腰带</w:t>
      </w:r>
      <w:r>
        <w:rPr>
          <w:rFonts w:hint="eastAsia"/>
        </w:rPr>
        <w:t>?</w:t>
      </w:r>
    </w:p>
    <w:p w14:paraId="1777DAD0" w14:textId="77777777" w:rsidR="00760F5E" w:rsidRDefault="00760F5E" w:rsidP="00760F5E">
      <w:pPr>
        <w:autoSpaceDE w:val="0"/>
        <w:autoSpaceDN w:val="0"/>
        <w:ind w:firstLineChars="200" w:firstLine="442"/>
      </w:pPr>
      <w:r w:rsidRPr="00760F5E">
        <w:rPr>
          <w:rFonts w:hint="eastAsia"/>
          <w:b/>
        </w:rPr>
        <w:t>(2)</w:t>
      </w:r>
      <w:r>
        <w:t xml:space="preserve"> </w:t>
      </w:r>
      <w:r>
        <w:rPr>
          <w:rFonts w:hint="eastAsia"/>
        </w:rPr>
        <w:t>在第</w:t>
      </w:r>
      <w:r>
        <w:rPr>
          <w:rFonts w:hint="eastAsia"/>
        </w:rPr>
        <w:t>2</w:t>
      </w:r>
      <w:r>
        <w:rPr>
          <w:rFonts w:hint="eastAsia"/>
        </w:rPr>
        <w:t>张照片拍摄后多少年</w:t>
      </w:r>
      <w:r>
        <w:rPr>
          <w:rFonts w:hint="eastAsia"/>
        </w:rPr>
        <w:t>,</w:t>
      </w:r>
      <w:r>
        <w:t xml:space="preserve"> </w:t>
      </w:r>
      <w:r>
        <w:rPr>
          <w:rFonts w:hint="eastAsia"/>
        </w:rPr>
        <w:t>黑云会到达地球</w:t>
      </w:r>
      <w:r>
        <w:rPr>
          <w:rFonts w:hint="eastAsia"/>
        </w:rPr>
        <w:t xml:space="preserve">? </w:t>
      </w:r>
      <w:r>
        <w:t>(</w:t>
      </w:r>
      <w:r>
        <w:rPr>
          <w:rFonts w:hint="eastAsia"/>
        </w:rPr>
        <w:t>假设黑云运动过程中的速度不变</w:t>
      </w:r>
      <w:r>
        <w:rPr>
          <w:rFonts w:hint="eastAsia"/>
        </w:rPr>
        <w:t>)</w:t>
      </w:r>
    </w:p>
    <w:p w14:paraId="6C12160E" w14:textId="77777777" w:rsidR="00760F5E" w:rsidRDefault="00760F5E" w:rsidP="00760F5E">
      <w:pPr>
        <w:autoSpaceDE w:val="0"/>
        <w:autoSpaceDN w:val="0"/>
      </w:pPr>
    </w:p>
    <w:p w14:paraId="0CE515A5" w14:textId="77777777" w:rsidR="00760F5E" w:rsidRPr="0068789C" w:rsidRDefault="00760F5E" w:rsidP="00760F5E">
      <w:pPr>
        <w:autoSpaceDE w:val="0"/>
        <w:autoSpaceDN w:val="0"/>
        <w:rPr>
          <w:rFonts w:eastAsia="思源宋体 CN" w:cs="CMU Serif"/>
          <w:b/>
        </w:rPr>
      </w:pPr>
      <w:r w:rsidRPr="0068789C">
        <w:rPr>
          <w:rFonts w:eastAsia="思源宋体 CN" w:cs="CMU Serif" w:hint="eastAsia"/>
          <w:b/>
        </w:rPr>
        <w:t>8.</w:t>
      </w:r>
      <w:r w:rsidRPr="0068789C">
        <w:rPr>
          <w:rFonts w:eastAsia="思源宋体 CN" w:cs="CMU Serif"/>
          <w:b/>
        </w:rPr>
        <w:t xml:space="preserve"> </w:t>
      </w:r>
      <w:r w:rsidRPr="0068789C">
        <w:rPr>
          <w:rFonts w:eastAsia="思源宋体 CN" w:cs="CMU Serif" w:hint="eastAsia"/>
          <w:b/>
        </w:rPr>
        <w:t xml:space="preserve"> (</w:t>
      </w:r>
      <w:proofErr w:type="gramStart"/>
      <w:r w:rsidRPr="0068789C">
        <w:rPr>
          <w:rFonts w:eastAsia="思源宋体 CN" w:cs="CMU Serif" w:hint="eastAsia"/>
          <w:b/>
        </w:rPr>
        <w:t>高年组</w:t>
      </w:r>
      <w:proofErr w:type="gramEnd"/>
      <w:r w:rsidRPr="0068789C">
        <w:rPr>
          <w:rFonts w:eastAsia="思源宋体 CN" w:cs="CMU Serif" w:hint="eastAsia"/>
          <w:b/>
        </w:rPr>
        <w:t>)</w:t>
      </w:r>
      <w:r w:rsidRPr="0068789C">
        <w:rPr>
          <w:rFonts w:eastAsia="思源宋体 CN" w:cs="CMU Serif"/>
          <w:b/>
        </w:rPr>
        <w:t xml:space="preserve"> </w:t>
      </w:r>
      <w:r w:rsidRPr="0068789C">
        <w:rPr>
          <w:rFonts w:eastAsia="思源宋体 CN" w:cs="CMU Serif" w:hint="eastAsia"/>
          <w:b/>
        </w:rPr>
        <w:t>变星</w:t>
      </w:r>
    </w:p>
    <w:p w14:paraId="4B7C0679" w14:textId="77777777" w:rsidR="00760F5E" w:rsidRDefault="00760F5E" w:rsidP="00760F5E">
      <w:pPr>
        <w:autoSpaceDE w:val="0"/>
        <w:autoSpaceDN w:val="0"/>
        <w:ind w:leftChars="200" w:left="440" w:firstLineChars="200" w:firstLine="440"/>
      </w:pPr>
      <w:r>
        <w:rPr>
          <w:rFonts w:hint="eastAsia"/>
        </w:rPr>
        <w:t>来自达卡的一位天文学家通过某个天文台获得了大麦哲伦星系中的变星数据</w:t>
      </w:r>
      <w:r>
        <w:rPr>
          <w:rFonts w:hint="eastAsia"/>
        </w:rPr>
        <w:t>.</w:t>
      </w:r>
      <w:r>
        <w:t xml:space="preserve"> </w:t>
      </w:r>
      <w:r>
        <w:rPr>
          <w:rFonts w:hint="eastAsia"/>
        </w:rPr>
        <w:t>表中第</w:t>
      </w:r>
      <w:r>
        <w:rPr>
          <w:rFonts w:hint="eastAsia"/>
        </w:rPr>
        <w:t>1</w:t>
      </w:r>
      <w:r>
        <w:rPr>
          <w:rFonts w:hint="eastAsia"/>
        </w:rPr>
        <w:t>列是序号</w:t>
      </w:r>
      <w:r>
        <w:rPr>
          <w:rFonts w:hint="eastAsia"/>
        </w:rPr>
        <w:t>,</w:t>
      </w:r>
      <w:r>
        <w:t xml:space="preserve"> </w:t>
      </w:r>
      <w:r>
        <w:rPr>
          <w:rFonts w:hint="eastAsia"/>
        </w:rPr>
        <w:t>第</w:t>
      </w:r>
      <w:r>
        <w:rPr>
          <w:rFonts w:hint="eastAsia"/>
        </w:rPr>
        <w:t>2</w:t>
      </w:r>
      <w:r>
        <w:rPr>
          <w:rFonts w:hint="eastAsia"/>
        </w:rPr>
        <w:t>列是赤经</w:t>
      </w:r>
      <w:r>
        <w:rPr>
          <w:rFonts w:hint="eastAsia"/>
        </w:rPr>
        <w:t>,</w:t>
      </w:r>
      <w:r>
        <w:t xml:space="preserve"> </w:t>
      </w:r>
      <w:r>
        <w:rPr>
          <w:rFonts w:hint="eastAsia"/>
        </w:rPr>
        <w:t>第</w:t>
      </w:r>
      <w:r>
        <w:rPr>
          <w:rFonts w:hint="eastAsia"/>
        </w:rPr>
        <w:t>3</w:t>
      </w:r>
      <w:r>
        <w:rPr>
          <w:rFonts w:hint="eastAsia"/>
        </w:rPr>
        <w:t>列是赤纬</w:t>
      </w:r>
      <w:r>
        <w:rPr>
          <w:rFonts w:hint="eastAsia"/>
        </w:rPr>
        <w:t>,</w:t>
      </w:r>
      <w:r>
        <w:t xml:space="preserve"> </w:t>
      </w:r>
      <w:r>
        <w:rPr>
          <w:rFonts w:hint="eastAsia"/>
        </w:rPr>
        <w:t>第</w:t>
      </w:r>
      <w:r>
        <w:rPr>
          <w:rFonts w:hint="eastAsia"/>
        </w:rPr>
        <w:t>4</w:t>
      </w:r>
      <w:r>
        <w:rPr>
          <w:rFonts w:hint="eastAsia"/>
        </w:rPr>
        <w:t>列是以天为单位的光变周期</w:t>
      </w:r>
      <w:r>
        <w:rPr>
          <w:rFonts w:hint="eastAsia"/>
        </w:rPr>
        <w:t>,</w:t>
      </w:r>
      <w:r>
        <w:t xml:space="preserve"> </w:t>
      </w:r>
      <w:r>
        <w:rPr>
          <w:rFonts w:hint="eastAsia"/>
        </w:rPr>
        <w:t>第</w:t>
      </w:r>
      <w:r>
        <w:rPr>
          <w:rFonts w:hint="eastAsia"/>
        </w:rPr>
        <w:t>5</w:t>
      </w:r>
      <w:r>
        <w:rPr>
          <w:rFonts w:hint="eastAsia"/>
        </w:rPr>
        <w:t>列为目视星等</w:t>
      </w:r>
      <w:r>
        <w:rPr>
          <w:rFonts w:hint="eastAsia"/>
        </w:rPr>
        <w:t>.</w:t>
      </w:r>
    </w:p>
    <w:p w14:paraId="70113E40" w14:textId="77777777" w:rsidR="00B53D9B" w:rsidRDefault="00760F5E" w:rsidP="00760F5E">
      <w:pPr>
        <w:autoSpaceDE w:val="0"/>
        <w:autoSpaceDN w:val="0"/>
        <w:ind w:leftChars="200" w:left="882" w:hangingChars="200" w:hanging="442"/>
      </w:pPr>
      <w:r w:rsidRPr="00B53D9B">
        <w:rPr>
          <w:rFonts w:hint="eastAsia"/>
          <w:b/>
        </w:rPr>
        <w:t>(1)</w:t>
      </w:r>
      <w:r>
        <w:t xml:space="preserve"> </w:t>
      </w:r>
      <w:r>
        <w:rPr>
          <w:rFonts w:hint="eastAsia"/>
        </w:rPr>
        <w:t>确定变星的类型</w:t>
      </w:r>
      <w:r>
        <w:rPr>
          <w:rFonts w:hint="eastAsia"/>
        </w:rPr>
        <w:t>.</w:t>
      </w:r>
      <w:r>
        <w:t xml:space="preserve"> </w:t>
      </w:r>
      <w:r>
        <w:rPr>
          <w:rFonts w:hint="eastAsia"/>
        </w:rPr>
        <w:t>例如经典造父变星</w:t>
      </w:r>
      <w:r>
        <w:rPr>
          <w:rFonts w:hint="eastAsia"/>
        </w:rPr>
        <w:t>(C1),</w:t>
      </w:r>
      <w:r>
        <w:t xml:space="preserve"> </w:t>
      </w:r>
      <w:r>
        <w:rPr>
          <w:rFonts w:hint="eastAsia"/>
        </w:rPr>
        <w:t>造父</w:t>
      </w:r>
      <w:r>
        <w:rPr>
          <w:rFonts w:hint="eastAsia"/>
        </w:rPr>
        <w:t>I</w:t>
      </w:r>
      <w:r>
        <w:t>I</w:t>
      </w:r>
      <w:r>
        <w:rPr>
          <w:rFonts w:hint="eastAsia"/>
        </w:rPr>
        <w:t>型变星</w:t>
      </w:r>
      <w:r>
        <w:rPr>
          <w:rFonts w:hint="eastAsia"/>
        </w:rPr>
        <w:t>(C2)</w:t>
      </w:r>
      <w:r>
        <w:rPr>
          <w:rFonts w:hint="eastAsia"/>
        </w:rPr>
        <w:t>和天琴</w:t>
      </w:r>
      <w:r>
        <w:rPr>
          <w:rFonts w:hint="eastAsia"/>
        </w:rPr>
        <w:t>RR</w:t>
      </w:r>
      <w:r>
        <w:rPr>
          <w:rFonts w:hint="eastAsia"/>
        </w:rPr>
        <w:t>型变星</w:t>
      </w:r>
      <w:r>
        <w:rPr>
          <w:rFonts w:hint="eastAsia"/>
        </w:rPr>
        <w:t>(R).</w:t>
      </w:r>
      <w:r>
        <w:t xml:space="preserve"> </w:t>
      </w:r>
      <w:r>
        <w:rPr>
          <w:rFonts w:hint="eastAsia"/>
        </w:rPr>
        <w:t>把相应的符号填在表中</w:t>
      </w:r>
      <w:r>
        <w:rPr>
          <w:rFonts w:hint="eastAsia"/>
        </w:rPr>
        <w:t>,</w:t>
      </w:r>
      <w:r w:rsidR="00B53D9B">
        <w:t xml:space="preserve"> </w:t>
      </w:r>
      <w:r>
        <w:rPr>
          <w:rFonts w:hint="eastAsia"/>
        </w:rPr>
        <w:t>你可能需要</w:t>
      </w:r>
      <w:proofErr w:type="gramStart"/>
      <w:r>
        <w:rPr>
          <w:rFonts w:hint="eastAsia"/>
        </w:rPr>
        <w:t>在坐</w:t>
      </w:r>
      <w:proofErr w:type="gramEnd"/>
      <w:r>
        <w:rPr>
          <w:rFonts w:hint="eastAsia"/>
        </w:rPr>
        <w:t>标纸上作图</w:t>
      </w:r>
      <w:r>
        <w:rPr>
          <w:rFonts w:hint="eastAsia"/>
        </w:rPr>
        <w:t>;</w:t>
      </w:r>
    </w:p>
    <w:p w14:paraId="608E0579" w14:textId="77777777" w:rsidR="00760F5E" w:rsidRDefault="00760F5E" w:rsidP="00760F5E">
      <w:pPr>
        <w:autoSpaceDE w:val="0"/>
        <w:autoSpaceDN w:val="0"/>
        <w:ind w:leftChars="200" w:left="882" w:hangingChars="200" w:hanging="442"/>
      </w:pPr>
      <w:r w:rsidRPr="00B53D9B">
        <w:rPr>
          <w:rFonts w:hint="eastAsia"/>
          <w:b/>
        </w:rPr>
        <w:t>(2</w:t>
      </w:r>
      <w:r w:rsidR="00B53D9B" w:rsidRPr="00B53D9B">
        <w:rPr>
          <w:rFonts w:hint="eastAsia"/>
          <w:b/>
        </w:rPr>
        <w:t>)</w:t>
      </w:r>
      <w:r w:rsidR="00B53D9B">
        <w:t xml:space="preserve"> </w:t>
      </w:r>
      <w:r>
        <w:rPr>
          <w:rFonts w:hint="eastAsia"/>
        </w:rPr>
        <w:t>造父变星的周光关系为</w:t>
      </w:r>
      <w:r w:rsidRPr="00B53D9B">
        <w:rPr>
          <w:rFonts w:hint="eastAsia"/>
          <w:i/>
        </w:rPr>
        <w:t>M</w:t>
      </w:r>
      <w:r w:rsidR="00B53D9B">
        <w:t xml:space="preserve"> </w:t>
      </w:r>
      <w:r>
        <w:rPr>
          <w:rFonts w:hint="eastAsia"/>
        </w:rPr>
        <w:t>=</w:t>
      </w:r>
      <w:r w:rsidR="00B53D9B">
        <w:t xml:space="preserve"> </w:t>
      </w:r>
      <w:r w:rsidRPr="00B53D9B">
        <w:rPr>
          <w:rFonts w:hint="eastAsia"/>
          <w:i/>
        </w:rPr>
        <w:t>A</w:t>
      </w:r>
      <w:r>
        <w:rPr>
          <w:rFonts w:hint="eastAsia"/>
        </w:rPr>
        <w:t>log</w:t>
      </w:r>
      <w:r w:rsidR="00B53D9B">
        <w:rPr>
          <w:vertAlign w:val="subscript"/>
        </w:rPr>
        <w:t>10</w:t>
      </w:r>
      <w:r>
        <w:rPr>
          <w:rFonts w:hint="eastAsia"/>
        </w:rPr>
        <w:t>(</w:t>
      </w:r>
      <w:r w:rsidRPr="00B53D9B">
        <w:rPr>
          <w:rFonts w:hint="eastAsia"/>
          <w:i/>
        </w:rPr>
        <w:t>P</w:t>
      </w:r>
      <w:r>
        <w:rPr>
          <w:rFonts w:hint="eastAsia"/>
        </w:rPr>
        <w:t>) +</w:t>
      </w:r>
      <w:r w:rsidR="00B53D9B">
        <w:t xml:space="preserve"> </w:t>
      </w:r>
      <w:r w:rsidRPr="00B53D9B">
        <w:rPr>
          <w:rFonts w:hint="eastAsia"/>
          <w:i/>
        </w:rPr>
        <w:t>B</w:t>
      </w:r>
      <w:r w:rsidR="00B53D9B">
        <w:rPr>
          <w:rFonts w:hint="eastAsia"/>
        </w:rPr>
        <w:t>,</w:t>
      </w:r>
      <w:r w:rsidR="00B53D9B">
        <w:t xml:space="preserve"> </w:t>
      </w:r>
      <w:r>
        <w:rPr>
          <w:rFonts w:hint="eastAsia"/>
        </w:rPr>
        <w:t>其中</w:t>
      </w:r>
      <w:r w:rsidRPr="00B53D9B">
        <w:rPr>
          <w:rFonts w:hint="eastAsia"/>
          <w:i/>
        </w:rPr>
        <w:t>M</w:t>
      </w:r>
      <w:r>
        <w:rPr>
          <w:rFonts w:hint="eastAsia"/>
        </w:rPr>
        <w:t>是绝对星等</w:t>
      </w:r>
      <w:r w:rsidR="00B53D9B">
        <w:rPr>
          <w:rFonts w:hint="eastAsia"/>
        </w:rPr>
        <w:t>,</w:t>
      </w:r>
      <w:r w:rsidR="00B53D9B">
        <w:t xml:space="preserve"> </w:t>
      </w:r>
      <w:r w:rsidRPr="00B53D9B">
        <w:rPr>
          <w:rFonts w:hint="eastAsia"/>
          <w:i/>
        </w:rPr>
        <w:t>A</w:t>
      </w:r>
      <w:r>
        <w:rPr>
          <w:rFonts w:hint="eastAsia"/>
        </w:rPr>
        <w:t>和</w:t>
      </w:r>
      <w:r w:rsidRPr="00B53D9B">
        <w:rPr>
          <w:rFonts w:hint="eastAsia"/>
          <w:i/>
        </w:rPr>
        <w:t>B</w:t>
      </w:r>
      <w:r>
        <w:rPr>
          <w:rFonts w:hint="eastAsia"/>
        </w:rPr>
        <w:t>为常数</w:t>
      </w:r>
      <w:r w:rsidR="00B53D9B">
        <w:rPr>
          <w:rFonts w:hint="eastAsia"/>
        </w:rPr>
        <w:t>.</w:t>
      </w:r>
      <w:r w:rsidR="00B53D9B">
        <w:t xml:space="preserve"> </w:t>
      </w:r>
      <w:r>
        <w:rPr>
          <w:rFonts w:hint="eastAsia"/>
        </w:rPr>
        <w:t>确定大麦哲伦星系中不同类型造父变星中的</w:t>
      </w:r>
      <w:r w:rsidRPr="00B53D9B">
        <w:rPr>
          <w:rFonts w:hint="eastAsia"/>
          <w:i/>
        </w:rPr>
        <w:t>A</w:t>
      </w:r>
      <w:r>
        <w:rPr>
          <w:rFonts w:hint="eastAsia"/>
        </w:rPr>
        <w:t>、</w:t>
      </w:r>
      <w:r w:rsidRPr="00B53D9B">
        <w:rPr>
          <w:rFonts w:hint="eastAsia"/>
          <w:i/>
        </w:rPr>
        <w:t>B</w:t>
      </w:r>
      <w:r>
        <w:rPr>
          <w:rFonts w:hint="eastAsia"/>
        </w:rPr>
        <w:t>值</w:t>
      </w:r>
      <w:r>
        <w:rPr>
          <w:rFonts w:hint="eastAsia"/>
        </w:rPr>
        <w:t>(</w:t>
      </w:r>
      <w:r>
        <w:rPr>
          <w:rFonts w:hint="eastAsia"/>
        </w:rPr>
        <w:t>该星系的距离为</w:t>
      </w:r>
      <w:r>
        <w:rPr>
          <w:rFonts w:hint="eastAsia"/>
        </w:rPr>
        <w:t>48</w:t>
      </w:r>
      <w:r w:rsidR="00B53D9B">
        <w:t xml:space="preserve"> </w:t>
      </w:r>
      <w:r>
        <w:rPr>
          <w:rFonts w:hint="eastAsia"/>
        </w:rPr>
        <w:t>k</w:t>
      </w:r>
      <w:r w:rsidR="00B53D9B">
        <w:rPr>
          <w:rFonts w:hint="eastAsia"/>
        </w:rPr>
        <w:t>pc</w:t>
      </w:r>
      <w:r>
        <w:rPr>
          <w:rFonts w:hint="eastAsia"/>
        </w:rPr>
        <w:t>)</w:t>
      </w:r>
      <w:r w:rsidR="00B53D9B">
        <w:t>.</w:t>
      </w:r>
    </w:p>
    <w:p w14:paraId="4374E646" w14:textId="77777777" w:rsidR="00B53D9B" w:rsidRDefault="00760F5E" w:rsidP="00B53D9B">
      <w:pPr>
        <w:autoSpaceDE w:val="0"/>
        <w:autoSpaceDN w:val="0"/>
        <w:ind w:firstLineChars="200" w:firstLine="442"/>
      </w:pPr>
      <w:r w:rsidRPr="00B53D9B">
        <w:rPr>
          <w:rFonts w:hint="eastAsia"/>
          <w:b/>
        </w:rPr>
        <w:t>(3)</w:t>
      </w:r>
      <w:r w:rsidR="00B53D9B">
        <w:t xml:space="preserve"> </w:t>
      </w:r>
      <w:r>
        <w:rPr>
          <w:rFonts w:hint="eastAsia"/>
        </w:rPr>
        <w:t>找出数据表中前景星</w:t>
      </w:r>
      <w:r>
        <w:rPr>
          <w:rFonts w:hint="eastAsia"/>
        </w:rPr>
        <w:t>(</w:t>
      </w:r>
      <w:r>
        <w:rPr>
          <w:rFonts w:hint="eastAsia"/>
        </w:rPr>
        <w:t>标</w:t>
      </w:r>
      <w:r w:rsidR="00B53D9B">
        <w:rPr>
          <w:rFonts w:hint="eastAsia"/>
        </w:rPr>
        <w:t>F</w:t>
      </w:r>
      <w:r>
        <w:rPr>
          <w:rFonts w:hint="eastAsia"/>
        </w:rPr>
        <w:t>)</w:t>
      </w:r>
      <w:r>
        <w:rPr>
          <w:rFonts w:hint="eastAsia"/>
        </w:rPr>
        <w:t>和背景星</w:t>
      </w:r>
      <w:r>
        <w:rPr>
          <w:rFonts w:hint="eastAsia"/>
        </w:rPr>
        <w:t>(</w:t>
      </w:r>
      <w:r>
        <w:rPr>
          <w:rFonts w:hint="eastAsia"/>
        </w:rPr>
        <w:t>标</w:t>
      </w:r>
      <w:r>
        <w:rPr>
          <w:rFonts w:hint="eastAsia"/>
        </w:rPr>
        <w:t>B);</w:t>
      </w:r>
    </w:p>
    <w:p w14:paraId="76B2D3CF" w14:textId="77777777" w:rsidR="00760F5E" w:rsidRDefault="00760F5E" w:rsidP="00B53D9B">
      <w:pPr>
        <w:autoSpaceDE w:val="0"/>
        <w:autoSpaceDN w:val="0"/>
        <w:ind w:firstLineChars="200" w:firstLine="442"/>
      </w:pPr>
      <w:r w:rsidRPr="00B53D9B">
        <w:rPr>
          <w:rFonts w:hint="eastAsia"/>
          <w:b/>
        </w:rPr>
        <w:t>(4</w:t>
      </w:r>
      <w:r w:rsidR="00B53D9B" w:rsidRPr="00B53D9B">
        <w:rPr>
          <w:rFonts w:hint="eastAsia"/>
          <w:b/>
        </w:rPr>
        <w:t>)</w:t>
      </w:r>
      <w:r w:rsidR="00B53D9B">
        <w:rPr>
          <w:rFonts w:hint="eastAsia"/>
        </w:rPr>
        <w:t xml:space="preserve"> </w:t>
      </w:r>
      <w:r>
        <w:rPr>
          <w:rFonts w:hint="eastAsia"/>
        </w:rPr>
        <w:t>估算这些不属于大麦哲伦星系恒星的距离</w:t>
      </w:r>
      <w:r w:rsidR="00B53D9B">
        <w:rPr>
          <w:rFonts w:hint="eastAsia"/>
        </w:rPr>
        <w:t>.</w:t>
      </w:r>
    </w:p>
    <w:p w14:paraId="457497DF" w14:textId="77777777" w:rsidR="00B53D9B" w:rsidRDefault="00B53D9B" w:rsidP="00B53D9B">
      <w:pPr>
        <w:autoSpaceDE w:val="0"/>
        <w:autoSpaceDN w:val="0"/>
        <w:ind w:firstLineChars="200" w:firstLine="440"/>
      </w:pPr>
      <w:r>
        <w:rPr>
          <w:rFonts w:hint="eastAsia"/>
        </w:rPr>
        <w:t>注意</w:t>
      </w:r>
      <w:r>
        <w:rPr>
          <w:rFonts w:hint="eastAsia"/>
        </w:rPr>
        <w:t>:</w:t>
      </w:r>
    </w:p>
    <w:p w14:paraId="24F3209A" w14:textId="77777777" w:rsidR="00B53D9B" w:rsidRDefault="00B53D9B" w:rsidP="00B53D9B">
      <w:pPr>
        <w:autoSpaceDE w:val="0"/>
        <w:autoSpaceDN w:val="0"/>
        <w:ind w:firstLineChars="200" w:firstLine="440"/>
      </w:pPr>
      <w:r>
        <w:rPr>
          <w:rFonts w:hint="eastAsia"/>
        </w:rPr>
        <w:t>1.</w:t>
      </w:r>
      <w:r>
        <w:t xml:space="preserve">  </w:t>
      </w:r>
      <w:r>
        <w:rPr>
          <w:rFonts w:hint="eastAsia"/>
        </w:rPr>
        <w:t>经典造父变星是典型的脉动变星</w:t>
      </w:r>
      <w:r>
        <w:rPr>
          <w:rFonts w:hint="eastAsia"/>
        </w:rPr>
        <w:t>,</w:t>
      </w:r>
      <w:r>
        <w:t xml:space="preserve"> </w:t>
      </w:r>
      <w:r>
        <w:rPr>
          <w:rFonts w:hint="eastAsia"/>
        </w:rPr>
        <w:t>在脉动周期和光度的对数坐标图中为线性关系</w:t>
      </w:r>
      <w:r>
        <w:rPr>
          <w:rFonts w:hint="eastAsia"/>
        </w:rPr>
        <w:t>;</w:t>
      </w:r>
    </w:p>
    <w:p w14:paraId="1E367E94" w14:textId="77777777" w:rsidR="00B53D9B" w:rsidRDefault="00B53D9B" w:rsidP="00B53D9B">
      <w:pPr>
        <w:autoSpaceDE w:val="0"/>
        <w:autoSpaceDN w:val="0"/>
        <w:ind w:firstLineChars="200" w:firstLine="440"/>
      </w:pPr>
      <w:r>
        <w:rPr>
          <w:rFonts w:hint="eastAsia"/>
        </w:rPr>
        <w:t>2.</w:t>
      </w:r>
      <w:r>
        <w:t xml:space="preserve">  </w:t>
      </w:r>
      <w:r>
        <w:rPr>
          <w:rFonts w:hint="eastAsia"/>
        </w:rPr>
        <w:t>造父</w:t>
      </w:r>
      <w:r>
        <w:rPr>
          <w:rFonts w:hint="eastAsia"/>
        </w:rPr>
        <w:t>I</w:t>
      </w:r>
      <w:r>
        <w:t>I</w:t>
      </w:r>
      <w:r>
        <w:rPr>
          <w:rFonts w:hint="eastAsia"/>
        </w:rPr>
        <w:t>型变星与经典造父变星有相似关系</w:t>
      </w:r>
      <w:r>
        <w:rPr>
          <w:rFonts w:hint="eastAsia"/>
        </w:rPr>
        <w:t>,</w:t>
      </w:r>
      <w:r>
        <w:t xml:space="preserve"> </w:t>
      </w:r>
      <w:r>
        <w:rPr>
          <w:rFonts w:hint="eastAsia"/>
        </w:rPr>
        <w:t>但光变周期相同时它更暗</w:t>
      </w:r>
      <w:r>
        <w:rPr>
          <w:rFonts w:hint="eastAsia"/>
        </w:rPr>
        <w:t>;</w:t>
      </w:r>
    </w:p>
    <w:p w14:paraId="2BA2A3F2" w14:textId="77777777" w:rsidR="00B53D9B" w:rsidRDefault="00B53D9B" w:rsidP="00B53D9B">
      <w:pPr>
        <w:autoSpaceDE w:val="0"/>
        <w:autoSpaceDN w:val="0"/>
        <w:ind w:leftChars="200" w:left="880" w:hangingChars="200" w:hanging="440"/>
      </w:pPr>
      <w:r>
        <w:rPr>
          <w:rFonts w:hint="eastAsia"/>
        </w:rPr>
        <w:t>3.</w:t>
      </w:r>
      <w:r>
        <w:t xml:space="preserve">  </w:t>
      </w:r>
      <w:r>
        <w:rPr>
          <w:rFonts w:hint="eastAsia"/>
        </w:rPr>
        <w:t>天琴</w:t>
      </w:r>
      <w:r>
        <w:rPr>
          <w:rFonts w:hint="eastAsia"/>
        </w:rPr>
        <w:t>RR</w:t>
      </w:r>
      <w:r>
        <w:rPr>
          <w:rFonts w:hint="eastAsia"/>
        </w:rPr>
        <w:t>型变星是一种光变周期短于</w:t>
      </w:r>
      <w:r>
        <w:rPr>
          <w:rFonts w:hint="eastAsia"/>
        </w:rPr>
        <w:t>1</w:t>
      </w:r>
      <w:r>
        <w:rPr>
          <w:rFonts w:hint="eastAsia"/>
        </w:rPr>
        <w:t>天的脉动变星</w:t>
      </w:r>
      <w:r>
        <w:rPr>
          <w:rFonts w:hint="eastAsia"/>
        </w:rPr>
        <w:t>.</w:t>
      </w:r>
      <w:r>
        <w:t xml:space="preserve"> </w:t>
      </w:r>
      <w:r>
        <w:rPr>
          <w:rFonts w:hint="eastAsia"/>
        </w:rPr>
        <w:t>所有天琴</w:t>
      </w:r>
      <w:r>
        <w:rPr>
          <w:rFonts w:hint="eastAsia"/>
        </w:rPr>
        <w:t>R</w:t>
      </w:r>
      <w:r>
        <w:t>R</w:t>
      </w:r>
      <w:r>
        <w:rPr>
          <w:rFonts w:hint="eastAsia"/>
        </w:rPr>
        <w:t>型变星的绝对平均光度可视为常数</w:t>
      </w:r>
      <w:r>
        <w:rPr>
          <w:rFonts w:hint="eastAsia"/>
        </w:rPr>
        <w:t>.</w:t>
      </w:r>
    </w:p>
    <w:p w14:paraId="19784CE3" w14:textId="77777777" w:rsidR="00B53D9B" w:rsidRDefault="00B53D9B" w:rsidP="00B53D9B">
      <w:pPr>
        <w:autoSpaceDE w:val="0"/>
        <w:autoSpaceDN w:val="0"/>
      </w:pPr>
    </w:p>
    <w:tbl>
      <w:tblPr>
        <w:tblStyle w:val="a3"/>
        <w:tblW w:w="0" w:type="auto"/>
        <w:tblLook w:val="04A0" w:firstRow="1" w:lastRow="0" w:firstColumn="1" w:lastColumn="0" w:noHBand="0" w:noVBand="1"/>
      </w:tblPr>
      <w:tblGrid>
        <w:gridCol w:w="704"/>
        <w:gridCol w:w="2126"/>
        <w:gridCol w:w="2018"/>
        <w:gridCol w:w="1596"/>
        <w:gridCol w:w="1593"/>
        <w:gridCol w:w="1591"/>
      </w:tblGrid>
      <w:tr w:rsidR="00B53D9B" w14:paraId="16551385" w14:textId="77777777" w:rsidTr="00B53D9B">
        <w:tc>
          <w:tcPr>
            <w:tcW w:w="704" w:type="dxa"/>
            <w:vAlign w:val="center"/>
          </w:tcPr>
          <w:p w14:paraId="372A6F5D" w14:textId="77777777" w:rsidR="00B53D9B" w:rsidRDefault="00B53D9B" w:rsidP="00B53D9B">
            <w:pPr>
              <w:autoSpaceDE w:val="0"/>
              <w:autoSpaceDN w:val="0"/>
              <w:spacing w:line="0" w:lineRule="atLeast"/>
              <w:jc w:val="center"/>
            </w:pPr>
          </w:p>
        </w:tc>
        <w:tc>
          <w:tcPr>
            <w:tcW w:w="2126" w:type="dxa"/>
            <w:vAlign w:val="center"/>
          </w:tcPr>
          <w:p w14:paraId="71FF26E3" w14:textId="77777777" w:rsidR="00B53D9B" w:rsidRPr="00B53D9B" w:rsidRDefault="00B53D9B" w:rsidP="00B53D9B">
            <w:pPr>
              <w:autoSpaceDE w:val="0"/>
              <w:autoSpaceDN w:val="0"/>
              <w:spacing w:line="0" w:lineRule="atLeast"/>
              <w:jc w:val="center"/>
              <w:rPr>
                <w:i/>
              </w:rPr>
            </w:pPr>
            <w:r>
              <w:rPr>
                <w:rFonts w:hint="eastAsia"/>
                <w:i/>
              </w:rPr>
              <w:sym w:font="Euclid Symbol" w:char="F061"/>
            </w:r>
          </w:p>
        </w:tc>
        <w:tc>
          <w:tcPr>
            <w:tcW w:w="2018" w:type="dxa"/>
            <w:vAlign w:val="center"/>
          </w:tcPr>
          <w:p w14:paraId="6483C614" w14:textId="77777777" w:rsidR="00B53D9B" w:rsidRPr="00B53D9B" w:rsidRDefault="00B53D9B" w:rsidP="00B53D9B">
            <w:pPr>
              <w:autoSpaceDE w:val="0"/>
              <w:autoSpaceDN w:val="0"/>
              <w:spacing w:line="0" w:lineRule="atLeast"/>
              <w:jc w:val="center"/>
              <w:rPr>
                <w:i/>
              </w:rPr>
            </w:pPr>
            <w:r>
              <w:rPr>
                <w:rFonts w:hint="eastAsia"/>
                <w:i/>
              </w:rPr>
              <w:sym w:font="Euclid Symbol" w:char="F064"/>
            </w:r>
          </w:p>
        </w:tc>
        <w:tc>
          <w:tcPr>
            <w:tcW w:w="1596" w:type="dxa"/>
            <w:vAlign w:val="center"/>
          </w:tcPr>
          <w:p w14:paraId="2E52D199" w14:textId="77777777" w:rsidR="00B53D9B" w:rsidRPr="00B53D9B" w:rsidRDefault="00B53D9B" w:rsidP="00B53D9B">
            <w:pPr>
              <w:autoSpaceDE w:val="0"/>
              <w:autoSpaceDN w:val="0"/>
              <w:spacing w:line="0" w:lineRule="atLeast"/>
              <w:jc w:val="center"/>
            </w:pPr>
            <w:r>
              <w:rPr>
                <w:rFonts w:hint="eastAsia"/>
                <w:i/>
              </w:rPr>
              <w:t>P</w:t>
            </w:r>
            <w:r>
              <w:t xml:space="preserve"> (days)</w:t>
            </w:r>
          </w:p>
        </w:tc>
        <w:tc>
          <w:tcPr>
            <w:tcW w:w="1593" w:type="dxa"/>
            <w:vAlign w:val="center"/>
          </w:tcPr>
          <w:p w14:paraId="3A3F9660" w14:textId="77777777" w:rsidR="00B53D9B" w:rsidRPr="00B53D9B" w:rsidRDefault="00B53D9B" w:rsidP="00B53D9B">
            <w:pPr>
              <w:autoSpaceDE w:val="0"/>
              <w:autoSpaceDN w:val="0"/>
              <w:spacing w:line="0" w:lineRule="atLeast"/>
              <w:jc w:val="center"/>
            </w:pPr>
            <w:r>
              <w:rPr>
                <w:rFonts w:hint="eastAsia"/>
                <w:i/>
              </w:rPr>
              <w:t>m</w:t>
            </w:r>
            <w:r>
              <w:t xml:space="preserve"> (mag)</w:t>
            </w:r>
          </w:p>
        </w:tc>
        <w:tc>
          <w:tcPr>
            <w:tcW w:w="1591" w:type="dxa"/>
            <w:vAlign w:val="center"/>
          </w:tcPr>
          <w:p w14:paraId="3478B8C4" w14:textId="77777777" w:rsidR="00B53D9B" w:rsidRDefault="00B53D9B" w:rsidP="00B53D9B">
            <w:pPr>
              <w:autoSpaceDE w:val="0"/>
              <w:autoSpaceDN w:val="0"/>
              <w:spacing w:line="0" w:lineRule="atLeast"/>
              <w:jc w:val="center"/>
            </w:pPr>
            <w:r>
              <w:rPr>
                <w:rFonts w:hint="eastAsia"/>
              </w:rPr>
              <w:t>Type</w:t>
            </w:r>
          </w:p>
        </w:tc>
      </w:tr>
      <w:tr w:rsidR="00B53D9B" w14:paraId="64B242C5" w14:textId="77777777" w:rsidTr="00B53D9B">
        <w:tc>
          <w:tcPr>
            <w:tcW w:w="704" w:type="dxa"/>
            <w:vAlign w:val="center"/>
          </w:tcPr>
          <w:p w14:paraId="58DA8066" w14:textId="77777777" w:rsidR="00B53D9B" w:rsidRDefault="00B53D9B" w:rsidP="00B53D9B">
            <w:pPr>
              <w:autoSpaceDE w:val="0"/>
              <w:autoSpaceDN w:val="0"/>
              <w:spacing w:line="0" w:lineRule="atLeast"/>
              <w:jc w:val="center"/>
            </w:pPr>
            <w:r>
              <w:rPr>
                <w:rFonts w:hint="eastAsia"/>
              </w:rPr>
              <w:t>1</w:t>
            </w:r>
          </w:p>
        </w:tc>
        <w:tc>
          <w:tcPr>
            <w:tcW w:w="2126" w:type="dxa"/>
            <w:vAlign w:val="center"/>
          </w:tcPr>
          <w:p w14:paraId="517CB3E7" w14:textId="77777777" w:rsidR="00B53D9B" w:rsidRDefault="00B53D9B" w:rsidP="00B53D9B">
            <w:pPr>
              <w:autoSpaceDE w:val="0"/>
              <w:autoSpaceDN w:val="0"/>
              <w:spacing w:line="0" w:lineRule="atLeast"/>
              <w:jc w:val="center"/>
            </w:pPr>
            <w:r>
              <w:rPr>
                <w:rFonts w:hint="eastAsia"/>
              </w:rPr>
              <w:t>05h0</w:t>
            </w:r>
            <w:r>
              <w:t>7m07.704s</w:t>
            </w:r>
          </w:p>
        </w:tc>
        <w:tc>
          <w:tcPr>
            <w:tcW w:w="2018" w:type="dxa"/>
            <w:vAlign w:val="center"/>
          </w:tcPr>
          <w:p w14:paraId="380E7F82" w14:textId="77777777" w:rsidR="00B53D9B" w:rsidRDefault="00B53D9B" w:rsidP="00B53D9B">
            <w:pPr>
              <w:autoSpaceDE w:val="0"/>
              <w:autoSpaceDN w:val="0"/>
              <w:spacing w:line="0" w:lineRule="atLeast"/>
              <w:jc w:val="center"/>
            </w:pPr>
            <w:r>
              <w:t>–68</w:t>
            </w:r>
            <w:r>
              <w:sym w:font="Euclid Symbol" w:char="F0B0"/>
            </w:r>
            <w:r>
              <w:t>53</w:t>
            </w:r>
            <w:r>
              <w:sym w:font="Euclid Symbol" w:char="F0A2"/>
            </w:r>
            <w:r>
              <w:t>20.04</w:t>
            </w:r>
            <w:r>
              <w:sym w:font="Euclid Symbol" w:char="F0B2"/>
            </w:r>
          </w:p>
        </w:tc>
        <w:tc>
          <w:tcPr>
            <w:tcW w:w="1596" w:type="dxa"/>
            <w:vAlign w:val="center"/>
          </w:tcPr>
          <w:p w14:paraId="1F3E68DC" w14:textId="77777777" w:rsidR="00B53D9B" w:rsidRDefault="00B53D9B" w:rsidP="00B53D9B">
            <w:pPr>
              <w:autoSpaceDE w:val="0"/>
              <w:autoSpaceDN w:val="0"/>
              <w:spacing w:line="0" w:lineRule="atLeast"/>
              <w:jc w:val="center"/>
            </w:pPr>
            <w:r>
              <w:rPr>
                <w:rFonts w:hint="eastAsia"/>
              </w:rPr>
              <w:t>31.05174</w:t>
            </w:r>
          </w:p>
        </w:tc>
        <w:tc>
          <w:tcPr>
            <w:tcW w:w="1593" w:type="dxa"/>
            <w:vAlign w:val="center"/>
          </w:tcPr>
          <w:p w14:paraId="3849701A" w14:textId="77777777" w:rsidR="00B53D9B" w:rsidRDefault="00B53D9B" w:rsidP="00B53D9B">
            <w:pPr>
              <w:autoSpaceDE w:val="0"/>
              <w:autoSpaceDN w:val="0"/>
              <w:spacing w:line="0" w:lineRule="atLeast"/>
              <w:jc w:val="center"/>
            </w:pPr>
            <w:r>
              <w:rPr>
                <w:rFonts w:hint="eastAsia"/>
              </w:rPr>
              <w:t>14.148</w:t>
            </w:r>
          </w:p>
        </w:tc>
        <w:tc>
          <w:tcPr>
            <w:tcW w:w="1591" w:type="dxa"/>
            <w:vAlign w:val="center"/>
          </w:tcPr>
          <w:p w14:paraId="745E676A" w14:textId="77777777" w:rsidR="00B53D9B" w:rsidRDefault="00B53D9B" w:rsidP="00B53D9B">
            <w:pPr>
              <w:autoSpaceDE w:val="0"/>
              <w:autoSpaceDN w:val="0"/>
              <w:spacing w:line="0" w:lineRule="atLeast"/>
              <w:jc w:val="center"/>
            </w:pPr>
          </w:p>
        </w:tc>
      </w:tr>
      <w:tr w:rsidR="00B53D9B" w14:paraId="4FB2B896" w14:textId="77777777" w:rsidTr="00B53D9B">
        <w:tc>
          <w:tcPr>
            <w:tcW w:w="704" w:type="dxa"/>
            <w:vAlign w:val="center"/>
          </w:tcPr>
          <w:p w14:paraId="25B863BF" w14:textId="77777777" w:rsidR="00B53D9B" w:rsidRDefault="00B53D9B" w:rsidP="00B53D9B">
            <w:pPr>
              <w:autoSpaceDE w:val="0"/>
              <w:autoSpaceDN w:val="0"/>
              <w:spacing w:line="0" w:lineRule="atLeast"/>
              <w:jc w:val="center"/>
            </w:pPr>
            <w:r>
              <w:rPr>
                <w:rFonts w:hint="eastAsia"/>
              </w:rPr>
              <w:t>2</w:t>
            </w:r>
          </w:p>
        </w:tc>
        <w:tc>
          <w:tcPr>
            <w:tcW w:w="2126" w:type="dxa"/>
            <w:vAlign w:val="center"/>
          </w:tcPr>
          <w:p w14:paraId="2DD76A9C" w14:textId="77777777" w:rsidR="00B53D9B" w:rsidRDefault="00B53D9B" w:rsidP="00B53D9B">
            <w:pPr>
              <w:autoSpaceDE w:val="0"/>
              <w:autoSpaceDN w:val="0"/>
              <w:spacing w:line="0" w:lineRule="atLeast"/>
              <w:jc w:val="center"/>
            </w:pPr>
            <w:r>
              <w:rPr>
                <w:rFonts w:hint="eastAsia"/>
              </w:rPr>
              <w:t>05h05m12.456s</w:t>
            </w:r>
          </w:p>
        </w:tc>
        <w:tc>
          <w:tcPr>
            <w:tcW w:w="2018" w:type="dxa"/>
            <w:vAlign w:val="center"/>
          </w:tcPr>
          <w:p w14:paraId="3C219C71" w14:textId="77777777" w:rsidR="00B53D9B" w:rsidRDefault="00B53D9B" w:rsidP="00B53D9B">
            <w:pPr>
              <w:autoSpaceDE w:val="0"/>
              <w:autoSpaceDN w:val="0"/>
              <w:spacing w:line="0" w:lineRule="atLeast"/>
              <w:jc w:val="center"/>
            </w:pPr>
            <w:r>
              <w:t>–69</w:t>
            </w:r>
            <w:r>
              <w:sym w:font="Euclid Symbol" w:char="F0B0"/>
            </w:r>
            <w:r>
              <w:t>12</w:t>
            </w:r>
            <w:r>
              <w:sym w:font="Euclid Symbol" w:char="F0A2"/>
            </w:r>
            <w:r>
              <w:t>33.12</w:t>
            </w:r>
            <w:r>
              <w:sym w:font="Euclid Symbol" w:char="F0B2"/>
            </w:r>
          </w:p>
        </w:tc>
        <w:tc>
          <w:tcPr>
            <w:tcW w:w="1596" w:type="dxa"/>
            <w:vAlign w:val="center"/>
          </w:tcPr>
          <w:p w14:paraId="707B769C" w14:textId="77777777" w:rsidR="00B53D9B" w:rsidRDefault="00B53D9B" w:rsidP="00B53D9B">
            <w:pPr>
              <w:autoSpaceDE w:val="0"/>
              <w:autoSpaceDN w:val="0"/>
              <w:spacing w:line="0" w:lineRule="atLeast"/>
              <w:jc w:val="center"/>
            </w:pPr>
            <w:r>
              <w:rPr>
                <w:rFonts w:hint="eastAsia"/>
              </w:rPr>
              <w:t>0.12864</w:t>
            </w:r>
          </w:p>
        </w:tc>
        <w:tc>
          <w:tcPr>
            <w:tcW w:w="1593" w:type="dxa"/>
            <w:vAlign w:val="center"/>
          </w:tcPr>
          <w:p w14:paraId="4B823D86" w14:textId="77777777" w:rsidR="00B53D9B" w:rsidRDefault="00B53D9B" w:rsidP="00B53D9B">
            <w:pPr>
              <w:autoSpaceDE w:val="0"/>
              <w:autoSpaceDN w:val="0"/>
              <w:spacing w:line="0" w:lineRule="atLeast"/>
              <w:jc w:val="center"/>
            </w:pPr>
            <w:r>
              <w:rPr>
                <w:rFonts w:hint="eastAsia"/>
              </w:rPr>
              <w:t>14</w:t>
            </w:r>
            <w:r>
              <w:t>.185</w:t>
            </w:r>
          </w:p>
        </w:tc>
        <w:tc>
          <w:tcPr>
            <w:tcW w:w="1591" w:type="dxa"/>
            <w:vAlign w:val="center"/>
          </w:tcPr>
          <w:p w14:paraId="5E7F2B73" w14:textId="77777777" w:rsidR="00B53D9B" w:rsidRDefault="00B53D9B" w:rsidP="00B53D9B">
            <w:pPr>
              <w:autoSpaceDE w:val="0"/>
              <w:autoSpaceDN w:val="0"/>
              <w:spacing w:line="0" w:lineRule="atLeast"/>
              <w:jc w:val="center"/>
            </w:pPr>
          </w:p>
        </w:tc>
      </w:tr>
      <w:tr w:rsidR="00B53D9B" w14:paraId="30948D4B" w14:textId="77777777" w:rsidTr="00B53D9B">
        <w:tc>
          <w:tcPr>
            <w:tcW w:w="704" w:type="dxa"/>
            <w:vAlign w:val="center"/>
          </w:tcPr>
          <w:p w14:paraId="16603C38" w14:textId="77777777" w:rsidR="00B53D9B" w:rsidRDefault="00B53D9B" w:rsidP="00B53D9B">
            <w:pPr>
              <w:autoSpaceDE w:val="0"/>
              <w:autoSpaceDN w:val="0"/>
              <w:spacing w:line="0" w:lineRule="atLeast"/>
              <w:jc w:val="center"/>
            </w:pPr>
            <w:r>
              <w:rPr>
                <w:rFonts w:hint="eastAsia"/>
              </w:rPr>
              <w:t>3</w:t>
            </w:r>
          </w:p>
        </w:tc>
        <w:tc>
          <w:tcPr>
            <w:tcW w:w="2126" w:type="dxa"/>
            <w:vAlign w:val="center"/>
          </w:tcPr>
          <w:p w14:paraId="04F2EF23" w14:textId="77777777" w:rsidR="00B53D9B" w:rsidRDefault="00B53D9B" w:rsidP="00B53D9B">
            <w:pPr>
              <w:autoSpaceDE w:val="0"/>
              <w:autoSpaceDN w:val="0"/>
              <w:spacing w:line="0" w:lineRule="atLeast"/>
              <w:jc w:val="center"/>
            </w:pPr>
            <w:r>
              <w:rPr>
                <w:rFonts w:hint="eastAsia"/>
              </w:rPr>
              <w:t>05h03m49.608s</w:t>
            </w:r>
          </w:p>
        </w:tc>
        <w:tc>
          <w:tcPr>
            <w:tcW w:w="2018" w:type="dxa"/>
            <w:vAlign w:val="center"/>
          </w:tcPr>
          <w:p w14:paraId="76CCCD6E" w14:textId="77777777" w:rsidR="00B53D9B" w:rsidRDefault="00B53D9B" w:rsidP="00B53D9B">
            <w:pPr>
              <w:autoSpaceDE w:val="0"/>
              <w:autoSpaceDN w:val="0"/>
              <w:spacing w:line="0" w:lineRule="atLeast"/>
              <w:jc w:val="center"/>
            </w:pPr>
            <w:r>
              <w:t>–68</w:t>
            </w:r>
            <w:r>
              <w:sym w:font="Euclid Symbol" w:char="F0B0"/>
            </w:r>
            <w:r>
              <w:t>56</w:t>
            </w:r>
            <w:r>
              <w:sym w:font="Euclid Symbol" w:char="F0A2"/>
            </w:r>
            <w:r>
              <w:t>02.76</w:t>
            </w:r>
            <w:r>
              <w:sym w:font="Euclid Symbol" w:char="F0B2"/>
            </w:r>
          </w:p>
        </w:tc>
        <w:tc>
          <w:tcPr>
            <w:tcW w:w="1596" w:type="dxa"/>
            <w:vAlign w:val="center"/>
          </w:tcPr>
          <w:p w14:paraId="29F1EC40" w14:textId="77777777" w:rsidR="00B53D9B" w:rsidRDefault="00B53D9B" w:rsidP="00B53D9B">
            <w:pPr>
              <w:autoSpaceDE w:val="0"/>
              <w:autoSpaceDN w:val="0"/>
              <w:spacing w:line="0" w:lineRule="atLeast"/>
              <w:jc w:val="center"/>
            </w:pPr>
            <w:r>
              <w:rPr>
                <w:rFonts w:hint="eastAsia"/>
              </w:rPr>
              <w:t>25.79782</w:t>
            </w:r>
          </w:p>
        </w:tc>
        <w:tc>
          <w:tcPr>
            <w:tcW w:w="1593" w:type="dxa"/>
            <w:vAlign w:val="center"/>
          </w:tcPr>
          <w:p w14:paraId="41010D52" w14:textId="77777777" w:rsidR="00B53D9B" w:rsidRDefault="00B53D9B" w:rsidP="00B53D9B">
            <w:pPr>
              <w:autoSpaceDE w:val="0"/>
              <w:autoSpaceDN w:val="0"/>
              <w:spacing w:line="0" w:lineRule="atLeast"/>
              <w:jc w:val="center"/>
            </w:pPr>
            <w:r>
              <w:rPr>
                <w:rFonts w:hint="eastAsia"/>
              </w:rPr>
              <w:t>14.367</w:t>
            </w:r>
          </w:p>
        </w:tc>
        <w:tc>
          <w:tcPr>
            <w:tcW w:w="1591" w:type="dxa"/>
            <w:vAlign w:val="center"/>
          </w:tcPr>
          <w:p w14:paraId="6068D3DC" w14:textId="77777777" w:rsidR="00B53D9B" w:rsidRDefault="00B53D9B" w:rsidP="00B53D9B">
            <w:pPr>
              <w:autoSpaceDE w:val="0"/>
              <w:autoSpaceDN w:val="0"/>
              <w:spacing w:line="0" w:lineRule="atLeast"/>
              <w:jc w:val="center"/>
            </w:pPr>
          </w:p>
        </w:tc>
      </w:tr>
      <w:tr w:rsidR="00B53D9B" w14:paraId="08EFC13A" w14:textId="77777777" w:rsidTr="00B53D9B">
        <w:tc>
          <w:tcPr>
            <w:tcW w:w="704" w:type="dxa"/>
            <w:vAlign w:val="center"/>
          </w:tcPr>
          <w:p w14:paraId="4DFD3F13" w14:textId="77777777" w:rsidR="00B53D9B" w:rsidRDefault="00B53D9B" w:rsidP="00B53D9B">
            <w:pPr>
              <w:autoSpaceDE w:val="0"/>
              <w:autoSpaceDN w:val="0"/>
              <w:spacing w:line="0" w:lineRule="atLeast"/>
              <w:jc w:val="center"/>
            </w:pPr>
            <w:r>
              <w:rPr>
                <w:rFonts w:hint="eastAsia"/>
              </w:rPr>
              <w:t>4</w:t>
            </w:r>
          </w:p>
        </w:tc>
        <w:tc>
          <w:tcPr>
            <w:tcW w:w="2126" w:type="dxa"/>
            <w:vAlign w:val="center"/>
          </w:tcPr>
          <w:p w14:paraId="0769AB06" w14:textId="77777777" w:rsidR="00B53D9B" w:rsidRDefault="00B53D9B" w:rsidP="00B53D9B">
            <w:pPr>
              <w:autoSpaceDE w:val="0"/>
              <w:autoSpaceDN w:val="0"/>
              <w:spacing w:line="0" w:lineRule="atLeast"/>
              <w:jc w:val="center"/>
            </w:pPr>
            <w:r>
              <w:rPr>
                <w:rFonts w:hint="eastAsia"/>
              </w:rPr>
              <w:t>05h06m00.912s</w:t>
            </w:r>
          </w:p>
        </w:tc>
        <w:tc>
          <w:tcPr>
            <w:tcW w:w="2018" w:type="dxa"/>
            <w:vAlign w:val="center"/>
          </w:tcPr>
          <w:p w14:paraId="7BD2C6F7" w14:textId="77777777" w:rsidR="00B53D9B" w:rsidRDefault="00B53D9B" w:rsidP="00B53D9B">
            <w:pPr>
              <w:autoSpaceDE w:val="0"/>
              <w:autoSpaceDN w:val="0"/>
              <w:spacing w:line="0" w:lineRule="atLeast"/>
              <w:jc w:val="center"/>
            </w:pPr>
            <w:r>
              <w:t>–69</w:t>
            </w:r>
            <w:r>
              <w:sym w:font="Euclid Symbol" w:char="F0B0"/>
            </w:r>
            <w:r>
              <w:t>06</w:t>
            </w:r>
            <w:r>
              <w:sym w:font="Euclid Symbol" w:char="F0A2"/>
            </w:r>
            <w:r>
              <w:t>18.00</w:t>
            </w:r>
            <w:r>
              <w:sym w:font="Euclid Symbol" w:char="F0B2"/>
            </w:r>
          </w:p>
        </w:tc>
        <w:tc>
          <w:tcPr>
            <w:tcW w:w="1596" w:type="dxa"/>
            <w:vAlign w:val="center"/>
          </w:tcPr>
          <w:p w14:paraId="6027DE00" w14:textId="77777777" w:rsidR="00B53D9B" w:rsidRDefault="00B53D9B" w:rsidP="00B53D9B">
            <w:pPr>
              <w:autoSpaceDE w:val="0"/>
              <w:autoSpaceDN w:val="0"/>
              <w:spacing w:line="0" w:lineRule="atLeast"/>
              <w:jc w:val="center"/>
            </w:pPr>
            <w:r>
              <w:rPr>
                <w:rFonts w:hint="eastAsia"/>
              </w:rPr>
              <w:t>21.11496</w:t>
            </w:r>
          </w:p>
        </w:tc>
        <w:tc>
          <w:tcPr>
            <w:tcW w:w="1593" w:type="dxa"/>
            <w:vAlign w:val="center"/>
          </w:tcPr>
          <w:p w14:paraId="747C91F8" w14:textId="77777777" w:rsidR="00B53D9B" w:rsidRDefault="00B53D9B" w:rsidP="00B53D9B">
            <w:pPr>
              <w:autoSpaceDE w:val="0"/>
              <w:autoSpaceDN w:val="0"/>
              <w:spacing w:line="0" w:lineRule="atLeast"/>
              <w:jc w:val="center"/>
            </w:pPr>
            <w:r>
              <w:rPr>
                <w:rFonts w:hint="eastAsia"/>
              </w:rPr>
              <w:t>14.517</w:t>
            </w:r>
          </w:p>
        </w:tc>
        <w:tc>
          <w:tcPr>
            <w:tcW w:w="1591" w:type="dxa"/>
            <w:vAlign w:val="center"/>
          </w:tcPr>
          <w:p w14:paraId="69F8CD7A" w14:textId="77777777" w:rsidR="00B53D9B" w:rsidRDefault="00B53D9B" w:rsidP="00B53D9B">
            <w:pPr>
              <w:autoSpaceDE w:val="0"/>
              <w:autoSpaceDN w:val="0"/>
              <w:spacing w:line="0" w:lineRule="atLeast"/>
              <w:jc w:val="center"/>
            </w:pPr>
          </w:p>
        </w:tc>
      </w:tr>
      <w:tr w:rsidR="00B53D9B" w14:paraId="25B58B14" w14:textId="77777777" w:rsidTr="00B53D9B">
        <w:tc>
          <w:tcPr>
            <w:tcW w:w="704" w:type="dxa"/>
            <w:vAlign w:val="center"/>
          </w:tcPr>
          <w:p w14:paraId="70D483DE" w14:textId="77777777" w:rsidR="00B53D9B" w:rsidRDefault="00B53D9B" w:rsidP="00B53D9B">
            <w:pPr>
              <w:autoSpaceDE w:val="0"/>
              <w:autoSpaceDN w:val="0"/>
              <w:spacing w:line="0" w:lineRule="atLeast"/>
              <w:jc w:val="center"/>
            </w:pPr>
            <w:r>
              <w:t>……</w:t>
            </w:r>
          </w:p>
        </w:tc>
        <w:tc>
          <w:tcPr>
            <w:tcW w:w="2126" w:type="dxa"/>
            <w:vAlign w:val="center"/>
          </w:tcPr>
          <w:p w14:paraId="23D3C586" w14:textId="77777777" w:rsidR="00B53D9B" w:rsidRDefault="00B53D9B" w:rsidP="00B53D9B">
            <w:pPr>
              <w:autoSpaceDE w:val="0"/>
              <w:autoSpaceDN w:val="0"/>
              <w:spacing w:line="0" w:lineRule="atLeast"/>
              <w:jc w:val="center"/>
            </w:pPr>
          </w:p>
        </w:tc>
        <w:tc>
          <w:tcPr>
            <w:tcW w:w="2018" w:type="dxa"/>
            <w:vAlign w:val="center"/>
          </w:tcPr>
          <w:p w14:paraId="0E4D727C" w14:textId="77777777" w:rsidR="00B53D9B" w:rsidRDefault="00B53D9B" w:rsidP="00B53D9B">
            <w:pPr>
              <w:autoSpaceDE w:val="0"/>
              <w:autoSpaceDN w:val="0"/>
              <w:spacing w:line="0" w:lineRule="atLeast"/>
              <w:jc w:val="center"/>
            </w:pPr>
          </w:p>
        </w:tc>
        <w:tc>
          <w:tcPr>
            <w:tcW w:w="1596" w:type="dxa"/>
            <w:vAlign w:val="center"/>
          </w:tcPr>
          <w:p w14:paraId="4C2DB97E" w14:textId="77777777" w:rsidR="00B53D9B" w:rsidRDefault="00B53D9B" w:rsidP="00B53D9B">
            <w:pPr>
              <w:autoSpaceDE w:val="0"/>
              <w:autoSpaceDN w:val="0"/>
              <w:spacing w:line="0" w:lineRule="atLeast"/>
              <w:jc w:val="center"/>
            </w:pPr>
          </w:p>
        </w:tc>
        <w:tc>
          <w:tcPr>
            <w:tcW w:w="1593" w:type="dxa"/>
            <w:vAlign w:val="center"/>
          </w:tcPr>
          <w:p w14:paraId="1131E454" w14:textId="77777777" w:rsidR="00B53D9B" w:rsidRDefault="00B53D9B" w:rsidP="00B53D9B">
            <w:pPr>
              <w:autoSpaceDE w:val="0"/>
              <w:autoSpaceDN w:val="0"/>
              <w:spacing w:line="0" w:lineRule="atLeast"/>
              <w:jc w:val="center"/>
            </w:pPr>
          </w:p>
        </w:tc>
        <w:tc>
          <w:tcPr>
            <w:tcW w:w="1591" w:type="dxa"/>
            <w:vAlign w:val="center"/>
          </w:tcPr>
          <w:p w14:paraId="42111DEB" w14:textId="77777777" w:rsidR="00B53D9B" w:rsidRDefault="00B53D9B" w:rsidP="00B53D9B">
            <w:pPr>
              <w:autoSpaceDE w:val="0"/>
              <w:autoSpaceDN w:val="0"/>
              <w:spacing w:line="0" w:lineRule="atLeast"/>
              <w:jc w:val="center"/>
            </w:pPr>
          </w:p>
        </w:tc>
      </w:tr>
    </w:tbl>
    <w:p w14:paraId="40A5356A" w14:textId="77777777" w:rsidR="00B53D9B" w:rsidRPr="00760F5E" w:rsidRDefault="00B53D9B" w:rsidP="00B53D9B">
      <w:pPr>
        <w:autoSpaceDE w:val="0"/>
        <w:autoSpaceDN w:val="0"/>
        <w:jc w:val="center"/>
      </w:pPr>
    </w:p>
    <w:sectPr w:rsidR="00B53D9B" w:rsidRPr="00760F5E" w:rsidSect="00760F5E">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25D"/>
    <w:rsid w:val="0017125D"/>
    <w:rsid w:val="004F11C2"/>
    <w:rsid w:val="00590D0D"/>
    <w:rsid w:val="0068789C"/>
    <w:rsid w:val="00760F5E"/>
    <w:rsid w:val="00795341"/>
    <w:rsid w:val="00B53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1052"/>
  <w15:chartTrackingRefBased/>
  <w15:docId w15:val="{AFE3E892-4453-4795-86D9-C25953B3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0F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216</Words>
  <Characters>1236</Characters>
  <Application>Microsoft Office Word</Application>
  <DocSecurity>0</DocSecurity>
  <Lines>10</Lines>
  <Paragraphs>2</Paragraphs>
  <ScaleCrop>false</ScaleCrop>
  <Company>China</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 雨泽</cp:lastModifiedBy>
  <cp:revision>3</cp:revision>
  <dcterms:created xsi:type="dcterms:W3CDTF">2021-12-05T03:07:00Z</dcterms:created>
  <dcterms:modified xsi:type="dcterms:W3CDTF">2022-08-29T04:54:00Z</dcterms:modified>
</cp:coreProperties>
</file>