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9A1C27" w:rsidRDefault="00702BC3" w:rsidP="009A1C27">
      <w:pPr>
        <w:autoSpaceDE w:val="0"/>
        <w:autoSpaceDN w:val="0"/>
        <w:jc w:val="center"/>
        <w:rPr>
          <w:rFonts w:ascii="思源宋体 CN" w:eastAsia="思源宋体 CN" w:hAnsi="思源宋体 CN"/>
          <w:b/>
          <w:sz w:val="36"/>
        </w:rPr>
      </w:pPr>
      <w:r w:rsidRPr="009A1C27">
        <w:rPr>
          <w:rFonts w:ascii="思源宋体 CN" w:eastAsia="思源宋体 CN" w:hAnsi="思源宋体 CN" w:hint="eastAsia"/>
          <w:b/>
          <w:sz w:val="36"/>
        </w:rPr>
        <w:t>第十九届</w:t>
      </w:r>
      <w:r w:rsidRPr="009A1C27">
        <w:rPr>
          <w:rFonts w:ascii="思源宋体 CN" w:eastAsia="思源宋体 CN" w:hAnsi="思源宋体 CN"/>
          <w:b/>
          <w:sz w:val="36"/>
        </w:rPr>
        <w:t>国际天文奥林匹克竞赛</w:t>
      </w:r>
    </w:p>
    <w:p w:rsidR="00702BC3" w:rsidRPr="009A1C27" w:rsidRDefault="00702BC3" w:rsidP="009A1C27">
      <w:pPr>
        <w:autoSpaceDE w:val="0"/>
        <w:autoSpaceDN w:val="0"/>
        <w:jc w:val="center"/>
        <w:rPr>
          <w:rFonts w:ascii="思源宋体 CN" w:eastAsia="思源宋体 CN" w:hAnsi="思源宋体 CN"/>
          <w:b/>
          <w:sz w:val="32"/>
        </w:rPr>
      </w:pPr>
      <w:r w:rsidRPr="009A1C27">
        <w:rPr>
          <w:rFonts w:ascii="思源宋体 CN" w:eastAsia="思源宋体 CN" w:hAnsi="思源宋体 CN" w:hint="eastAsia"/>
          <w:b/>
          <w:sz w:val="32"/>
        </w:rPr>
        <w:t>观测试题</w:t>
      </w:r>
    </w:p>
    <w:p w:rsidR="00702BC3" w:rsidRPr="009A1C27" w:rsidRDefault="00702BC3" w:rsidP="009A1C27">
      <w:pPr>
        <w:autoSpaceDE w:val="0"/>
        <w:autoSpaceDN w:val="0"/>
        <w:jc w:val="center"/>
        <w:rPr>
          <w:rFonts w:ascii="方正FW筑紫古典L明朝 简" w:eastAsia="方正FW筑紫古典L明朝 简" w:hAnsi="方正FW筑紫古典L明朝 简"/>
        </w:rPr>
      </w:pPr>
      <w:r w:rsidRPr="009A1C27">
        <w:rPr>
          <w:rFonts w:ascii="方正FW筑紫古典L明朝 简" w:eastAsia="方正FW筑紫古典L明朝 简" w:hAnsi="方正FW筑紫古典L明朝 简" w:hint="eastAsia"/>
        </w:rPr>
        <w:t>吉尔吉斯斯坦 比什凯克   2014年10月16日</w:t>
      </w:r>
    </w:p>
    <w:p w:rsidR="00702BC3" w:rsidRDefault="00702BC3" w:rsidP="00702BC3">
      <w:pPr>
        <w:autoSpaceDE w:val="0"/>
        <w:autoSpaceDN w:val="0"/>
      </w:pPr>
    </w:p>
    <w:p w:rsidR="00702BC3" w:rsidRPr="009A1C27" w:rsidRDefault="00702BC3" w:rsidP="009A1C27">
      <w:pPr>
        <w:autoSpaceDE w:val="0"/>
        <w:autoSpaceDN w:val="0"/>
        <w:jc w:val="center"/>
        <w:rPr>
          <w:rFonts w:ascii="思源宋体 CN" w:eastAsia="思源宋体 CN" w:hAnsi="思源宋体 CN"/>
          <w:b/>
          <w:sz w:val="24"/>
        </w:rPr>
      </w:pPr>
      <w:r w:rsidRPr="009A1C27">
        <w:rPr>
          <w:rFonts w:ascii="思源宋体 CN" w:eastAsia="思源宋体 CN" w:hAnsi="思源宋体 CN" w:hint="eastAsia"/>
          <w:b/>
          <w:sz w:val="28"/>
        </w:rPr>
        <w:t>晴天</w:t>
      </w:r>
      <w:r w:rsidRPr="009A1C27">
        <w:rPr>
          <w:rFonts w:ascii="思源宋体 CN" w:eastAsia="思源宋体 CN" w:hAnsi="思源宋体 CN"/>
          <w:b/>
          <w:sz w:val="28"/>
        </w:rPr>
        <w:t>观测</w:t>
      </w:r>
    </w:p>
    <w:p w:rsidR="00702BC3" w:rsidRPr="009A1C27" w:rsidRDefault="00702BC3" w:rsidP="00702BC3">
      <w:pPr>
        <w:autoSpaceDE w:val="0"/>
        <w:autoSpaceDN w:val="0"/>
        <w:rPr>
          <w:rFonts w:ascii="思源宋体 CN" w:eastAsia="思源宋体 CN" w:hAnsi="思源宋体 CN"/>
          <w:b/>
        </w:rPr>
      </w:pPr>
      <w:r w:rsidRPr="009A1C27">
        <w:rPr>
          <w:rFonts w:ascii="思源宋体 CN" w:eastAsia="思源宋体 CN" w:hAnsi="思源宋体 CN" w:hint="eastAsia"/>
          <w:b/>
        </w:rPr>
        <w:t>目视观测</w:t>
      </w:r>
    </w:p>
    <w:p w:rsidR="00702BC3" w:rsidRDefault="00702BC3" w:rsidP="00702BC3">
      <w:pPr>
        <w:autoSpaceDE w:val="0"/>
        <w:autoSpaceDN w:val="0"/>
      </w:pPr>
      <w:r w:rsidRPr="009A1C27">
        <w:rPr>
          <w:rFonts w:hint="eastAsia"/>
          <w:b/>
        </w:rPr>
        <w:t>9</w:t>
      </w:r>
      <w:r w:rsidRPr="009A1C27">
        <w:rPr>
          <w:b/>
        </w:rPr>
        <w:t>.</w:t>
      </w:r>
      <w:r>
        <w:t xml:space="preserve">  </w:t>
      </w:r>
      <w:r>
        <w:rPr>
          <w:rFonts w:hint="eastAsia"/>
        </w:rPr>
        <w:t>估计</w:t>
      </w:r>
      <w:r>
        <w:t>恒星的颜色</w:t>
      </w:r>
      <w:r>
        <w:t xml:space="preserve">, </w:t>
      </w:r>
      <w:r>
        <w:rPr>
          <w:rFonts w:hint="eastAsia"/>
        </w:rPr>
        <w:t>对应</w:t>
      </w:r>
      <w:r>
        <w:t>打上</w:t>
      </w:r>
      <w:r>
        <w:t>“X”:</w:t>
      </w:r>
    </w:p>
    <w:p w:rsidR="00702BC3" w:rsidRDefault="00702BC3" w:rsidP="00702BC3">
      <w:pPr>
        <w:autoSpaceDE w:val="0"/>
        <w:autoSpaceDN w:val="0"/>
      </w:pPr>
    </w:p>
    <w:tbl>
      <w:tblPr>
        <w:tblStyle w:val="a3"/>
        <w:tblW w:w="7480" w:type="dxa"/>
        <w:tblInd w:w="787" w:type="dxa"/>
        <w:tblLook w:val="04A0" w:firstRow="1" w:lastRow="0" w:firstColumn="1" w:lastColumn="0" w:noHBand="0" w:noVBand="1"/>
      </w:tblPr>
      <w:tblGrid>
        <w:gridCol w:w="1812"/>
        <w:gridCol w:w="1417"/>
        <w:gridCol w:w="1417"/>
        <w:gridCol w:w="1417"/>
        <w:gridCol w:w="1417"/>
      </w:tblGrid>
      <w:tr w:rsidR="00702BC3" w:rsidTr="00702BC3">
        <w:tc>
          <w:tcPr>
            <w:tcW w:w="1812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白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蓝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黄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红</w:t>
            </w:r>
          </w:p>
        </w:tc>
      </w:tr>
      <w:tr w:rsidR="00702BC3" w:rsidTr="00702BC3">
        <w:tc>
          <w:tcPr>
            <w:tcW w:w="1812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勾陈一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 w:rsidRPr="00702BC3">
              <w:rPr>
                <w:i/>
              </w:rPr>
              <w:sym w:font="Euclid Symbol" w:char="F061"/>
            </w:r>
            <w:r>
              <w:t xml:space="preserve"> </w:t>
            </w:r>
            <w:proofErr w:type="spellStart"/>
            <w:r>
              <w:t>UMi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</w:tr>
      <w:tr w:rsidR="00702BC3" w:rsidTr="00702BC3">
        <w:tc>
          <w:tcPr>
            <w:tcW w:w="1812" w:type="dxa"/>
            <w:vAlign w:val="center"/>
          </w:tcPr>
          <w:p w:rsidR="00702BC3" w:rsidRP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proofErr w:type="gramStart"/>
            <w:r>
              <w:rPr>
                <w:rFonts w:hint="eastAsia"/>
              </w:rPr>
              <w:t>壁宿二</w:t>
            </w:r>
            <w:proofErr w:type="gramEnd"/>
            <w:r>
              <w:rPr>
                <w:rFonts w:hint="eastAsia"/>
              </w:rPr>
              <w:t xml:space="preserve"> (</w:t>
            </w:r>
            <w:r w:rsidRPr="00702BC3">
              <w:rPr>
                <w:i/>
              </w:rPr>
              <w:sym w:font="Euclid Symbol" w:char="F061"/>
            </w:r>
            <w:r>
              <w:rPr>
                <w:i/>
              </w:rPr>
              <w:t xml:space="preserve"> </w:t>
            </w:r>
            <w:r>
              <w:t>And)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</w:tr>
      <w:tr w:rsidR="00702BC3" w:rsidTr="00702BC3">
        <w:tc>
          <w:tcPr>
            <w:tcW w:w="1812" w:type="dxa"/>
            <w:vAlign w:val="center"/>
          </w:tcPr>
          <w:p w:rsidR="00702BC3" w:rsidRP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娄宿三</w:t>
            </w:r>
            <w:r>
              <w:rPr>
                <w:rFonts w:hint="eastAsia"/>
              </w:rPr>
              <w:t xml:space="preserve"> (</w:t>
            </w:r>
            <w:r w:rsidRPr="00702BC3">
              <w:rPr>
                <w:i/>
              </w:rPr>
              <w:sym w:font="Euclid Symbol" w:char="F061"/>
            </w:r>
            <w:r>
              <w:t xml:space="preserve"> Ari)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</w:tr>
      <w:tr w:rsidR="00702BC3" w:rsidTr="00702BC3">
        <w:tc>
          <w:tcPr>
            <w:tcW w:w="1812" w:type="dxa"/>
            <w:vAlign w:val="center"/>
          </w:tcPr>
          <w:p w:rsidR="00702BC3" w:rsidRP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天津四</w:t>
            </w:r>
            <w:r>
              <w:rPr>
                <w:rFonts w:hint="eastAsia"/>
              </w:rPr>
              <w:t xml:space="preserve"> (</w:t>
            </w:r>
            <w:r w:rsidRPr="00702BC3">
              <w:rPr>
                <w:i/>
              </w:rPr>
              <w:sym w:font="Euclid Symbol" w:char="F061"/>
            </w:r>
            <w:r>
              <w:t xml:space="preserve"> </w:t>
            </w:r>
            <w:proofErr w:type="spellStart"/>
            <w:r>
              <w:t>Cyg</w:t>
            </w:r>
            <w:proofErr w:type="spellEnd"/>
            <w:r>
              <w:t>)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</w:tr>
      <w:tr w:rsidR="00702BC3" w:rsidTr="00702BC3">
        <w:tc>
          <w:tcPr>
            <w:tcW w:w="1812" w:type="dxa"/>
            <w:vAlign w:val="center"/>
          </w:tcPr>
          <w:p w:rsidR="00702BC3" w:rsidRP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  <w:r>
              <w:rPr>
                <w:rFonts w:hint="eastAsia"/>
              </w:rPr>
              <w:t>毕宿五</w:t>
            </w:r>
            <w:r>
              <w:rPr>
                <w:rFonts w:hint="eastAsia"/>
              </w:rPr>
              <w:t xml:space="preserve"> (</w:t>
            </w:r>
            <w:r w:rsidRPr="00702BC3">
              <w:rPr>
                <w:i/>
              </w:rPr>
              <w:sym w:font="Euclid Symbol" w:char="F061"/>
            </w:r>
            <w:r>
              <w:t xml:space="preserve"> Tau)</w:t>
            </w: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  <w:tc>
          <w:tcPr>
            <w:tcW w:w="1417" w:type="dxa"/>
            <w:vAlign w:val="center"/>
          </w:tcPr>
          <w:p w:rsidR="00702BC3" w:rsidRDefault="00702BC3" w:rsidP="00702BC3">
            <w:pPr>
              <w:autoSpaceDE w:val="0"/>
              <w:autoSpaceDN w:val="0"/>
              <w:spacing w:line="0" w:lineRule="atLeast"/>
              <w:jc w:val="center"/>
            </w:pPr>
          </w:p>
        </w:tc>
      </w:tr>
    </w:tbl>
    <w:p w:rsidR="00702BC3" w:rsidRDefault="00702BC3" w:rsidP="00702BC3">
      <w:pPr>
        <w:autoSpaceDE w:val="0"/>
        <w:autoSpaceDN w:val="0"/>
      </w:pPr>
    </w:p>
    <w:p w:rsidR="00702BC3" w:rsidRDefault="00702BC3" w:rsidP="00702BC3">
      <w:pPr>
        <w:autoSpaceDE w:val="0"/>
        <w:autoSpaceDN w:val="0"/>
      </w:pPr>
    </w:p>
    <w:p w:rsidR="00702BC3" w:rsidRDefault="00702BC3" w:rsidP="00702BC3">
      <w:pPr>
        <w:autoSpaceDE w:val="0"/>
        <w:autoSpaceDN w:val="0"/>
      </w:pPr>
      <w:r w:rsidRPr="009A1C27">
        <w:rPr>
          <w:rFonts w:hint="eastAsia"/>
          <w:b/>
        </w:rPr>
        <w:t xml:space="preserve">10. </w:t>
      </w:r>
      <w:proofErr w:type="gramStart"/>
      <w:r>
        <w:rPr>
          <w:rFonts w:hint="eastAsia"/>
        </w:rPr>
        <w:t>王良四</w:t>
      </w:r>
      <w:proofErr w:type="gramEnd"/>
      <w:r>
        <w:t>(</w:t>
      </w:r>
      <w:r w:rsidR="0016038A" w:rsidRPr="00702BC3">
        <w:rPr>
          <w:i/>
        </w:rPr>
        <w:sym w:font="Euclid Symbol" w:char="F061"/>
      </w:r>
      <w:r w:rsidR="0016038A">
        <w:t xml:space="preserve"> </w:t>
      </w:r>
      <w:proofErr w:type="spellStart"/>
      <w:r w:rsidR="0016038A">
        <w:t>Cas</w:t>
      </w:r>
      <w:proofErr w:type="spellEnd"/>
      <w:r>
        <w:t>)</w:t>
      </w:r>
      <w:r w:rsidR="0016038A">
        <w:rPr>
          <w:rFonts w:hint="eastAsia"/>
        </w:rPr>
        <w:t>与</w:t>
      </w:r>
      <w:r w:rsidR="0016038A">
        <w:t>北天极的</w:t>
      </w:r>
      <w:proofErr w:type="gramStart"/>
      <w:r w:rsidR="0016038A">
        <w:t>角距离</w:t>
      </w:r>
      <w:proofErr w:type="gramEnd"/>
      <w:r w:rsidR="0016038A">
        <w:t>是多少</w:t>
      </w:r>
      <w:r w:rsidR="0016038A">
        <w:t>?</w:t>
      </w:r>
    </w:p>
    <w:p w:rsidR="0016038A" w:rsidRDefault="0016038A" w:rsidP="00702BC3">
      <w:pPr>
        <w:autoSpaceDE w:val="0"/>
        <w:autoSpaceDN w:val="0"/>
      </w:pPr>
    </w:p>
    <w:p w:rsidR="0016038A" w:rsidRDefault="0016038A" w:rsidP="00702BC3">
      <w:pPr>
        <w:autoSpaceDE w:val="0"/>
        <w:autoSpaceDN w:val="0"/>
      </w:pPr>
    </w:p>
    <w:p w:rsidR="009A1C27" w:rsidRPr="009A1C27" w:rsidRDefault="0016038A" w:rsidP="009A1C27">
      <w:pPr>
        <w:autoSpaceDE w:val="0"/>
        <w:autoSpaceDN w:val="0"/>
        <w:rPr>
          <w:rFonts w:hint="eastAsia"/>
        </w:rPr>
      </w:pPr>
      <w:r w:rsidRPr="009A1C27">
        <w:rPr>
          <w:b/>
        </w:rPr>
        <w:t>11.</w:t>
      </w:r>
      <w:r>
        <w:t xml:space="preserve"> </w:t>
      </w:r>
      <w:r w:rsidR="009A1C27" w:rsidRPr="009A1C27">
        <w:rPr>
          <w:rFonts w:hint="eastAsia"/>
        </w:rPr>
        <w:t>指</w:t>
      </w:r>
      <w:r w:rsidR="009A1C27">
        <w:rPr>
          <w:rFonts w:hint="eastAsia"/>
        </w:rPr>
        <w:t>出黄道和赤道交</w:t>
      </w:r>
      <w:r w:rsidR="009A1C27" w:rsidRPr="009A1C27">
        <w:rPr>
          <w:rFonts w:hint="eastAsia"/>
        </w:rPr>
        <w:t>点的方向</w:t>
      </w:r>
      <w:r w:rsidR="009A1C27">
        <w:rPr>
          <w:rFonts w:hint="eastAsia"/>
        </w:rPr>
        <w:t>.</w:t>
      </w:r>
    </w:p>
    <w:p w:rsidR="009A1C27" w:rsidRDefault="009A1C27" w:rsidP="009A1C27">
      <w:pPr>
        <w:autoSpaceDE w:val="0"/>
        <w:autoSpaceDN w:val="0"/>
        <w:ind w:firstLineChars="200" w:firstLine="440"/>
      </w:pPr>
      <w:r w:rsidRPr="009A1C27">
        <w:rPr>
          <w:rFonts w:hint="eastAsia"/>
        </w:rPr>
        <w:t>列出这些点所在的星座的名称</w:t>
      </w:r>
      <w:r w:rsidRPr="009A1C27">
        <w:rPr>
          <w:rFonts w:hint="eastAsia"/>
        </w:rPr>
        <w:t>(</w:t>
      </w:r>
      <w:r w:rsidRPr="009A1C27">
        <w:rPr>
          <w:rFonts w:hint="eastAsia"/>
        </w:rPr>
        <w:t>拉丁</w:t>
      </w:r>
      <w:r>
        <w:rPr>
          <w:rFonts w:hint="eastAsia"/>
        </w:rPr>
        <w:t>名</w:t>
      </w:r>
      <w:r w:rsidRPr="009A1C27">
        <w:rPr>
          <w:rFonts w:hint="eastAsia"/>
        </w:rPr>
        <w:t>)</w:t>
      </w:r>
      <w:r>
        <w:rPr>
          <w:rFonts w:hint="eastAsia"/>
        </w:rPr>
        <w:t>.</w:t>
      </w:r>
    </w:p>
    <w:p w:rsidR="009A1C27" w:rsidRDefault="009A1C27" w:rsidP="009A1C27">
      <w:pPr>
        <w:autoSpaceDE w:val="0"/>
        <w:autoSpaceDN w:val="0"/>
      </w:pPr>
    </w:p>
    <w:p w:rsidR="009A1C27" w:rsidRDefault="009A1C27" w:rsidP="009A1C27">
      <w:pPr>
        <w:autoSpaceDE w:val="0"/>
        <w:autoSpaceDN w:val="0"/>
      </w:pPr>
    </w:p>
    <w:p w:rsidR="009A1C27" w:rsidRPr="009A1C27" w:rsidRDefault="009A1C27" w:rsidP="009A1C27">
      <w:pPr>
        <w:autoSpaceDE w:val="0"/>
        <w:autoSpaceDN w:val="0"/>
        <w:rPr>
          <w:rFonts w:ascii="思源宋体 CN" w:eastAsia="思源宋体 CN" w:hAnsi="思源宋体 CN"/>
          <w:b/>
        </w:rPr>
      </w:pPr>
      <w:r w:rsidRPr="009A1C27">
        <w:rPr>
          <w:rFonts w:ascii="思源宋体 CN" w:eastAsia="思源宋体 CN" w:hAnsi="思源宋体 CN" w:hint="eastAsia"/>
          <w:b/>
        </w:rPr>
        <w:t>望远镜</w:t>
      </w:r>
      <w:r w:rsidRPr="009A1C27">
        <w:rPr>
          <w:rFonts w:ascii="思源宋体 CN" w:eastAsia="思源宋体 CN" w:hAnsi="思源宋体 CN"/>
          <w:b/>
        </w:rPr>
        <w:t>观测</w:t>
      </w:r>
    </w:p>
    <w:p w:rsidR="009A1C27" w:rsidRDefault="009A1C27" w:rsidP="009A1C27">
      <w:pPr>
        <w:autoSpaceDE w:val="0"/>
        <w:autoSpaceDN w:val="0"/>
        <w:ind w:left="442" w:hangingChars="200" w:hanging="442"/>
      </w:pPr>
      <w:r w:rsidRPr="009A1C27">
        <w:rPr>
          <w:rFonts w:hint="eastAsia"/>
          <w:b/>
        </w:rPr>
        <w:t>12</w:t>
      </w:r>
      <w:r w:rsidRPr="009A1C27">
        <w:rPr>
          <w:b/>
        </w:rPr>
        <w:t>.</w:t>
      </w:r>
      <w:r>
        <w:t xml:space="preserve"> </w:t>
      </w:r>
      <w:r>
        <w:rPr>
          <w:rFonts w:hint="eastAsia"/>
        </w:rPr>
        <w:t>将</w:t>
      </w:r>
      <w:r>
        <w:t>你的望远镜指向</w:t>
      </w:r>
      <w:r>
        <w:rPr>
          <w:rFonts w:hint="eastAsia"/>
        </w:rPr>
        <w:t>M45</w:t>
      </w:r>
      <w:r>
        <w:t xml:space="preserve">. </w:t>
      </w:r>
      <w:r>
        <w:rPr>
          <w:rFonts w:hint="eastAsia"/>
        </w:rPr>
        <w:t>向</w:t>
      </w:r>
      <w:r>
        <w:t>监考</w:t>
      </w:r>
      <w:proofErr w:type="gramStart"/>
      <w:r>
        <w:t>员展示</w:t>
      </w:r>
      <w:proofErr w:type="gramEnd"/>
      <w:r>
        <w:t xml:space="preserve">. </w:t>
      </w:r>
      <w:r>
        <w:rPr>
          <w:rFonts w:hint="eastAsia"/>
        </w:rPr>
        <w:t>将</w:t>
      </w:r>
      <w:r>
        <w:t>该天体</w:t>
      </w:r>
      <w:r>
        <w:rPr>
          <w:rFonts w:hint="eastAsia"/>
        </w:rPr>
        <w:t>归为</w:t>
      </w:r>
      <w:r>
        <w:t>下列中的一类</w:t>
      </w:r>
      <w:r>
        <w:t xml:space="preserve">: </w:t>
      </w:r>
      <w:r>
        <w:rPr>
          <w:rFonts w:hint="eastAsia"/>
        </w:rPr>
        <w:t>疏散星团</w:t>
      </w:r>
      <w:r>
        <w:t>(</w:t>
      </w:r>
      <w:r>
        <w:rPr>
          <w:b/>
        </w:rPr>
        <w:t>OC</w:t>
      </w:r>
      <w:r>
        <w:t xml:space="preserve">), </w:t>
      </w:r>
      <w:r>
        <w:rPr>
          <w:rFonts w:hint="eastAsia"/>
        </w:rPr>
        <w:t>球状星团</w:t>
      </w:r>
      <w:r>
        <w:t>(</w:t>
      </w:r>
      <w:r>
        <w:rPr>
          <w:b/>
        </w:rPr>
        <w:t>GC</w:t>
      </w:r>
      <w:r>
        <w:t xml:space="preserve">), </w:t>
      </w:r>
      <w:r>
        <w:rPr>
          <w:rFonts w:hint="eastAsia"/>
        </w:rPr>
        <w:t>发射星云</w:t>
      </w:r>
      <w:r>
        <w:t>(</w:t>
      </w:r>
      <w:r>
        <w:rPr>
          <w:b/>
        </w:rPr>
        <w:t>EN</w:t>
      </w:r>
      <w:r>
        <w:t>)</w:t>
      </w:r>
      <w:r>
        <w:rPr>
          <w:rFonts w:hint="eastAsia"/>
        </w:rPr>
        <w:t>和</w:t>
      </w:r>
      <w:r>
        <w:t>行星状星云</w:t>
      </w:r>
      <w:r>
        <w:t>(</w:t>
      </w:r>
      <w:r>
        <w:rPr>
          <w:b/>
        </w:rPr>
        <w:t>PN</w:t>
      </w:r>
      <w:r>
        <w:t>).</w:t>
      </w:r>
    </w:p>
    <w:p w:rsidR="009A1C27" w:rsidRDefault="009A1C27" w:rsidP="009A1C27">
      <w:pPr>
        <w:autoSpaceDE w:val="0"/>
        <w:autoSpaceDN w:val="0"/>
      </w:pPr>
    </w:p>
    <w:p w:rsidR="009A1C27" w:rsidRDefault="009A1C27" w:rsidP="009A1C27">
      <w:pPr>
        <w:autoSpaceDE w:val="0"/>
        <w:autoSpaceDN w:val="0"/>
      </w:pPr>
    </w:p>
    <w:p w:rsidR="009A1C27" w:rsidRDefault="009A1C27" w:rsidP="009A1C27">
      <w:pPr>
        <w:autoSpaceDE w:val="0"/>
        <w:autoSpaceDN w:val="0"/>
        <w:ind w:left="442" w:hangingChars="200" w:hanging="442"/>
      </w:pPr>
      <w:r w:rsidRPr="009A1C27">
        <w:rPr>
          <w:b/>
        </w:rPr>
        <w:t>13.</w:t>
      </w:r>
      <w:r>
        <w:t xml:space="preserve"> </w:t>
      </w:r>
      <w:r>
        <w:rPr>
          <w:rFonts w:hint="eastAsia"/>
        </w:rPr>
        <w:t>将你的望远镜</w:t>
      </w:r>
      <w:r>
        <w:t>指向双星飞马座</w:t>
      </w:r>
      <w:r>
        <w:rPr>
          <w:i/>
        </w:rPr>
        <w:sym w:font="Euclid Symbol" w:char="F070"/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10 </w:t>
      </w:r>
      <w:r>
        <w:t>mm</w:t>
      </w:r>
      <w:r>
        <w:t>目镜和作为指引的星图</w:t>
      </w:r>
      <w:r>
        <w:t xml:space="preserve">. </w:t>
      </w:r>
      <w:r>
        <w:rPr>
          <w:rFonts w:hint="eastAsia"/>
        </w:rPr>
        <w:t>估算</w:t>
      </w:r>
      <w:r>
        <w:t>双星间的距离</w:t>
      </w:r>
      <w:r>
        <w:t xml:space="preserve">, </w:t>
      </w:r>
      <w:r>
        <w:rPr>
          <w:rFonts w:hint="eastAsia"/>
        </w:rPr>
        <w:t>以</w:t>
      </w:r>
      <w:proofErr w:type="gramStart"/>
      <w:r>
        <w:t>角分为</w:t>
      </w:r>
      <w:proofErr w:type="gramEnd"/>
      <w:r>
        <w:t>单位</w:t>
      </w:r>
      <w:r>
        <w:t>.</w:t>
      </w:r>
    </w:p>
    <w:p w:rsidR="009A1C27" w:rsidRDefault="009A1C27" w:rsidP="009A1C27">
      <w:pPr>
        <w:autoSpaceDE w:val="0"/>
        <w:autoSpaceDN w:val="0"/>
      </w:pPr>
    </w:p>
    <w:p w:rsidR="009A1C27" w:rsidRDefault="009A1C27" w:rsidP="009A1C27">
      <w:pPr>
        <w:autoSpaceDE w:val="0"/>
        <w:autoSpaceDN w:val="0"/>
      </w:pPr>
    </w:p>
    <w:p w:rsidR="009A1C27" w:rsidRPr="009A1C27" w:rsidRDefault="009A1C27" w:rsidP="009A1C27">
      <w:pPr>
        <w:autoSpaceDE w:val="0"/>
        <w:autoSpaceDN w:val="0"/>
        <w:rPr>
          <w:rFonts w:eastAsia="楷体" w:cs="CMU Serif"/>
          <w:b/>
        </w:rPr>
      </w:pPr>
      <w:r w:rsidRPr="009A1C27">
        <w:rPr>
          <w:rFonts w:eastAsia="楷体" w:cs="CMU Serif"/>
          <w:b/>
        </w:rPr>
        <w:t>所有任务的总时间最多为</w:t>
      </w:r>
      <w:r w:rsidRPr="009A1C27">
        <w:rPr>
          <w:rFonts w:eastAsia="楷体" w:cs="CMU Serif"/>
          <w:b/>
        </w:rPr>
        <w:t>20</w:t>
      </w:r>
      <w:r w:rsidRPr="009A1C27">
        <w:rPr>
          <w:rFonts w:eastAsia="楷体" w:cs="CMU Serif"/>
          <w:b/>
        </w:rPr>
        <w:t>分钟</w:t>
      </w:r>
      <w:r w:rsidRPr="009A1C27">
        <w:rPr>
          <w:rFonts w:eastAsia="楷体" w:cs="CMU Serif"/>
          <w:b/>
        </w:rPr>
        <w:t>.</w:t>
      </w:r>
    </w:p>
    <w:p w:rsidR="0016038A" w:rsidRDefault="0016038A" w:rsidP="00702BC3">
      <w:pPr>
        <w:autoSpaceDE w:val="0"/>
        <w:autoSpaceDN w:val="0"/>
        <w:rPr>
          <w:rFonts w:hint="eastAsia"/>
        </w:rPr>
      </w:pPr>
    </w:p>
    <w:p w:rsidR="00DF7B22" w:rsidRDefault="00DF7B22" w:rsidP="00702BC3">
      <w:pPr>
        <w:autoSpaceDE w:val="0"/>
        <w:autoSpaceDN w:val="0"/>
      </w:pPr>
    </w:p>
    <w:p w:rsidR="00DF7B22" w:rsidRDefault="00DF7B22">
      <w:r>
        <w:br w:type="page"/>
      </w:r>
      <w:bookmarkStart w:id="0" w:name="_GoBack"/>
      <w:bookmarkEnd w:id="0"/>
    </w:p>
    <w:p w:rsidR="00702BC3" w:rsidRPr="00702BC3" w:rsidRDefault="00DF7B22" w:rsidP="00DF7B22">
      <w:pPr>
        <w:autoSpaceDE w:val="0"/>
        <w:autoSpaceDN w:val="0"/>
        <w:jc w:val="center"/>
      </w:pPr>
      <w:r w:rsidRPr="00DF7B22">
        <w:rPr>
          <w:noProof/>
        </w:rPr>
        <w:lastRenderedPageBreak/>
        <w:drawing>
          <wp:inline distT="0" distB="0" distL="0" distR="0">
            <wp:extent cx="5474475" cy="4476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408" cy="447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BC3" w:rsidRPr="00702BC3" w:rsidSect="00702BC3">
      <w:pgSz w:w="11906" w:h="16838"/>
      <w:pgMar w:top="1134" w:right="1418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8F"/>
    <w:rsid w:val="0016038A"/>
    <w:rsid w:val="004F11C2"/>
    <w:rsid w:val="00590D0D"/>
    <w:rsid w:val="00702BC3"/>
    <w:rsid w:val="00795341"/>
    <w:rsid w:val="009A1C27"/>
    <w:rsid w:val="00B2178F"/>
    <w:rsid w:val="00DF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1C02"/>
  <w15:chartTrackingRefBased/>
  <w15:docId w15:val="{F1EA75AA-1D0B-4F36-A0F9-38B5B8D1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MU Serif" w:eastAsia="宋体" w:hAnsi="CMU Serif" w:cstheme="minorBidi"/>
        <w:kern w:val="2"/>
        <w:sz w:val="22"/>
        <w:szCs w:val="22"/>
        <w:lang w:val="en-US" w:eastAsia="zh-CN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BC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354</Characters>
  <Application>Microsoft Office Word</Application>
  <DocSecurity>0</DocSecurity>
  <Lines>2</Lines>
  <Paragraphs>1</Paragraphs>
  <ScaleCrop>false</ScaleCrop>
  <Company>China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2021-10-03T08:07:00Z</dcterms:created>
  <dcterms:modified xsi:type="dcterms:W3CDTF">2021-10-24T02:50:00Z</dcterms:modified>
</cp:coreProperties>
</file>