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F71F2" w14:textId="6CE0E93C" w:rsidR="00FB5F5A" w:rsidRPr="00B82EF6" w:rsidRDefault="00FB5F5A" w:rsidP="00B82EF6">
      <w:pPr>
        <w:jc w:val="center"/>
        <w:rPr>
          <w:sz w:val="32"/>
          <w:szCs w:val="32"/>
        </w:rPr>
      </w:pPr>
      <w:r w:rsidRPr="00B82EF6">
        <w:rPr>
          <w:rFonts w:hint="eastAsia"/>
          <w:sz w:val="32"/>
          <w:szCs w:val="32"/>
        </w:rPr>
        <w:t>影像處理</w:t>
      </w:r>
      <w:r w:rsidRPr="00B82EF6">
        <w:rPr>
          <w:rFonts w:hint="eastAsia"/>
          <w:sz w:val="32"/>
          <w:szCs w:val="32"/>
        </w:rPr>
        <w:t xml:space="preserve"> HW1</w:t>
      </w:r>
    </w:p>
    <w:p w14:paraId="3E188CDB" w14:textId="1D10766B" w:rsidR="00FB5F5A" w:rsidRPr="00B82EF6" w:rsidRDefault="00FB5F5A" w:rsidP="00B82EF6">
      <w:pPr>
        <w:pBdr>
          <w:bottom w:val="double" w:sz="6" w:space="1" w:color="auto"/>
        </w:pBdr>
        <w:jc w:val="center"/>
        <w:rPr>
          <w:sz w:val="32"/>
          <w:szCs w:val="32"/>
        </w:rPr>
      </w:pPr>
      <w:r w:rsidRPr="00B82EF6">
        <w:rPr>
          <w:rFonts w:hint="eastAsia"/>
          <w:sz w:val="32"/>
          <w:szCs w:val="32"/>
        </w:rPr>
        <w:t>學號</w:t>
      </w:r>
      <w:r w:rsidRPr="00B82EF6">
        <w:rPr>
          <w:rFonts w:hint="eastAsia"/>
          <w:sz w:val="32"/>
          <w:szCs w:val="32"/>
        </w:rPr>
        <w:t xml:space="preserve"> : 41147047S</w:t>
      </w:r>
      <w:r w:rsidRPr="00B82EF6">
        <w:rPr>
          <w:sz w:val="32"/>
          <w:szCs w:val="32"/>
        </w:rPr>
        <w:br/>
      </w:r>
      <w:r w:rsidRPr="00B82EF6">
        <w:rPr>
          <w:rFonts w:hint="eastAsia"/>
          <w:sz w:val="32"/>
          <w:szCs w:val="32"/>
        </w:rPr>
        <w:t>系級</w:t>
      </w:r>
      <w:r w:rsidRPr="00B82EF6">
        <w:rPr>
          <w:rFonts w:hint="eastAsia"/>
          <w:sz w:val="32"/>
          <w:szCs w:val="32"/>
        </w:rPr>
        <w:t xml:space="preserve"> : </w:t>
      </w:r>
      <w:r w:rsidRPr="00B82EF6">
        <w:rPr>
          <w:rFonts w:hint="eastAsia"/>
          <w:sz w:val="32"/>
          <w:szCs w:val="32"/>
        </w:rPr>
        <w:t>資工</w:t>
      </w:r>
      <w:r w:rsidRPr="00B82EF6">
        <w:rPr>
          <w:rFonts w:hint="eastAsia"/>
          <w:sz w:val="32"/>
          <w:szCs w:val="32"/>
        </w:rPr>
        <w:t>115</w:t>
      </w:r>
      <w:r w:rsidRPr="00B82EF6">
        <w:rPr>
          <w:sz w:val="32"/>
          <w:szCs w:val="32"/>
        </w:rPr>
        <w:br/>
      </w:r>
      <w:r w:rsidRPr="00B82EF6">
        <w:rPr>
          <w:rFonts w:hint="eastAsia"/>
          <w:sz w:val="32"/>
          <w:szCs w:val="32"/>
        </w:rPr>
        <w:t>作者</w:t>
      </w:r>
      <w:r w:rsidRPr="00B82EF6">
        <w:rPr>
          <w:rFonts w:hint="eastAsia"/>
          <w:sz w:val="32"/>
          <w:szCs w:val="32"/>
        </w:rPr>
        <w:t xml:space="preserve"> : </w:t>
      </w:r>
      <w:r w:rsidRPr="00B82EF6">
        <w:rPr>
          <w:rFonts w:hint="eastAsia"/>
          <w:sz w:val="32"/>
          <w:szCs w:val="32"/>
        </w:rPr>
        <w:t>黃國展</w:t>
      </w:r>
    </w:p>
    <w:p w14:paraId="7955476D" w14:textId="4DF2696E" w:rsidR="00EA740F" w:rsidRDefault="00EA740F">
      <w:r>
        <w:rPr>
          <w:rFonts w:hint="eastAsia"/>
        </w:rPr>
        <w:t>主要程式邏輯</w:t>
      </w:r>
      <w:r>
        <w:rPr>
          <w:rFonts w:hint="eastAsia"/>
        </w:rPr>
        <w:t xml:space="preserve"> ( </w:t>
      </w:r>
      <w:r>
        <w:rPr>
          <w:rFonts w:hint="eastAsia"/>
        </w:rPr>
        <w:t>來自</w:t>
      </w:r>
      <w:r>
        <w:rPr>
          <w:rFonts w:hint="eastAsia"/>
        </w:rPr>
        <w:t xml:space="preserve"> 41147047S_</w:t>
      </w:r>
      <w:r>
        <w:rPr>
          <w:rFonts w:hint="eastAsia"/>
        </w:rPr>
        <w:t>影像處理</w:t>
      </w:r>
      <w:r>
        <w:rPr>
          <w:rFonts w:hint="eastAsia"/>
        </w:rPr>
        <w:t>_HW1.ipynb )</w:t>
      </w:r>
    </w:p>
    <w:p w14:paraId="2BC2ABD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def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ordered_dithering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):</w:t>
      </w:r>
    </w:p>
    <w:p w14:paraId="6646A1E8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"""</w:t>
      </w:r>
    </w:p>
    <w:p w14:paraId="3EBE1C78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使用給定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的抖色矩陣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對灰階圖像應用有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序抖色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(Ordered Dithering)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1E57039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</w:p>
    <w:p w14:paraId="0B322D40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參數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1EFE9ED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灰階圖像，像素值範圍為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[0, 255]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292110A6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抖色矩陣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(Dithering Matrix)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，用於決定像素變化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的閥值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7488890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34FD610E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回傳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778120A3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binary_img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抖色後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的二值化圖像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黑白圖像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)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2FCE032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"""</w:t>
      </w:r>
    </w:p>
    <w:p w14:paraId="0D5BC56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取得圖像的高度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(h)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和寬度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(w)</w:t>
      </w:r>
    </w:p>
    <w:p w14:paraId="14B1299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取得抖色矩陣的高度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)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和寬度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</w:p>
    <w:p w14:paraId="6B95FEB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458AEE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根據原圖大小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擴展抖色矩陣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，使其覆蓋整個圖像</w:t>
      </w:r>
    </w:p>
    <w:p w14:paraId="093AD59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透過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np.tile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重複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填充抖色矩陣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，確保大小與圖像相符</w:t>
      </w:r>
    </w:p>
    <w:p w14:paraId="3121F86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.tile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, 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//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+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//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+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))[: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, :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</w:t>
      </w:r>
    </w:p>
    <w:p w14:paraId="7F4421E5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3D54626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依照抖色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矩陣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的閥值決定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每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個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像素點的顏色</w:t>
      </w:r>
    </w:p>
    <w:p w14:paraId="57F118A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若像素值大於對應的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抖色閥值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，則設為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255 (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白色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，否則設為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0 (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黑色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</w:p>
    <w:p w14:paraId="574C0B25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.where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&gt;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255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.uint8)</w:t>
      </w:r>
    </w:p>
    <w:p w14:paraId="1B547F08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39A21A9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return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回傳二值化後的抖色圖像</w:t>
      </w:r>
    </w:p>
    <w:p w14:paraId="1B0A1C60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6DEF496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def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extended_dithering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):</w:t>
      </w:r>
    </w:p>
    <w:p w14:paraId="0FDF7C3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"""</w:t>
      </w:r>
    </w:p>
    <w:p w14:paraId="0BACF94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lastRenderedPageBreak/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使用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擴展抖色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(Extended Dithering)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來產生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級灰階效果。</w:t>
      </w:r>
    </w:p>
    <w:p w14:paraId="05E34A6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</w:p>
    <w:p w14:paraId="7BAAC4D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參數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614F0B8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灰階圖像，像素值範圍為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[0, 255]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307A318E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抖色矩陣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(Dithering Matrix)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5ACBE38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5AE5D005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回傳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3D6A3F4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result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具有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級灰階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的抖色圖像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300B9E5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"""</w:t>
      </w:r>
    </w:p>
    <w:p w14:paraId="48C5D42E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取得圖像的高度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(h)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和寬度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(w)</w:t>
      </w:r>
    </w:p>
    <w:p w14:paraId="6869D67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取得抖色矩陣的高度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)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和寬度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</w:p>
    <w:p w14:paraId="3F560A7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2DD6D7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計算量化級別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(4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級灰階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，將像素值分成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4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個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等級</w:t>
      </w:r>
    </w:p>
    <w:p w14:paraId="63BE864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Q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//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85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.uint8)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# 85 ≈ 255/3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，將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0~255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分為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0, 85, 170, 255</w:t>
      </w:r>
    </w:p>
    <w:p w14:paraId="1F32A6F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53C22A6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產生與圖像相同大小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的抖色矩陣</w:t>
      </w:r>
      <w:proofErr w:type="gramEnd"/>
    </w:p>
    <w:p w14:paraId="1F0A411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.tile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dither_matrix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, 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//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m_h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+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//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m_w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+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))[: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h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, :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w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</w:t>
      </w:r>
    </w:p>
    <w:p w14:paraId="6770539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B43BD3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根據抖色矩陣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進行級別調整</w:t>
      </w:r>
    </w:p>
    <w:p w14:paraId="50BDEBD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若像素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的殘差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- 85 * Q)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大於抖色矩陣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的值，則額外增加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1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級</w:t>
      </w:r>
    </w:p>
    <w:p w14:paraId="210EB982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I_prime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Q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+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.where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-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85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*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Q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&gt;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</w:t>
      </w:r>
    </w:p>
    <w:p w14:paraId="4CEF6E7E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86EAF7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轉換回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0, 85, 170, 255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的像素範圍，適用於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級灰階顯示</w:t>
      </w:r>
    </w:p>
    <w:p w14:paraId="694D4975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result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I_prime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*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85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astype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.uint8)</w:t>
      </w:r>
    </w:p>
    <w:p w14:paraId="5507EB50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BDB45C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return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result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回傳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級灰階的抖色圖像</w:t>
      </w:r>
    </w:p>
    <w:p w14:paraId="1611152D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28661B1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def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process_image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image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):</w:t>
      </w:r>
    </w:p>
    <w:p w14:paraId="70292C19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"""</w:t>
      </w:r>
    </w:p>
    <w:p w14:paraId="768D9B83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將輸入的彩色圖像轉換為灰階，並套用有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序抖色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(Ordered Dithering)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和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擴展抖色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(Extended Dithering)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3193E81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</w:p>
    <w:p w14:paraId="123BFC7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參數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22525FD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image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彩色圖像，格式為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BGR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4D3299E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29484AD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回傳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556B7B29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lastRenderedPageBreak/>
        <w:t>    gray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轉換為灰階的圖像。</w:t>
      </w:r>
    </w:p>
    <w:p w14:paraId="1760AD10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binary_dithered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應用有序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抖色後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的黑白圖像。</w:t>
      </w:r>
    </w:p>
    <w:p w14:paraId="72DBF82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extended_dithered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應用擴展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抖色後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級灰階圖像。</w:t>
      </w:r>
    </w:p>
    <w:p w14:paraId="7BCB087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"""</w:t>
      </w:r>
    </w:p>
    <w:p w14:paraId="3710AE73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轉換彩色圖像為灰階</w:t>
      </w:r>
    </w:p>
    <w:p w14:paraId="160136F0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cv2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.cvtColor(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image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cv2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.COLOR_BGR2GRAY)</w:t>
      </w:r>
    </w:p>
    <w:p w14:paraId="47A561C4" w14:textId="060068E3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</w:t>
      </w:r>
    </w:p>
    <w:p w14:paraId="2EA4681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定義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4×4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，用於有序抖色</w:t>
      </w:r>
    </w:p>
    <w:p w14:paraId="743AADB8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.array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([[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128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32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160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],</w:t>
      </w:r>
    </w:p>
    <w:p w14:paraId="0A276AD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                  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192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64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224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96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],</w:t>
      </w:r>
    </w:p>
    <w:p w14:paraId="253ADC2D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                  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48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176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16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144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],</w:t>
      </w:r>
    </w:p>
    <w:p w14:paraId="5E1D7FEA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                  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240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112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208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80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]],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.uint8)</w:t>
      </w:r>
    </w:p>
    <w:p w14:paraId="2CC11E7B" w14:textId="1A520F59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  </w:t>
      </w:r>
    </w:p>
    <w:p w14:paraId="07BB32C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定義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2×2 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抖色矩陣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，用於擴展抖色</w:t>
      </w:r>
    </w:p>
    <w:p w14:paraId="339874F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.array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([[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0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56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],</w:t>
      </w:r>
    </w:p>
    <w:p w14:paraId="7ACC95D9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                   [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84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B5CEA8"/>
          <w:kern w:val="0"/>
          <w:sz w:val="21"/>
          <w:szCs w:val="21"/>
          <w14:ligatures w14:val="none"/>
        </w:rPr>
        <w:t>28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]],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4EC9B0"/>
          <w:kern w:val="0"/>
          <w:sz w:val="21"/>
          <w:szCs w:val="21"/>
          <w14:ligatures w14:val="none"/>
        </w:rPr>
        <w:t>np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.uint8)</w:t>
      </w:r>
    </w:p>
    <w:p w14:paraId="159DAFC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D6D2834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套用有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序抖色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二值化圖像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</w:p>
    <w:p w14:paraId="3FAC3499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ordered_dithering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D2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</w:t>
      </w:r>
    </w:p>
    <w:p w14:paraId="4C6AA60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2702938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套用</w:t>
      </w:r>
      <w:proofErr w:type="gramStart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擴展抖色</w:t>
      </w:r>
      <w:proofErr w:type="gramEnd"/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 (4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級灰階圖像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)</w:t>
      </w:r>
    </w:p>
    <w:p w14:paraId="13EA188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extended_dithered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extended_dithering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r w:rsidRPr="00B82EF6">
        <w:rPr>
          <w:rFonts w:ascii="Consolas" w:eastAsia="新細明體" w:hAnsi="Consolas" w:cs="新細明體"/>
          <w:color w:val="4FC1FF"/>
          <w:kern w:val="0"/>
          <w:sz w:val="21"/>
          <w:szCs w:val="21"/>
          <w14:ligatures w14:val="none"/>
        </w:rPr>
        <w:t>D1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</w:t>
      </w:r>
    </w:p>
    <w:p w14:paraId="16BC661D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4A6234D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return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extended_dithered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回傳處理後的圖像</w:t>
      </w:r>
    </w:p>
    <w:p w14:paraId="04A526B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4ECB7AAC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569CD6"/>
          <w:kern w:val="0"/>
          <w:sz w:val="21"/>
          <w:szCs w:val="21"/>
          <w14:ligatures w14:val="none"/>
        </w:rPr>
        <w:t>def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gradio_interface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image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):</w:t>
      </w:r>
    </w:p>
    <w:p w14:paraId="6F2DEECD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"""</w:t>
      </w:r>
    </w:p>
    <w:p w14:paraId="502F11E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Gradio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介面函式，讓使用者上傳圖片並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進行抖色處理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。</w:t>
      </w:r>
    </w:p>
    <w:p w14:paraId="38CEA642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</w:p>
    <w:p w14:paraId="6ACCF58F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參數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53F56902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image (</w:t>
      </w:r>
      <w:proofErr w:type="spell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numpy.ndarray</w:t>
      </w:r>
      <w:proofErr w:type="spell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上傳的彩色圖像。</w:t>
      </w:r>
    </w:p>
    <w:p w14:paraId="08CA4786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</w:p>
    <w:p w14:paraId="53269255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回傳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:</w:t>
      </w:r>
    </w:p>
    <w:p w14:paraId="09C898A1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    (tuple):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轉換後的灰階圖像、有序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抖色後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的黑白圖像、擴展</w:t>
      </w:r>
      <w:proofErr w:type="gramStart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抖色後</w:t>
      </w:r>
      <w:proofErr w:type="gramEnd"/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的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 xml:space="preserve"> 4 </w:t>
      </w: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級灰階圖像。</w:t>
      </w:r>
    </w:p>
    <w:p w14:paraId="6F94127B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E9178"/>
          <w:kern w:val="0"/>
          <w:sz w:val="21"/>
          <w:szCs w:val="21"/>
          <w14:ligatures w14:val="none"/>
        </w:rPr>
        <w:t>    """</w:t>
      </w:r>
    </w:p>
    <w:p w14:paraId="1E95E927" w14:textId="77777777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extended_dithered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D4D4D4"/>
          <w:kern w:val="0"/>
          <w:sz w:val="21"/>
          <w:szCs w:val="21"/>
          <w14:ligatures w14:val="none"/>
        </w:rPr>
        <w:t>=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82EF6">
        <w:rPr>
          <w:rFonts w:ascii="Consolas" w:eastAsia="新細明體" w:hAnsi="Consolas" w:cs="新細明體"/>
          <w:color w:val="DCDCAA"/>
          <w:kern w:val="0"/>
          <w:sz w:val="21"/>
          <w:szCs w:val="21"/>
          <w14:ligatures w14:val="none"/>
        </w:rPr>
        <w:t>process_image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(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image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>)</w:t>
      </w:r>
    </w:p>
    <w:p w14:paraId="3CF190F0" w14:textId="6143EADD" w:rsidR="00B82EF6" w:rsidRPr="00B82EF6" w:rsidRDefault="00B82EF6" w:rsidP="00B82EF6">
      <w:pPr>
        <w:widowControl/>
        <w:shd w:val="clear" w:color="auto" w:fill="1F1F1F"/>
        <w:spacing w:after="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</w:pP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    </w:t>
      </w:r>
      <w:r w:rsidRPr="00B82EF6">
        <w:rPr>
          <w:rFonts w:ascii="Consolas" w:eastAsia="新細明體" w:hAnsi="Consolas" w:cs="新細明體"/>
          <w:color w:val="C586C0"/>
          <w:kern w:val="0"/>
          <w:sz w:val="21"/>
          <w:szCs w:val="21"/>
          <w14:ligatures w14:val="none"/>
        </w:rPr>
        <w:t>return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</w:t>
      </w:r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gray</w:t>
      </w:r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binary_dithered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82EF6">
        <w:rPr>
          <w:rFonts w:ascii="Consolas" w:eastAsia="新細明體" w:hAnsi="Consolas" w:cs="新細明體"/>
          <w:color w:val="9CDCFE"/>
          <w:kern w:val="0"/>
          <w:sz w:val="21"/>
          <w:szCs w:val="21"/>
          <w14:ligatures w14:val="none"/>
        </w:rPr>
        <w:t>extended_dithered</w:t>
      </w:r>
      <w:proofErr w:type="spellEnd"/>
      <w:r w:rsidRPr="00B82EF6">
        <w:rPr>
          <w:rFonts w:ascii="Consolas" w:eastAsia="新細明體" w:hAnsi="Consolas" w:cs="新細明體"/>
          <w:color w:val="CCCCCC"/>
          <w:kern w:val="0"/>
          <w:sz w:val="21"/>
          <w:szCs w:val="21"/>
          <w14:ligatures w14:val="none"/>
        </w:rPr>
        <w:t xml:space="preserve">  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 xml:space="preserve"># </w:t>
      </w:r>
      <w:r w:rsidRPr="00B82EF6">
        <w:rPr>
          <w:rFonts w:ascii="Consolas" w:eastAsia="新細明體" w:hAnsi="Consolas" w:cs="新細明體"/>
          <w:color w:val="6A9955"/>
          <w:kern w:val="0"/>
          <w:sz w:val="21"/>
          <w:szCs w:val="21"/>
          <w14:ligatures w14:val="none"/>
        </w:rPr>
        <w:t>回傳處理結果</w:t>
      </w:r>
    </w:p>
    <w:p w14:paraId="20EA738B" w14:textId="6817EFBE" w:rsidR="00FB5F5A" w:rsidRDefault="00FB5F5A">
      <w:r>
        <w:rPr>
          <w:rFonts w:hint="eastAsia"/>
        </w:rPr>
        <w:lastRenderedPageBreak/>
        <w:t>網頁運行結果</w:t>
      </w:r>
      <w:r>
        <w:rPr>
          <w:rFonts w:hint="eastAsia"/>
        </w:rPr>
        <w:t xml:space="preserve"> ( </w:t>
      </w:r>
      <w:r>
        <w:rPr>
          <w:rFonts w:hint="eastAsia"/>
        </w:rPr>
        <w:t>使用</w:t>
      </w:r>
      <w:r>
        <w:rPr>
          <w:rFonts w:hint="eastAsia"/>
        </w:rPr>
        <w:t xml:space="preserve"> ./image/rick-astley</w:t>
      </w:r>
      <w:r w:rsidR="00C56B50">
        <w:rPr>
          <w:rFonts w:hint="eastAsia"/>
        </w:rPr>
        <w:t>.png</w:t>
      </w:r>
      <w:r>
        <w:rPr>
          <w:rFonts w:hint="eastAsia"/>
        </w:rPr>
        <w:t xml:space="preserve"> )</w:t>
      </w:r>
    </w:p>
    <w:p w14:paraId="20F3B9FA" w14:textId="088EFAD2" w:rsidR="00B82EF6" w:rsidRDefault="00FB5F5A">
      <w:r w:rsidRPr="00FB5F5A">
        <w:rPr>
          <w:noProof/>
        </w:rPr>
        <w:drawing>
          <wp:inline distT="0" distB="0" distL="0" distR="0" wp14:anchorId="0FF87FF5" wp14:editId="27403FD8">
            <wp:extent cx="5274310" cy="6222365"/>
            <wp:effectExtent l="0" t="0" r="2540" b="6985"/>
            <wp:docPr id="1383826004" name="圖片 1" descr="一張含有 男人, 服裝, 螢幕擷取畫面, 西裝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6004" name="圖片 1" descr="一張含有 男人, 服裝, 螢幕擷取畫面, 西裝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F60" w14:textId="77777777" w:rsidR="00B82EF6" w:rsidRDefault="00B82EF6">
      <w:pPr>
        <w:widowControl/>
      </w:pPr>
      <w:r>
        <w:br w:type="page"/>
      </w:r>
    </w:p>
    <w:p w14:paraId="472243C7" w14:textId="77777777" w:rsidR="00FB5F5A" w:rsidRDefault="00FB5F5A"/>
    <w:p w14:paraId="40760A02" w14:textId="7D402578" w:rsidR="00FB5F5A" w:rsidRDefault="00FB5F5A">
      <w:r>
        <w:rPr>
          <w:rFonts w:hint="eastAsia"/>
        </w:rPr>
        <w:t>以下為參考輸入以及對應結果</w:t>
      </w:r>
      <w:r>
        <w:rPr>
          <w:rFonts w:hint="eastAsia"/>
        </w:rPr>
        <w:t xml:space="preserve"> </w:t>
      </w:r>
    </w:p>
    <w:p w14:paraId="4816038B" w14:textId="3F5FF4EB" w:rsidR="00FB5F5A" w:rsidRDefault="00FB5F5A">
      <w:r>
        <w:rPr>
          <w:rFonts w:hint="eastAsia"/>
        </w:rPr>
        <w:t>彩色版以及灰階處理後的圖片</w:t>
      </w:r>
    </w:p>
    <w:p w14:paraId="6D5CB9AB" w14:textId="5E1C3B46" w:rsidR="00FB5F5A" w:rsidRDefault="00FB5F5A">
      <w:r>
        <w:rPr>
          <w:noProof/>
        </w:rPr>
        <w:drawing>
          <wp:inline distT="0" distB="0" distL="0" distR="0" wp14:anchorId="2F057EF9" wp14:editId="6D8257C7">
            <wp:extent cx="2195986" cy="1466850"/>
            <wp:effectExtent l="0" t="0" r="0" b="0"/>
            <wp:docPr id="11815923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94" cy="146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F5A">
        <w:rPr>
          <w:noProof/>
        </w:rPr>
        <w:drawing>
          <wp:inline distT="0" distB="0" distL="0" distR="0" wp14:anchorId="7C1ACDC2" wp14:editId="65C500CD">
            <wp:extent cx="2155596" cy="1438275"/>
            <wp:effectExtent l="0" t="0" r="0" b="0"/>
            <wp:docPr id="833027156" name="圖片 1" descr="一張含有 戶外, 天空, 黑與白, 海灘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7156" name="圖片 1" descr="一張含有 戶外, 天空, 黑與白, 海灘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6174" cy="14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B4A3" w14:textId="7A190CC1" w:rsidR="00FB5F5A" w:rsidRDefault="00FB5F5A">
      <w:proofErr w:type="spellStart"/>
      <w:r>
        <w:rPr>
          <w:rFonts w:hint="eastAsia"/>
        </w:rPr>
        <w:t>partA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partB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的運行結果</w:t>
      </w:r>
    </w:p>
    <w:p w14:paraId="4FA3DAEA" w14:textId="7D5BB881" w:rsidR="00FB5F5A" w:rsidRDefault="00FB5F5A">
      <w:r w:rsidRPr="00FB5F5A">
        <w:rPr>
          <w:noProof/>
        </w:rPr>
        <w:drawing>
          <wp:inline distT="0" distB="0" distL="0" distR="0" wp14:anchorId="21D05C1E" wp14:editId="02312853">
            <wp:extent cx="2195830" cy="1465120"/>
            <wp:effectExtent l="0" t="0" r="0" b="1905"/>
            <wp:docPr id="1294497432" name="圖片 1" descr="一張含有 房子, 建築, 黑與白, 戶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7432" name="圖片 1" descr="一張含有 房子, 建築, 黑與白, 戶外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6979" cy="1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F5A">
        <w:rPr>
          <w:noProof/>
        </w:rPr>
        <w:drawing>
          <wp:inline distT="0" distB="0" distL="0" distR="0" wp14:anchorId="42C21E4E" wp14:editId="75D2B0CB">
            <wp:extent cx="2212698" cy="1476375"/>
            <wp:effectExtent l="0" t="0" r="0" b="0"/>
            <wp:docPr id="1405540203" name="圖片 1" descr="一張含有 戶外, 黑與白, 天空, 湖泊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40203" name="圖片 1" descr="一張含有 戶外, 黑與白, 天空, 湖泊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444" cy="14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07C2" w14:textId="77777777" w:rsidR="00BE6B9B" w:rsidRDefault="00BE6B9B"/>
    <w:p w14:paraId="735DC86C" w14:textId="5C070233" w:rsidR="00BE6B9B" w:rsidRPr="00BE6B9B" w:rsidRDefault="00BE6B9B" w:rsidP="00BE6B9B">
      <w:r w:rsidRPr="00BE6B9B">
        <w:t>通過這次作業，了解了有</w:t>
      </w:r>
      <w:proofErr w:type="gramStart"/>
      <w:r w:rsidRPr="00BE6B9B">
        <w:t>序抖色和擴展抖色的</w:t>
      </w:r>
      <w:proofErr w:type="gramEnd"/>
      <w:r w:rsidRPr="00BE6B9B">
        <w:t>原理和實現方法。</w:t>
      </w:r>
    </w:p>
    <w:p w14:paraId="10BB8453" w14:textId="5F90270F" w:rsidR="00BE6B9B" w:rsidRPr="00BE6B9B" w:rsidRDefault="00BE6B9B" w:rsidP="00BE6B9B">
      <w:pPr>
        <w:rPr>
          <w:rFonts w:hint="eastAsia"/>
        </w:rPr>
      </w:pPr>
      <w:r w:rsidRPr="00BE6B9B">
        <w:t>有</w:t>
      </w:r>
      <w:proofErr w:type="gramStart"/>
      <w:r w:rsidRPr="00BE6B9B">
        <w:t>序抖色</w:t>
      </w:r>
      <w:proofErr w:type="gramEnd"/>
      <w:r w:rsidRPr="00BE6B9B">
        <w:t xml:space="preserve"> (Ordered Dithering) </w:t>
      </w:r>
      <w:r w:rsidRPr="00BE6B9B">
        <w:t>使用一個固定</w:t>
      </w:r>
      <w:proofErr w:type="gramStart"/>
      <w:r w:rsidRPr="00BE6B9B">
        <w:t>的抖色矩陣</w:t>
      </w:r>
      <w:proofErr w:type="gramEnd"/>
      <w:r w:rsidRPr="00BE6B9B">
        <w:t>來處理圖像，這種方法適合於將灰階圖像轉換為二值化圖像</w:t>
      </w:r>
      <w:r w:rsidRPr="00BE6B9B">
        <w:t xml:space="preserve"> (</w:t>
      </w:r>
      <w:r w:rsidRPr="00BE6B9B">
        <w:t>黑白圖像</w:t>
      </w:r>
      <w:r w:rsidRPr="00BE6B9B">
        <w:t>)</w:t>
      </w:r>
      <w:r w:rsidRPr="00BE6B9B">
        <w:t>。其優點是計算速度快，適合於需要快速處理的應用場景，但缺點是可能會產生規律性的圖案，影響圖像質量。</w:t>
      </w:r>
    </w:p>
    <w:p w14:paraId="04D013F6" w14:textId="77777777" w:rsidR="00BE6B9B" w:rsidRPr="00BE6B9B" w:rsidRDefault="00BE6B9B" w:rsidP="00BE6B9B">
      <w:proofErr w:type="gramStart"/>
      <w:r w:rsidRPr="00BE6B9B">
        <w:t>擴展抖色</w:t>
      </w:r>
      <w:proofErr w:type="gramEnd"/>
      <w:r w:rsidRPr="00BE6B9B">
        <w:t xml:space="preserve"> (Extended Dithering) </w:t>
      </w:r>
      <w:r w:rsidRPr="00BE6B9B">
        <w:t>則是將圖像轉換為</w:t>
      </w:r>
      <w:proofErr w:type="gramStart"/>
      <w:r w:rsidRPr="00BE6B9B">
        <w:t>具有多級灰階</w:t>
      </w:r>
      <w:proofErr w:type="gramEnd"/>
      <w:r w:rsidRPr="00BE6B9B">
        <w:t>的圖像，例如</w:t>
      </w:r>
      <w:r w:rsidRPr="00BE6B9B">
        <w:t xml:space="preserve"> 4 </w:t>
      </w:r>
      <w:r w:rsidRPr="00BE6B9B">
        <w:t>級灰階。這種方法能夠保留更多的圖像細節和層次感，適合於需要更高質量圖像的應用場景，但相對計算複雜度較高。</w:t>
      </w:r>
    </w:p>
    <w:p w14:paraId="62357155" w14:textId="77777777" w:rsidR="00BE6B9B" w:rsidRPr="00BE6B9B" w:rsidRDefault="00BE6B9B">
      <w:pPr>
        <w:rPr>
          <w:rFonts w:hint="eastAsia"/>
        </w:rPr>
      </w:pPr>
    </w:p>
    <w:sectPr w:rsidR="00BE6B9B" w:rsidRPr="00BE6B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FA"/>
    <w:rsid w:val="00021216"/>
    <w:rsid w:val="005E1C12"/>
    <w:rsid w:val="00754AFB"/>
    <w:rsid w:val="00A53FD5"/>
    <w:rsid w:val="00B82EF6"/>
    <w:rsid w:val="00BE6B9B"/>
    <w:rsid w:val="00C56B50"/>
    <w:rsid w:val="00D850FA"/>
    <w:rsid w:val="00E50ABC"/>
    <w:rsid w:val="00EA740F"/>
    <w:rsid w:val="00FB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C6CF"/>
  <w15:chartTrackingRefBased/>
  <w15:docId w15:val="{F5ABA591-A6DE-4159-99DC-C4E07588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850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5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50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50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5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50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50F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50F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50F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850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85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850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85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850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850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850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850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850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850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85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50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850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5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850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50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850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85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850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85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6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黃國展</dc:creator>
  <cp:keywords/>
  <dc:description/>
  <cp:lastModifiedBy>黃國展</cp:lastModifiedBy>
  <cp:revision>7</cp:revision>
  <cp:lastPrinted>2025-03-12T08:52:00Z</cp:lastPrinted>
  <dcterms:created xsi:type="dcterms:W3CDTF">2025-03-12T08:39:00Z</dcterms:created>
  <dcterms:modified xsi:type="dcterms:W3CDTF">2025-03-13T01:02:00Z</dcterms:modified>
</cp:coreProperties>
</file>