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Identifiable Keywords: In your conversation with a chatbot, you can look for responses that indicate the chatbot is picking up on specific words or phrases. For example, questions about location ("Where is your store?") might prompt the chatbot to provide an address or directions.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 and Response Examples: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Query about products or services ("Tell me about your products"): The chatbot might respond with a list or description of available products.</w:t>
      </w:r>
    </w:p>
    <w:p w:rsidR="00000000" w:rsidDel="00000000" w:rsidP="00000000" w:rsidRDefault="00000000" w:rsidRPr="00000000" w14:paraId="00000006">
      <w:pPr>
        <w:rPr/>
      </w:pPr>
      <w:r w:rsidDel="00000000" w:rsidR="00000000" w:rsidRPr="00000000">
        <w:rPr>
          <w:rtl w:val="0"/>
        </w:rPr>
        <w:t xml:space="preserve">Asking for help or support ("I need help with my account"): The chatbot could redirect the user to a support page or offer to answer specific questions.</w:t>
      </w:r>
    </w:p>
    <w:p w:rsidR="00000000" w:rsidDel="00000000" w:rsidP="00000000" w:rsidRDefault="00000000" w:rsidRPr="00000000" w14:paraId="00000007">
      <w:pPr>
        <w:rPr/>
      </w:pPr>
      <w:r w:rsidDel="00000000" w:rsidR="00000000" w:rsidRPr="00000000">
        <w:rPr>
          <w:rtl w:val="0"/>
        </w:rPr>
        <w:t xml:space="preserve">Feedback requests ("How can I give feedback?"): The bot may provide a link to a feedback form or instructions on how to submit feedback.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