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Lato" w:hAnsi="Lato"/>
          <w:color w:val="3FAF46"/>
        </w:rPr>
      </w:pPr>
      <w:r>
        <w:rPr>
          <w:rFonts w:ascii="Lato" w:hAnsi="Lato"/>
          <w:b/>
          <w:i w:val="false"/>
          <w:caps w:val="false"/>
          <w:smallCaps w:val="false"/>
          <w:strike w:val="false"/>
          <w:dstrike w:val="false"/>
          <w:color w:val="3FAF46"/>
          <w:sz w:val="40"/>
          <w:u w:val="none"/>
          <w:effect w:val="none"/>
        </w:rPr>
        <w:t xml:space="preserve">COMP4920 – </w:t>
      </w:r>
      <w:r>
        <w:rPr>
          <w:rFonts w:ascii="Lato" w:hAnsi="Lato"/>
          <w:b/>
          <w:i w:val="false"/>
          <w:caps w:val="false"/>
          <w:smallCaps w:val="false"/>
          <w:strike w:val="false"/>
          <w:dstrike w:val="false"/>
          <w:color w:val="3FAF46"/>
          <w:sz w:val="40"/>
          <w:u w:val="none"/>
          <w:effect w:val="none"/>
        </w:rPr>
        <w:t>Group Report</w:t>
      </w:r>
      <w:r>
        <w:rPr>
          <w:rFonts w:ascii="Lato" w:hAnsi="Lato"/>
          <w:b/>
          <w:i w:val="false"/>
          <w:caps w:val="false"/>
          <w:smallCaps w:val="false"/>
          <w:strike w:val="false"/>
          <w:dstrike w:val="false"/>
          <w:color w:val="3FAF46"/>
          <w:sz w:val="40"/>
          <w:u w:val="none"/>
          <w:effect w:val="none"/>
        </w:rPr>
        <w:t xml:space="preserve"> – </w:t>
      </w:r>
      <w:r>
        <w:rPr>
          <w:rFonts w:ascii="Lato" w:hAnsi="Lato"/>
          <w:b/>
          <w:i w:val="false"/>
          <w:caps w:val="false"/>
          <w:smallCaps w:val="false"/>
          <w:strike w:val="false"/>
          <w:dstrike w:val="false"/>
          <w:color w:val="3FAF46"/>
          <w:sz w:val="40"/>
          <w:u w:val="none"/>
          <w:effect w:val="none"/>
        </w:rPr>
        <w:t>AI Heart Monitoring – KardiaMobile 6L</w:t>
      </w:r>
    </w:p>
    <w:p>
      <w:pPr>
        <w:pStyle w:val="TextBody"/>
        <w:bidi w:val="0"/>
        <w:spacing w:lineRule="auto" w:line="331" w:before="0" w:after="0"/>
        <w:rPr>
          <w:rFonts w:ascii="Lato" w:hAnsi="Lato"/>
          <w:b w:val="false"/>
          <w:i w:val="false"/>
          <w:i w:val="false"/>
          <w:iCs w:val="false"/>
          <w:caps w:val="false"/>
          <w:smallCaps w:val="false"/>
          <w:strike w:val="false"/>
          <w:dstrike w:val="false"/>
          <w:color w:val="000000"/>
          <w:sz w:val="22"/>
          <w:u w:val="none"/>
          <w:effect w:val="none"/>
        </w:rPr>
      </w:pPr>
      <w:r>
        <w:rPr>
          <w:rFonts w:ascii="Lato" w:hAnsi="Lato"/>
          <w:b w:val="false"/>
          <w:i w:val="false"/>
          <w:iCs w:val="false"/>
          <w:caps w:val="false"/>
          <w:smallCaps w:val="false"/>
          <w:strike w:val="false"/>
          <w:dstrike w:val="false"/>
          <w:color w:val="000000"/>
          <w:sz w:val="22"/>
          <w:u w:val="none"/>
          <w:effect w:val="none"/>
        </w:rPr>
        <w:t>Ryan McClue, Ethan Tan, Mia Waddingt</w:t>
      </w:r>
      <w:r>
        <w:rPr>
          <w:rFonts w:ascii="Lato" w:hAnsi="Lato"/>
          <w:b w:val="false"/>
          <w:i w:val="false"/>
          <w:iCs w:val="false"/>
          <w:caps w:val="false"/>
          <w:smallCaps w:val="false"/>
          <w:strike w:val="false"/>
          <w:dstrike w:val="false"/>
          <w:color w:val="000000"/>
          <w:sz w:val="22"/>
          <w:u w:val="none"/>
          <w:effect w:val="none"/>
        </w:rPr>
        <w:t>on</w:t>
      </w:r>
      <w:r>
        <w:rPr>
          <w:rFonts w:ascii="Lato" w:hAnsi="Lato"/>
          <w:b w:val="false"/>
          <w:i w:val="false"/>
          <w:iCs w:val="false"/>
          <w:caps w:val="false"/>
          <w:smallCaps w:val="false"/>
          <w:strike w:val="false"/>
          <w:dstrike w:val="false"/>
          <w:color w:val="000000"/>
          <w:sz w:val="22"/>
          <w:u w:val="none"/>
          <w:effect w:val="none"/>
        </w:rPr>
        <w:t>, Hanan Hassan</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32"/>
          <w:szCs w:val="32"/>
          <w:u w:val="none"/>
          <w:effect w:val="none"/>
        </w:rPr>
      </w:pPr>
      <w:r>
        <w:rPr>
          <w:rFonts w:ascii="Lato" w:hAnsi="Lato"/>
          <w:b w:val="false"/>
          <w:i w:val="false"/>
          <w:caps w:val="false"/>
          <w:smallCaps w:val="false"/>
          <w:strike w:val="false"/>
          <w:dstrike w:val="false"/>
          <w:color w:val="069A2E"/>
          <w:sz w:val="32"/>
          <w:szCs w:val="32"/>
          <w:u w:val="none"/>
          <w:effect w:val="none"/>
        </w:rPr>
        <w:t>Introduction (R</w:t>
      </w:r>
      <w:r>
        <w:rPr>
          <w:rFonts w:ascii="Lato" w:hAnsi="Lato"/>
          <w:b w:val="false"/>
          <w:i w:val="false"/>
          <w:caps w:val="false"/>
          <w:smallCaps w:val="false"/>
          <w:strike w:val="false"/>
          <w:dstrike w:val="false"/>
          <w:color w:val="069A2E"/>
          <w:sz w:val="32"/>
          <w:szCs w:val="32"/>
          <w:u w:val="none"/>
          <w:effect w:val="none"/>
        </w:rPr>
        <w:t>yan McClue</w:t>
      </w:r>
      <w:r>
        <w:rPr>
          <w:rFonts w:ascii="Lato" w:hAnsi="Lato"/>
          <w:b w:val="false"/>
          <w:i w:val="false"/>
          <w:caps w:val="false"/>
          <w:smallCaps w:val="false"/>
          <w:strike w:val="false"/>
          <w:dstrike w:val="false"/>
          <w:color w:val="069A2E"/>
          <w:sz w:val="32"/>
          <w:szCs w:val="32"/>
          <w:u w:val="none"/>
          <w:effect w:val="none"/>
        </w:rPr>
        <w:t>)</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KardiaMobile 6L is a personal ECG/EKG (Electrocardiogram) device that leverages AI. An ECG is a test that measures the electrical pulses that trigger a heartbeat. The 6 leads in the KardiaMobile refers to 6 pulses, e.g from arm-to-arm, arm-to-leg etc. In a traditional ECG, the lead count corresponds to the number of contact points. However, in KardiaMobile the number of contact points is half the lead count.</w:t>
      </w:r>
    </w:p>
    <w:p>
      <w:pPr>
        <w:pStyle w:val="TextBody"/>
        <w:bidi w:val="0"/>
        <w:spacing w:lineRule="auto" w:line="331" w:before="0" w:after="0"/>
        <w:rPr>
          <w:rFonts w:ascii="Lato" w:hAnsi="Lato"/>
        </w:rPr>
      </w:pPr>
      <w:r>
        <w:rPr>
          <w:rFonts w:ascii="Lato" w:hAnsi="Lato"/>
          <w:b w:val="false"/>
          <w:i w:val="false"/>
          <w:caps w:val="false"/>
          <w:smallCaps w:val="false"/>
          <w:strike w:val="false"/>
          <w:dstrike w:val="false"/>
          <w:color w:val="000000"/>
          <w:sz w:val="22"/>
          <w:u w:val="none"/>
          <w:effect w:val="none"/>
        </w:rPr>
        <w:br/>
      </w:r>
      <w:r>
        <w:rPr>
          <w:rFonts w:ascii="Lato" w:hAnsi="Lato"/>
          <w:b w:val="false"/>
          <w:i w:val="false"/>
          <w:caps w:val="false"/>
          <w:smallCaps w:val="false"/>
          <w:strike w:val="false"/>
          <w:dstrike w:val="false"/>
          <w:color w:val="3FAF46"/>
          <w:sz w:val="22"/>
          <w:u w:val="none"/>
          <w:effect w:val="none"/>
        </w:rPr>
        <w:t>Purpose</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In its current state, the purpose of the KardiaMobile 6L is to facilitate the early detection of heart rhythm abnormalities to reduce the negative impact of heart disease in the community (AliveCor, n.d). Our proposed adoption of KardiaMobile would see this purpose amended to provide accessible and accurate heart monitoring for NDIS (National Disability Insurance Scheme) clients situated in NSW, Australia. The goal of this would be to promote heart health for high needs individuals. The NDIS is an Australian Government initiative that provides funding to people with a disability to improve their quality of life (NDIS, 2024).</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t>Objectives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The objectives of the KardiaMobile 6L are:</w:t>
      </w:r>
    </w:p>
    <w:p>
      <w:pPr>
        <w:pStyle w:val="TextBody"/>
        <w:numPr>
          <w:ilvl w:val="0"/>
          <w:numId w:val="2"/>
        </w:numPr>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Comprehensive: Capture a more detailed view compared to traditional ECG wearables</w:t>
      </w:r>
    </w:p>
    <w:p>
      <w:pPr>
        <w:pStyle w:val="TextBody"/>
        <w:numPr>
          <w:ilvl w:val="0"/>
          <w:numId w:val="2"/>
        </w:numPr>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Accurate: Perform AI ECG analysis to detect up to 6 types of arrhythmias.</w:t>
      </w:r>
    </w:p>
    <w:p>
      <w:pPr>
        <w:pStyle w:val="TextBody"/>
        <w:numPr>
          <w:ilvl w:val="0"/>
          <w:numId w:val="2"/>
        </w:numPr>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Adaptable: Perform AI trend analysis to identify trigger points specific to an individual's heart rhythm changes.</w:t>
      </w:r>
    </w:p>
    <w:p>
      <w:pPr>
        <w:pStyle w:val="TextBody"/>
        <w:numPr>
          <w:ilvl w:val="0"/>
          <w:numId w:val="2"/>
        </w:numPr>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Accessible: Easy to use and interpret by a non-technical user.</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t>Time Frame</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In its current deployment, the time frame of KardiaMobile is to provide a detailed ECG analysis in a 30 second window. In addition, previous ECG reports can be saved for cumulative analysis to support routine monitoring. Our suggested use of KardiaMobile has time frames in line with regular reporting periods matching individual NDIS health plans. In addition, this would include scheduled monitoring aligned with NDIS carer visits.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t>Location</w:t>
      </w:r>
    </w:p>
    <w:p>
      <w:pPr>
        <w:pStyle w:val="TextBody"/>
        <w:bidi w:val="0"/>
        <w:spacing w:lineRule="auto" w:line="331" w:before="0" w:after="0"/>
        <w:rPr>
          <w:rFonts w:ascii="Lato" w:hAnsi="Lato"/>
        </w:rPr>
      </w:pPr>
      <w:r>
        <w:rPr>
          <w:rFonts w:ascii="Lato" w:hAnsi="Lato"/>
          <w:b w:val="false"/>
          <w:i w:val="false"/>
          <w:caps w:val="false"/>
          <w:smallCaps w:val="false"/>
          <w:strike w:val="false"/>
          <w:dstrike w:val="false"/>
          <w:color w:val="000000"/>
          <w:sz w:val="22"/>
          <w:u w:val="none"/>
          <w:effect w:val="none"/>
        </w:rPr>
        <w:t>Currently, KardiaMobile is primarily used in North America and Western Europe in a relaxed home setting. However, the portable design allows for use in other locations such as a hospital or health clinic. This also gives the potential for integration in tele</w:t>
      </w:r>
      <w:r>
        <w:rPr>
          <w:rFonts w:ascii="Lato" w:hAnsi="Lato"/>
          <w:b w:val="false"/>
          <w:i w:val="false"/>
          <w:caps w:val="false"/>
          <w:smallCaps w:val="false"/>
          <w:strike w:val="false"/>
          <w:dstrike w:val="false"/>
          <w:color w:val="000000"/>
          <w:sz w:val="22"/>
          <w:u w:val="none"/>
          <w:effect w:val="none"/>
        </w:rPr>
        <w:t>m</w:t>
      </w:r>
      <w:r>
        <w:rPr>
          <w:rFonts w:ascii="Lato" w:hAnsi="Lato"/>
          <w:b w:val="false"/>
          <w:i w:val="false"/>
          <w:caps w:val="false"/>
          <w:smallCaps w:val="false"/>
          <w:strike w:val="false"/>
          <w:dstrike w:val="false"/>
          <w:color w:val="000000"/>
          <w:sz w:val="22"/>
          <w:u w:val="none"/>
          <w:effect w:val="none"/>
        </w:rPr>
        <w:t>edicine and remote patient monitoring programs. In our proposed plan, KardiaMobile would be used in NSW, Australia. This would include NDIS approved accommodation settings such as a communal living arrangements or NDIS day programs with support workers.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t>Use Case</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Currently, KardiaMobile is mainly used to perform regular heart monitoring at home for individuals with known heart conditions.  In addition, it also enables the sharing of ECG data with healthcare providers to allow for more informed decision making. In our use case, KardiaMobile would provide an easy-to-use heart monitoring system for NDIS participants. Furthermore, it would integrate ECG sharing between NDIS support teams and healthcare providers.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t>Needs &amp; Benefits (H</w:t>
      </w:r>
      <w:r>
        <w:rPr>
          <w:rFonts w:ascii="Lato" w:hAnsi="Lato"/>
          <w:b w:val="false"/>
          <w:i w:val="false"/>
          <w:caps w:val="false"/>
          <w:smallCaps w:val="false"/>
          <w:strike w:val="false"/>
          <w:dstrike w:val="false"/>
          <w:color w:val="3FAF46"/>
          <w:sz w:val="32"/>
          <w:szCs w:val="32"/>
          <w:u w:val="none"/>
          <w:effect w:val="none"/>
        </w:rPr>
        <w:t>anan Hassan</w:t>
      </w:r>
      <w:r>
        <w:rPr>
          <w:rFonts w:ascii="Lato" w:hAnsi="Lato"/>
          <w:b w:val="false"/>
          <w:i w:val="false"/>
          <w:caps w:val="false"/>
          <w:smallCaps w:val="false"/>
          <w:strike w:val="false"/>
          <w:dstrike w:val="false"/>
          <w:color w:val="3FAF46"/>
          <w:sz w:val="32"/>
          <w:szCs w:val="32"/>
          <w:u w:val="none"/>
          <w:effect w:val="none"/>
        </w:rPr>
        <w:t>)</w:t>
      </w:r>
    </w:p>
    <w:p>
      <w:pPr>
        <w:pStyle w:val="TextBody"/>
        <w:bidi w:val="0"/>
        <w:spacing w:lineRule="auto" w:line="331" w:before="0" w:after="0"/>
        <w:rPr/>
      </w:pPr>
      <w:r>
        <w:rPr>
          <w:rFonts w:ascii="Lato" w:hAnsi="Lato"/>
          <w:b w:val="false"/>
          <w:i w:val="false"/>
          <w:caps w:val="false"/>
          <w:smallCaps w:val="false"/>
          <w:strike w:val="false"/>
          <w:dstrike w:val="false"/>
          <w:color w:val="000000"/>
          <w:sz w:val="22"/>
          <w:u w:val="none"/>
          <w:effect w:val="none"/>
        </w:rPr>
        <w:t>The primary motivation for our proposed adoption of KardiaMobile is to tackle cardiovascular disease. In 2023, this was the leading cause of death in Australia (</w:t>
      </w:r>
      <w:r>
        <w:rPr>
          <w:rFonts w:ascii="Lato" w:hAnsi="Lato"/>
          <w:b w:val="false"/>
          <w:i w:val="false"/>
          <w:caps w:val="false"/>
          <w:smallCaps w:val="false"/>
          <w:strike w:val="false"/>
          <w:dstrike w:val="false"/>
          <w:color w:val="000000"/>
          <w:sz w:val="22"/>
          <w:u w:val="none"/>
          <w:effect w:val="none"/>
        </w:rPr>
        <w:t>Australian Bureau of Statistics, 2023</w:t>
      </w:r>
      <w:r>
        <w:rPr>
          <w:rFonts w:ascii="Lato" w:hAnsi="Lato"/>
          <w:b w:val="false"/>
          <w:i w:val="false"/>
          <w:caps w:val="false"/>
          <w:smallCaps w:val="false"/>
          <w:strike w:val="false"/>
          <w:dstrike w:val="false"/>
          <w:color w:val="000000"/>
          <w:sz w:val="22"/>
          <w:u w:val="none"/>
          <w:effect w:val="none"/>
        </w:rPr>
        <w:t>). People with disability have cardiovascular disease more often and earlier than the general population (</w:t>
      </w:r>
      <w:r>
        <w:rPr>
          <w:rFonts w:ascii="Lato" w:hAnsi="Lato"/>
          <w:b w:val="false"/>
          <w:i w:val="false"/>
          <w:caps w:val="false"/>
          <w:smallCaps w:val="false"/>
          <w:strike w:val="false"/>
          <w:dstrike w:val="false"/>
          <w:color w:val="000000"/>
          <w:sz w:val="22"/>
          <w:u w:val="none"/>
          <w:effect w:val="none"/>
        </w:rPr>
        <w:t>NDIS Commission, 2022</w:t>
      </w:r>
      <w:r>
        <w:rPr>
          <w:rFonts w:ascii="Lato" w:hAnsi="Lato"/>
          <w:b w:val="false"/>
          <w:i w:val="false"/>
          <w:caps w:val="false"/>
          <w:smallCaps w:val="false"/>
          <w:strike w:val="false"/>
          <w:dstrike w:val="false"/>
          <w:color w:val="000000"/>
          <w:sz w:val="22"/>
          <w:u w:val="none"/>
          <w:effect w:val="none"/>
        </w:rPr>
        <w:t xml:space="preserve">). </w:t>
      </w:r>
      <w:r>
        <w:rPr>
          <w:rFonts w:ascii="Lato" w:hAnsi="Lato"/>
          <w:b w:val="false"/>
          <w:i w:val="false"/>
          <w:caps w:val="false"/>
          <w:smallCaps w:val="false"/>
          <w:strike w:val="false"/>
          <w:dstrike w:val="false"/>
          <w:color w:val="000000"/>
          <w:sz w:val="22"/>
          <w:u w:val="none"/>
          <w:effect w:val="none"/>
          <w:lang w:val="en-GB"/>
        </w:rPr>
        <w:t>People with disabilities may also have barriers to treatment due to fears around certain tests such as a standard ECG. The Kardia is less invasive and may help alleviate this.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There are a number of benefits from rolling out KardiaMobile to NDIS participants:</w:t>
      </w:r>
    </w:p>
    <w:p>
      <w:pPr>
        <w:pStyle w:val="TextBody"/>
        <w:numPr>
          <w:ilvl w:val="0"/>
          <w:numId w:val="3"/>
        </w:numPr>
        <w:bidi w:val="0"/>
        <w:spacing w:lineRule="auto" w:line="331" w:before="0" w:after="0"/>
        <w:rPr>
          <w:rFonts w:ascii="Lato" w:hAnsi="Lato"/>
        </w:rPr>
      </w:pPr>
      <w:r>
        <w:rPr>
          <w:rFonts w:ascii="Lato" w:hAnsi="Lato"/>
          <w:b w:val="false"/>
          <w:i w:val="false"/>
          <w:caps w:val="false"/>
          <w:smallCaps w:val="false"/>
          <w:strike w:val="false"/>
          <w:dstrike w:val="false"/>
          <w:color w:val="000000"/>
          <w:sz w:val="22"/>
          <w:u w:val="none"/>
          <w:effect w:val="none"/>
        </w:rPr>
        <w:t>Economic: Early detection can prevent unnecessary hospital visitation, saving on hospital admission and ambulance transportation costs. Can also save on specialised disability transport cost</w:t>
      </w:r>
      <w:r>
        <w:rPr>
          <w:rFonts w:ascii="Lato" w:hAnsi="Lato"/>
          <w:b w:val="false"/>
          <w:i w:val="false"/>
          <w:caps w:val="false"/>
          <w:smallCaps w:val="false"/>
          <w:strike w:val="false"/>
          <w:dstrike w:val="false"/>
          <w:color w:val="000000"/>
          <w:sz w:val="22"/>
          <w:u w:val="none"/>
          <w:effect w:val="none"/>
        </w:rPr>
        <w:t>s.</w:t>
      </w:r>
    </w:p>
    <w:p>
      <w:pPr>
        <w:pStyle w:val="TextBody"/>
        <w:numPr>
          <w:ilvl w:val="0"/>
          <w:numId w:val="3"/>
        </w:numPr>
        <w:bidi w:val="0"/>
        <w:spacing w:lineRule="auto" w:line="331" w:before="0" w:after="0"/>
        <w:rPr>
          <w:rFonts w:ascii="Lato" w:hAnsi="Lato"/>
        </w:rPr>
      </w:pPr>
      <w:r>
        <w:rPr>
          <w:rFonts w:ascii="Lato" w:hAnsi="Lato"/>
          <w:b w:val="false"/>
          <w:i w:val="false"/>
          <w:caps w:val="false"/>
          <w:smallCaps w:val="false"/>
          <w:strike w:val="false"/>
          <w:dstrike w:val="false"/>
          <w:color w:val="000000"/>
          <w:sz w:val="22"/>
          <w:u w:val="none"/>
          <w:effect w:val="none"/>
        </w:rPr>
        <w:t>A</w:t>
      </w:r>
      <w:r>
        <w:rPr>
          <w:rFonts w:ascii="Lato" w:hAnsi="Lato"/>
          <w:b w:val="false"/>
          <w:i w:val="false"/>
          <w:caps w:val="false"/>
          <w:smallCaps w:val="false"/>
          <w:strike w:val="false"/>
          <w:dstrike w:val="false"/>
          <w:color w:val="000000"/>
          <w:sz w:val="22"/>
          <w:u w:val="none"/>
          <w:effect w:val="none"/>
        </w:rPr>
        <w:t xml:space="preserve">ccessibility: </w:t>
      </w:r>
      <w:r>
        <w:rPr>
          <w:rFonts w:ascii="Lato" w:hAnsi="Lato"/>
          <w:b w:val="false"/>
          <w:i w:val="false"/>
          <w:caps w:val="false"/>
          <w:smallCaps w:val="false"/>
          <w:strike w:val="false"/>
          <w:dstrike w:val="false"/>
          <w:color w:val="000000"/>
          <w:sz w:val="22"/>
          <w:u w:val="none"/>
          <w:effect w:val="none"/>
        </w:rPr>
        <w:t>The device is non-invasive and requires minimal training, making it easier for support workers and carers to use effectively.</w:t>
      </w:r>
    </w:p>
    <w:p>
      <w:pPr>
        <w:pStyle w:val="TextBody"/>
        <w:numPr>
          <w:ilvl w:val="0"/>
          <w:numId w:val="3"/>
        </w:numPr>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Infection Control: Enables self-administered ECGs, reducing infection risks for both healthcare practitioners and patients with compromised immune systems.</w:t>
      </w:r>
    </w:p>
    <w:p>
      <w:pPr>
        <w:pStyle w:val="TextBody"/>
        <w:numPr>
          <w:ilvl w:val="0"/>
          <w:numId w:val="3"/>
        </w:numPr>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t>Healthcare Delivery: Early detection of atrial fibrillation (AF), the most common heart arrhythmia, can prevent stroke and heart failure risks. Supports telemedicine capabilities, reducing travel needs for patients with disabilities.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t>Users (M</w:t>
      </w:r>
      <w:r>
        <w:rPr>
          <w:rFonts w:ascii="Lato" w:hAnsi="Lato"/>
          <w:b w:val="false"/>
          <w:i w:val="false"/>
          <w:caps w:val="false"/>
          <w:smallCaps w:val="false"/>
          <w:strike w:val="false"/>
          <w:dstrike w:val="false"/>
          <w:color w:val="3FAF46"/>
          <w:sz w:val="32"/>
          <w:szCs w:val="32"/>
          <w:u w:val="none"/>
          <w:effect w:val="none"/>
        </w:rPr>
        <w:t>ia Waddington</w:t>
      </w:r>
      <w:r>
        <w:rPr>
          <w:rFonts w:ascii="Lato" w:hAnsi="Lato"/>
          <w:b w:val="false"/>
          <w:i w:val="false"/>
          <w:caps w:val="false"/>
          <w:smallCaps w:val="false"/>
          <w:strike w:val="false"/>
          <w:dstrike w:val="false"/>
          <w:color w:val="3FAF46"/>
          <w:sz w:val="32"/>
          <w:szCs w:val="32"/>
          <w:u w:val="none"/>
          <w:effect w:val="none"/>
        </w:rPr>
        <w:t>)</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rFonts w:ascii="Lato" w:hAnsi="Lato"/>
                <w:b w:val="false"/>
                <w:i w:val="false"/>
                <w:caps w:val="false"/>
                <w:smallCaps w:val="false"/>
                <w:strike w:val="false"/>
                <w:dstrike w:val="false"/>
                <w:color w:val="3FAF46"/>
                <w:sz w:val="22"/>
                <w:szCs w:val="32"/>
                <w:u w:val="none"/>
                <w:effect w:val="none"/>
              </w:rPr>
            </w:pPr>
            <w:r>
              <w:rPr>
                <w:rFonts w:ascii="Lato" w:hAnsi="Lato"/>
                <w:b w:val="false"/>
                <w:i w:val="false"/>
                <w:caps w:val="false"/>
                <w:smallCaps w:val="false"/>
                <w:strike w:val="false"/>
                <w:dstrike w:val="false"/>
                <w:color w:val="3FAF46"/>
                <w:sz w:val="22"/>
                <w:szCs w:val="32"/>
                <w:u w:val="none"/>
                <w:effect w:val="none"/>
              </w:rPr>
              <w:t>Practitioners</w:t>
            </w:r>
          </w:p>
        </w:tc>
      </w:tr>
      <w:tr>
        <w:trPr/>
        <w:tc>
          <w:tcPr>
            <w:tcW w:w="9638" w:type="dxa"/>
            <w:tcBorders/>
          </w:tcPr>
          <w:p>
            <w:pPr>
              <w:pStyle w:val="TableContents"/>
              <w:bidi w:val="0"/>
              <w:jc w:val="left"/>
              <w:rPr>
                <w:rFonts w:ascii="Lato" w:hAnsi="Lato"/>
                <w:sz w:val="32"/>
                <w:szCs w:val="32"/>
              </w:rPr>
            </w:pPr>
            <w:r>
              <w:rPr>
                <w:rFonts w:ascii="Lato" w:hAnsi="Lato"/>
                <w:sz w:val="32"/>
                <w:szCs w:val="32"/>
              </w:rPr>
              <w:drawing>
                <wp:anchor behindDoc="0" distT="0" distB="0" distL="0" distR="0" simplePos="0" locked="0" layoutInCell="1" allowOverlap="1" relativeHeight="6">
                  <wp:simplePos x="0" y="0"/>
                  <wp:positionH relativeFrom="column">
                    <wp:posOffset>10160</wp:posOffset>
                  </wp:positionH>
                  <wp:positionV relativeFrom="paragraph">
                    <wp:posOffset>151130</wp:posOffset>
                  </wp:positionV>
                  <wp:extent cx="6120130" cy="24618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461895"/>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t>Patients</w:t>
            </w:r>
          </w:p>
        </w:tc>
      </w:tr>
      <w:tr>
        <w:trPr/>
        <w:tc>
          <w:tcPr>
            <w:tcW w:w="9638" w:type="dxa"/>
            <w:tcBorders/>
          </w:tcPr>
          <w:p>
            <w:pPr>
              <w:pStyle w:val="TableContents"/>
              <w:bidi w:val="0"/>
              <w:jc w:val="left"/>
              <w:rPr>
                <w:rFonts w:ascii="Lato" w:hAnsi="Lato"/>
                <w:sz w:val="22"/>
              </w:rPr>
            </w:pPr>
            <w:r>
              <w:rPr>
                <w:rFonts w:ascii="Lato" w:hAnsi="Lato"/>
                <w:sz w:val="22"/>
              </w:rPr>
              <w:drawing>
                <wp:anchor behindDoc="0" distT="0" distB="0" distL="0" distR="0" simplePos="0" locked="0" layoutInCell="1" allowOverlap="1" relativeHeight="7">
                  <wp:simplePos x="0" y="0"/>
                  <wp:positionH relativeFrom="column">
                    <wp:posOffset>-22860</wp:posOffset>
                  </wp:positionH>
                  <wp:positionV relativeFrom="paragraph">
                    <wp:posOffset>60325</wp:posOffset>
                  </wp:positionV>
                  <wp:extent cx="6120130" cy="34067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06775"/>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rPr>
      </w:pPr>
      <w:r>
        <w:rPr>
          <w:rFonts w:ascii="Lato" w:hAnsi="Lato"/>
          <w:b w:val="false"/>
          <w:i w:val="false"/>
          <w:caps w:val="false"/>
          <w:smallCaps w:val="false"/>
          <w:strike w:val="false"/>
          <w:dstrike w:val="false"/>
          <w:color w:val="3FAF46"/>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t>Caretakers</w:t>
            </w:r>
          </w:p>
        </w:tc>
      </w:tr>
      <w:tr>
        <w:trPr/>
        <w:tc>
          <w:tcPr>
            <w:tcW w:w="9638" w:type="dxa"/>
            <w:tcBorders/>
          </w:tcPr>
          <w:p>
            <w:pPr>
              <w:pStyle w:val="TableContents"/>
              <w:bidi w:val="0"/>
              <w:jc w:val="left"/>
              <w:rPr>
                <w:rFonts w:ascii="Lato" w:hAnsi="Lato"/>
                <w:sz w:val="22"/>
              </w:rPr>
            </w:pPr>
            <w:r>
              <w:rPr>
                <w:rFonts w:ascii="Lato" w:hAnsi="Lato"/>
                <w:sz w:val="22"/>
              </w:rPr>
              <w:drawing>
                <wp:anchor behindDoc="0" distT="0" distB="0" distL="0" distR="0" simplePos="0" locked="0" layoutInCell="1" allowOverlap="1" relativeHeight="8">
                  <wp:simplePos x="0" y="0"/>
                  <wp:positionH relativeFrom="column">
                    <wp:posOffset>-22225</wp:posOffset>
                  </wp:positionH>
                  <wp:positionV relativeFrom="paragraph">
                    <wp:posOffset>56515</wp:posOffset>
                  </wp:positionV>
                  <wp:extent cx="6120130" cy="291528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915285"/>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pPr>
      <w:r>
        <w:rPr>
          <w:rFonts w:ascii="Lato" w:hAnsi="Lato"/>
          <w:b w:val="false"/>
          <w:i w:val="false"/>
          <w:caps w:val="false"/>
          <w:smallCaps w:val="false"/>
          <w:strike w:val="false"/>
          <w:dstrike w:val="false"/>
          <w:color w:val="3FAF46"/>
          <w:sz w:val="32"/>
          <w:szCs w:val="32"/>
          <w:u w:val="none"/>
          <w:effect w:val="none"/>
        </w:rPr>
        <w:t>Stakeholders (E</w:t>
      </w:r>
      <w:r>
        <w:rPr>
          <w:rFonts w:ascii="Lato" w:hAnsi="Lato"/>
          <w:b w:val="false"/>
          <w:i w:val="false"/>
          <w:caps w:val="false"/>
          <w:smallCaps w:val="false"/>
          <w:strike w:val="false"/>
          <w:dstrike w:val="false"/>
          <w:color w:val="3FAF46"/>
          <w:sz w:val="32"/>
          <w:szCs w:val="32"/>
          <w:u w:val="none"/>
          <w:effect w:val="none"/>
        </w:rPr>
        <w:t>than Tan</w:t>
      </w:r>
      <w:r>
        <w:rPr>
          <w:rFonts w:ascii="Lato" w:hAnsi="Lato"/>
          <w:b w:val="false"/>
          <w:i w:val="false"/>
          <w:caps w:val="false"/>
          <w:smallCaps w:val="false"/>
          <w:strike w:val="false"/>
          <w:dstrike w:val="false"/>
          <w:color w:val="3FAF46"/>
          <w:sz w:val="32"/>
          <w:szCs w:val="32"/>
          <w:u w:val="none"/>
          <w:effect w:val="none"/>
        </w:rPr>
        <w:t>)</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pPr>
            <w:r>
              <w:rPr>
                <w:rFonts w:ascii="Lato" w:hAnsi="Lato"/>
                <w:b w:val="false"/>
                <w:i w:val="false"/>
                <w:caps w:val="false"/>
                <w:smallCaps w:val="false"/>
                <w:strike w:val="false"/>
                <w:dstrike w:val="false"/>
                <w:color w:val="3FAF46"/>
                <w:sz w:val="22"/>
                <w:u w:val="none"/>
                <w:effect w:val="none"/>
                <w:lang w:val="en-GB"/>
              </w:rPr>
              <w:t xml:space="preserve">NDIS </w:t>
            </w:r>
            <w:r>
              <w:rPr>
                <w:rFonts w:ascii="Lato" w:hAnsi="Lato"/>
                <w:b w:val="false"/>
                <w:i w:val="false"/>
                <w:caps w:val="false"/>
                <w:smallCaps w:val="false"/>
                <w:strike w:val="false"/>
                <w:dstrike w:val="false"/>
                <w:color w:val="3FAF46"/>
                <w:sz w:val="22"/>
                <w:u w:val="none"/>
                <w:effect w:val="none"/>
                <w:lang w:val="en-GB"/>
              </w:rPr>
              <w:t>Manager</w:t>
            </w:r>
          </w:p>
        </w:tc>
      </w:tr>
      <w:tr>
        <w:trPr/>
        <w:tc>
          <w:tcPr>
            <w:tcW w:w="9638" w:type="dxa"/>
            <w:tcBorders/>
          </w:tcPr>
          <w:p>
            <w:pPr>
              <w:pStyle w:val="TableContents"/>
              <w:suppressLineNumbers/>
              <w:bidi w:val="0"/>
              <w:jc w:val="left"/>
              <w:rPr/>
            </w:pPr>
            <w:r>
              <w:rPr/>
              <w:drawing>
                <wp:anchor behindDoc="0" distT="0" distB="0" distL="0" distR="0" simplePos="0" locked="0" layoutInCell="1" allowOverlap="1" relativeHeight="9">
                  <wp:simplePos x="0" y="0"/>
                  <wp:positionH relativeFrom="column">
                    <wp:posOffset>-12700</wp:posOffset>
                  </wp:positionH>
                  <wp:positionV relativeFrom="paragraph">
                    <wp:posOffset>-3175</wp:posOffset>
                  </wp:positionV>
                  <wp:extent cx="6120130" cy="290004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2900045"/>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t>Practicioners</w:t>
            </w:r>
          </w:p>
        </w:tc>
      </w:tr>
      <w:tr>
        <w:trPr/>
        <w:tc>
          <w:tcPr>
            <w:tcW w:w="9638" w:type="dxa"/>
            <w:tcBorders/>
          </w:tcPr>
          <w:p>
            <w:pPr>
              <w:pStyle w:val="TableContents"/>
              <w:suppressLineNumbers/>
              <w:bidi w:val="0"/>
              <w:jc w:val="left"/>
              <w:rPr/>
            </w:pPr>
            <w:r>
              <w:rPr/>
              <w:drawing>
                <wp:anchor behindDoc="0" distT="0" distB="0" distL="0" distR="0" simplePos="0" locked="0" layoutInCell="1" allowOverlap="1" relativeHeight="10">
                  <wp:simplePos x="0" y="0"/>
                  <wp:positionH relativeFrom="column">
                    <wp:posOffset>-73025</wp:posOffset>
                  </wp:positionH>
                  <wp:positionV relativeFrom="paragraph">
                    <wp:posOffset>67945</wp:posOffset>
                  </wp:positionV>
                  <wp:extent cx="6120130" cy="28575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857500"/>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t>Medical Companies</w:t>
            </w:r>
          </w:p>
        </w:tc>
      </w:tr>
      <w:tr>
        <w:trPr/>
        <w:tc>
          <w:tcPr>
            <w:tcW w:w="9638" w:type="dxa"/>
            <w:tcBorders/>
          </w:tcPr>
          <w:p>
            <w:pPr>
              <w:pStyle w:val="TableContents"/>
              <w:bidi w:val="0"/>
              <w:jc w:val="left"/>
              <w:rPr>
                <w:rFonts w:ascii="Lato" w:hAnsi="Lato"/>
                <w:sz w:val="22"/>
              </w:rPr>
            </w:pPr>
            <w:r>
              <w:rPr>
                <w:rFonts w:ascii="Lato" w:hAnsi="Lato"/>
                <w:sz w:val="22"/>
              </w:rPr>
              <w:drawing>
                <wp:anchor behindDoc="0" distT="0" distB="0" distL="0" distR="0" simplePos="0" locked="0" layoutInCell="1" allowOverlap="1" relativeHeight="11">
                  <wp:simplePos x="0" y="0"/>
                  <wp:positionH relativeFrom="column">
                    <wp:posOffset>-122555</wp:posOffset>
                  </wp:positionH>
                  <wp:positionV relativeFrom="paragraph">
                    <wp:posOffset>17145</wp:posOffset>
                  </wp:positionV>
                  <wp:extent cx="6120130" cy="279019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790190"/>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t>Health Minister</w:t>
            </w:r>
          </w:p>
        </w:tc>
      </w:tr>
      <w:tr>
        <w:trPr/>
        <w:tc>
          <w:tcPr>
            <w:tcW w:w="9638" w:type="dxa"/>
            <w:tcBorders/>
          </w:tcPr>
          <w:p>
            <w:pPr>
              <w:pStyle w:val="TableContents"/>
              <w:bidi w:val="0"/>
              <w:jc w:val="left"/>
              <w:rPr>
                <w:rFonts w:ascii="Lato" w:hAnsi="Lato"/>
                <w:sz w:val="22"/>
              </w:rPr>
            </w:pPr>
            <w:r>
              <w:rPr>
                <w:rFonts w:ascii="Lato" w:hAnsi="Lato"/>
                <w:sz w:val="22"/>
              </w:rPr>
              <w:drawing>
                <wp:anchor behindDoc="0" distT="0" distB="0" distL="0" distR="0" simplePos="0" locked="0" layoutInCell="1" allowOverlap="1" relativeHeight="12">
                  <wp:simplePos x="0" y="0"/>
                  <wp:positionH relativeFrom="column">
                    <wp:posOffset>-142875</wp:posOffset>
                  </wp:positionH>
                  <wp:positionV relativeFrom="paragraph">
                    <wp:posOffset>100965</wp:posOffset>
                  </wp:positionV>
                  <wp:extent cx="6120130" cy="224917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2249170"/>
                          </a:xfrm>
                          <a:prstGeom prst="rect">
                            <a:avLst/>
                          </a:prstGeom>
                        </pic:spPr>
                      </pic:pic>
                    </a:graphicData>
                  </a:graphic>
                </wp:anchor>
              </w:drawing>
            </w:r>
          </w:p>
        </w:tc>
      </w:tr>
    </w:tbl>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b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3FAF46"/>
          <w:sz w:val="22"/>
          <w:u w:val="none"/>
          <w:effect w:val="none"/>
          <w:lang w:val="en-GB"/>
        </w:rPr>
      </w:pPr>
      <w:r>
        <w:rPr>
          <w:rFonts w:ascii="Lato" w:hAnsi="Lato"/>
          <w:b w:val="false"/>
          <w:i w:val="false"/>
          <w:caps w:val="false"/>
          <w:smallCaps w:val="false"/>
          <w:strike w:val="false"/>
          <w:dstrike w:val="false"/>
          <w:color w:val="3FAF46"/>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r>
    </w:p>
    <w:p>
      <w:pPr>
        <w:pStyle w:val="TextBody"/>
        <w:bidi w:val="0"/>
        <w:spacing w:lineRule="auto" w:line="331" w:before="0" w:after="0"/>
        <w:rPr/>
      </w:pPr>
      <w:r>
        <w:rPr>
          <w:rFonts w:ascii="Lato" w:hAnsi="Lato"/>
          <w:b w:val="false"/>
          <w:i w:val="false"/>
          <w:caps w:val="false"/>
          <w:smallCaps w:val="false"/>
          <w:strike w:val="false"/>
          <w:dstrike w:val="false"/>
          <w:color w:val="3FAF46"/>
          <w:sz w:val="32"/>
          <w:szCs w:val="32"/>
          <w:u w:val="none"/>
          <w:effect w:val="none"/>
        </w:rPr>
        <w:t>Conceptual Value Sensitive Design (Every</w:t>
      </w:r>
      <w:r>
        <w:rPr>
          <w:rFonts w:ascii="Lato" w:hAnsi="Lato"/>
          <w:b w:val="false"/>
          <w:i w:val="false"/>
          <w:caps w:val="false"/>
          <w:smallCaps w:val="false"/>
          <w:strike w:val="false"/>
          <w:dstrike w:val="false"/>
          <w:color w:val="3FAF46"/>
          <w:sz w:val="32"/>
          <w:szCs w:val="32"/>
          <w:u w:val="none"/>
          <w:effect w:val="none"/>
        </w:rPr>
        <w:t>one</w:t>
      </w:r>
      <w:r>
        <w:rPr>
          <w:rFonts w:ascii="Lato" w:hAnsi="Lato"/>
          <w:b w:val="false"/>
          <w:i w:val="false"/>
          <w:caps w:val="false"/>
          <w:smallCaps w:val="false"/>
          <w:strike w:val="false"/>
          <w:dstrike w:val="false"/>
          <w:color w:val="3FAF46"/>
          <w:sz w:val="32"/>
          <w:szCs w:val="32"/>
          <w:u w:val="none"/>
          <w:effect w:val="none"/>
        </w:rPr>
        <w:t>)</w:t>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drawing>
          <wp:anchor behindDoc="0" distT="0" distB="0" distL="0" distR="0" simplePos="0" locked="0" layoutInCell="1" allowOverlap="1" relativeHeight="4">
            <wp:simplePos x="0" y="0"/>
            <wp:positionH relativeFrom="column">
              <wp:posOffset>-132715</wp:posOffset>
            </wp:positionH>
            <wp:positionV relativeFrom="paragraph">
              <wp:posOffset>24765</wp:posOffset>
            </wp:positionV>
            <wp:extent cx="6120130" cy="2838450"/>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2838450"/>
                    </a:xfrm>
                    <a:prstGeom prst="rect">
                      <a:avLst/>
                    </a:prstGeom>
                  </pic:spPr>
                </pic:pic>
              </a:graphicData>
            </a:graphic>
          </wp:anchor>
        </w:drawing>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shd w:fill="00A933" w:val="clear"/>
          </w:tcPr>
          <w:p>
            <w:pPr>
              <w:pStyle w:val="TableContents"/>
              <w:bidi w:val="0"/>
              <w:jc w:val="left"/>
              <w:rPr>
                <w:rFonts w:ascii="Lato" w:hAnsi="Lato"/>
                <w:color w:val="EEEEEE"/>
                <w:sz w:val="32"/>
                <w:szCs w:val="32"/>
              </w:rPr>
            </w:pPr>
            <w:r>
              <w:rPr>
                <w:rFonts w:ascii="Lato" w:hAnsi="Lato"/>
                <w:color w:val="EEEEEE"/>
                <w:sz w:val="32"/>
                <w:szCs w:val="32"/>
              </w:rPr>
              <w:t>Issues</w:t>
            </w:r>
          </w:p>
        </w:tc>
        <w:tc>
          <w:tcPr>
            <w:tcW w:w="3213" w:type="dxa"/>
            <w:tcBorders/>
            <w:shd w:fill="00A933" w:val="clear"/>
          </w:tcPr>
          <w:p>
            <w:pPr>
              <w:pStyle w:val="TableContents"/>
              <w:bidi w:val="0"/>
              <w:jc w:val="left"/>
              <w:rPr>
                <w:rFonts w:ascii="Lato" w:hAnsi="Lato"/>
                <w:color w:val="EEEEEE"/>
                <w:sz w:val="32"/>
                <w:szCs w:val="32"/>
              </w:rPr>
            </w:pPr>
            <w:r>
              <w:rPr>
                <w:rFonts w:ascii="Lato" w:hAnsi="Lato"/>
                <w:color w:val="EEEEEE"/>
                <w:sz w:val="32"/>
                <w:szCs w:val="32"/>
              </w:rPr>
              <w:t>Mitigation</w:t>
            </w:r>
          </w:p>
        </w:tc>
        <w:tc>
          <w:tcPr>
            <w:tcW w:w="3213" w:type="dxa"/>
            <w:tcBorders/>
            <w:shd w:fill="00A933" w:val="clear"/>
          </w:tcPr>
          <w:p>
            <w:pPr>
              <w:pStyle w:val="TableContents"/>
              <w:bidi w:val="0"/>
              <w:jc w:val="left"/>
              <w:rPr>
                <w:rFonts w:ascii="Lato" w:hAnsi="Lato"/>
                <w:color w:val="EEEEEE"/>
                <w:sz w:val="32"/>
                <w:szCs w:val="32"/>
              </w:rPr>
            </w:pPr>
            <w:r>
              <w:rPr>
                <w:rFonts w:ascii="Lato" w:hAnsi="Lato"/>
                <w:color w:val="EEEEEE"/>
                <w:sz w:val="32"/>
                <w:szCs w:val="32"/>
              </w:rPr>
              <w:t>Judgement</w:t>
            </w:r>
          </w:p>
        </w:tc>
      </w:tr>
      <w:tr>
        <w:trPr/>
        <w:tc>
          <w:tcPr>
            <w:tcW w:w="3212" w:type="dxa"/>
            <w:tcBorders/>
          </w:tcPr>
          <w:p>
            <w:pPr>
              <w:pStyle w:val="TextBody"/>
              <w:bidi w:val="0"/>
              <w:spacing w:before="0" w:after="140"/>
              <w:jc w:val="left"/>
              <w:rPr>
                <w:rFonts w:ascii="Lato" w:hAnsi="Lato"/>
                <w:i/>
                <w:i/>
                <w:iCs/>
                <w:sz w:val="24"/>
                <w:szCs w:val="24"/>
              </w:rPr>
            </w:pPr>
            <w:r>
              <w:rPr>
                <w:rFonts w:ascii="Lato" w:hAnsi="Lato"/>
                <w:i/>
                <w:iCs/>
                <w:sz w:val="24"/>
                <w:szCs w:val="24"/>
                <w:lang w:val="en-GB"/>
              </w:rPr>
              <w:t>“</w:t>
            </w:r>
            <w:r>
              <w:rPr>
                <w:rFonts w:ascii="Lato" w:hAnsi="Lato"/>
                <w:i/>
                <w:iCs/>
                <w:sz w:val="24"/>
                <w:szCs w:val="24"/>
                <w:lang w:val="en-GB"/>
              </w:rPr>
              <w:t xml:space="preserve">I have difficulty </w:t>
            </w:r>
            <w:r>
              <w:rPr>
                <w:rFonts w:ascii="Lato" w:hAnsi="Lato"/>
                <w:i/>
                <w:iCs/>
                <w:sz w:val="24"/>
                <w:szCs w:val="24"/>
                <w:lang w:val="en-GB"/>
              </w:rPr>
              <w:t>holding and using the Kardia</w:t>
            </w:r>
            <w:r>
              <w:rPr>
                <w:rFonts w:ascii="Lato" w:hAnsi="Lato"/>
                <w:i/>
                <w:iCs/>
                <w:sz w:val="24"/>
                <w:szCs w:val="24"/>
                <w:lang w:val="en-GB"/>
              </w:rPr>
              <w:t xml:space="preserve">Mobile </w:t>
            </w:r>
            <w:r>
              <w:rPr>
                <w:rFonts w:ascii="Lato" w:hAnsi="Lato"/>
                <w:i/>
                <w:iCs/>
                <w:sz w:val="24"/>
                <w:szCs w:val="24"/>
                <w:lang w:val="en-GB"/>
              </w:rPr>
              <w:t xml:space="preserve">due to </w:t>
            </w:r>
            <w:r>
              <w:rPr>
                <w:rFonts w:ascii="Lato" w:hAnsi="Lato"/>
                <w:i/>
                <w:iCs/>
                <w:sz w:val="24"/>
                <w:szCs w:val="24"/>
                <w:lang w:val="en-GB"/>
              </w:rPr>
              <w:t xml:space="preserve">its </w:t>
            </w:r>
            <w:r>
              <w:rPr>
                <w:rFonts w:ascii="Lato" w:hAnsi="Lato"/>
                <w:i/>
                <w:iCs/>
                <w:sz w:val="24"/>
                <w:szCs w:val="24"/>
                <w:lang w:val="en-GB"/>
              </w:rPr>
              <w:t xml:space="preserve">small profile and </w:t>
            </w:r>
            <w:r>
              <w:rPr>
                <w:rFonts w:ascii="Lato" w:hAnsi="Lato"/>
                <w:i/>
                <w:iCs/>
                <w:sz w:val="24"/>
                <w:szCs w:val="24"/>
                <w:lang w:val="en-GB"/>
              </w:rPr>
              <w:t xml:space="preserve">the </w:t>
            </w:r>
            <w:r>
              <w:rPr>
                <w:rFonts w:ascii="Lato" w:hAnsi="Lato"/>
                <w:i/>
                <w:iCs/>
                <w:sz w:val="24"/>
                <w:szCs w:val="24"/>
                <w:lang w:val="en-GB"/>
              </w:rPr>
              <w:t xml:space="preserve">loss </w:t>
            </w:r>
            <w:r>
              <w:rPr>
                <w:rFonts w:ascii="Lato" w:hAnsi="Lato"/>
                <w:i/>
                <w:iCs/>
                <w:sz w:val="24"/>
                <w:szCs w:val="24"/>
                <w:lang w:val="en-GB"/>
              </w:rPr>
              <w:t xml:space="preserve">of my </w:t>
            </w:r>
            <w:r>
              <w:rPr>
                <w:rFonts w:ascii="Lato" w:hAnsi="Lato"/>
                <w:i/>
                <w:iCs/>
                <w:sz w:val="24"/>
                <w:szCs w:val="24"/>
                <w:lang w:val="en-GB"/>
              </w:rPr>
              <w:t xml:space="preserve">fine motor skills </w:t>
            </w:r>
            <w:r>
              <w:rPr>
                <w:rFonts w:ascii="Lato" w:hAnsi="Lato"/>
                <w:i/>
                <w:iCs/>
                <w:sz w:val="24"/>
                <w:szCs w:val="24"/>
                <w:lang w:val="en-GB"/>
              </w:rPr>
              <w:t>due to a</w:t>
            </w:r>
            <w:r>
              <w:rPr>
                <w:rFonts w:ascii="Lato" w:hAnsi="Lato"/>
                <w:i/>
                <w:iCs/>
                <w:sz w:val="24"/>
                <w:szCs w:val="24"/>
                <w:lang w:val="en-GB"/>
              </w:rPr>
              <w:t xml:space="preserve"> previous stroke. </w:t>
            </w:r>
            <w:r>
              <w:rPr>
                <w:rFonts w:ascii="Lato" w:hAnsi="Lato"/>
                <w:i/>
                <w:iCs/>
                <w:sz w:val="24"/>
                <w:szCs w:val="24"/>
                <w:lang w:val="en-GB"/>
              </w:rPr>
              <w:t>I’m also not very tech-savy and don’t own a smartphone to use with the device”</w:t>
            </w:r>
          </w:p>
        </w:tc>
        <w:tc>
          <w:tcPr>
            <w:tcW w:w="3213" w:type="dxa"/>
            <w:tcBorders/>
          </w:tcPr>
          <w:p>
            <w:pPr>
              <w:pStyle w:val="TextBody"/>
              <w:bidi w:val="0"/>
              <w:jc w:val="left"/>
              <w:rPr>
                <w:rFonts w:ascii="Lato" w:hAnsi="Lato"/>
                <w:sz w:val="24"/>
                <w:szCs w:val="24"/>
                <w:lang w:val="en-US"/>
              </w:rPr>
            </w:pPr>
            <w:r>
              <w:rPr>
                <w:rFonts w:ascii="Lato" w:hAnsi="Lato"/>
                <w:sz w:val="24"/>
                <w:szCs w:val="24"/>
                <w:lang w:val="en-GB"/>
              </w:rPr>
              <w:t>Create an e</w:t>
            </w:r>
            <w:r>
              <w:rPr>
                <w:rFonts w:ascii="Lato" w:hAnsi="Lato"/>
                <w:sz w:val="24"/>
                <w:szCs w:val="24"/>
                <w:lang w:val="en-GB"/>
              </w:rPr>
              <w:t>rgonomic case t</w:t>
            </w:r>
            <w:r>
              <w:rPr>
                <w:rFonts w:ascii="Lato" w:hAnsi="Lato"/>
                <w:sz w:val="24"/>
                <w:szCs w:val="24"/>
                <w:lang w:val="en-GB"/>
              </w:rPr>
              <w:t xml:space="preserve">o </w:t>
            </w:r>
            <w:r>
              <w:rPr>
                <w:rFonts w:ascii="Lato" w:hAnsi="Lato"/>
                <w:sz w:val="24"/>
                <w:szCs w:val="24"/>
                <w:lang w:val="en-GB"/>
              </w:rPr>
              <w:t xml:space="preserve">make </w:t>
            </w:r>
            <w:r>
              <w:rPr>
                <w:rFonts w:ascii="Lato" w:hAnsi="Lato"/>
                <w:sz w:val="24"/>
                <w:szCs w:val="24"/>
                <w:lang w:val="en-GB"/>
              </w:rPr>
              <w:t>the device</w:t>
            </w:r>
            <w:r>
              <w:rPr>
                <w:rFonts w:ascii="Lato" w:hAnsi="Lato"/>
                <w:sz w:val="24"/>
                <w:szCs w:val="24"/>
                <w:lang w:val="en-GB"/>
              </w:rPr>
              <w:t xml:space="preserve"> easier to hold.</w:t>
            </w:r>
          </w:p>
          <w:p>
            <w:pPr>
              <w:pStyle w:val="TextBody"/>
              <w:pBdr/>
              <w:bidi w:val="0"/>
              <w:spacing w:before="0" w:after="0"/>
              <w:ind w:left="0" w:right="0" w:hanging="0"/>
              <w:jc w:val="left"/>
              <w:rPr>
                <w:rFonts w:ascii="Lato" w:hAnsi="Lato"/>
                <w:sz w:val="24"/>
                <w:szCs w:val="24"/>
              </w:rPr>
            </w:pPr>
            <w:r>
              <w:rPr>
                <w:rFonts w:ascii="Lato" w:hAnsi="Lato"/>
                <w:sz w:val="24"/>
                <w:szCs w:val="24"/>
                <w:lang w:val="en-GB"/>
              </w:rPr>
              <w:t>Provide an optional add on smart device with preinstalled softwar</w:t>
            </w:r>
            <w:r>
              <w:rPr>
                <w:rFonts w:ascii="Lato" w:hAnsi="Lato"/>
                <w:sz w:val="24"/>
                <w:szCs w:val="24"/>
                <w:lang w:val="en-GB"/>
              </w:rPr>
              <w:t>e.</w:t>
            </w:r>
          </w:p>
          <w:p>
            <w:pPr>
              <w:pStyle w:val="TableContents"/>
              <w:bidi w:val="0"/>
              <w:jc w:val="left"/>
              <w:rPr>
                <w:rFonts w:ascii="Lato" w:hAnsi="Lato"/>
                <w:sz w:val="24"/>
                <w:szCs w:val="24"/>
              </w:rPr>
            </w:pPr>
            <w:r>
              <w:rPr>
                <w:rFonts w:ascii="Lato" w:hAnsi="Lato"/>
                <w:sz w:val="24"/>
                <w:szCs w:val="24"/>
              </w:rPr>
            </w:r>
          </w:p>
        </w:tc>
        <w:tc>
          <w:tcPr>
            <w:tcW w:w="3213" w:type="dxa"/>
            <w:tcBorders/>
          </w:tcPr>
          <w:p>
            <w:pPr>
              <w:pStyle w:val="TableContents"/>
              <w:bidi w:val="0"/>
              <w:jc w:val="left"/>
              <w:rPr>
                <w:rFonts w:ascii="Lato" w:hAnsi="Lato"/>
                <w:sz w:val="24"/>
                <w:szCs w:val="24"/>
              </w:rPr>
            </w:pPr>
            <w:r>
              <w:rPr>
                <w:rFonts w:ascii="Lato" w:hAnsi="Lato"/>
                <w:sz w:val="24"/>
                <w:szCs w:val="24"/>
                <w:lang w:val="en-GB"/>
              </w:rPr>
              <w:t>In the design process, b</w:t>
            </w:r>
            <w:r>
              <w:rPr>
                <w:rFonts w:ascii="Lato" w:hAnsi="Lato"/>
                <w:sz w:val="24"/>
                <w:szCs w:val="24"/>
                <w:lang w:val="en-GB"/>
              </w:rPr>
              <w:t>e aware of physical limitations when using the device.</w:t>
            </w:r>
          </w:p>
        </w:tc>
      </w:tr>
    </w:tbl>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drawing>
          <wp:anchor behindDoc="0" distT="0" distB="0" distL="0" distR="0" simplePos="0" locked="0" layoutInCell="1" allowOverlap="1" relativeHeight="5">
            <wp:simplePos x="0" y="0"/>
            <wp:positionH relativeFrom="column">
              <wp:posOffset>-62865</wp:posOffset>
            </wp:positionH>
            <wp:positionV relativeFrom="paragraph">
              <wp:posOffset>130175</wp:posOffset>
            </wp:positionV>
            <wp:extent cx="6120130" cy="283527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120130" cy="2835275"/>
                    </a:xfrm>
                    <a:prstGeom prst="rect">
                      <a:avLst/>
                    </a:prstGeom>
                  </pic:spPr>
                </pic:pic>
              </a:graphicData>
            </a:graphic>
          </wp:anchor>
        </w:drawing>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shd w:fill="00A933" w:val="clear"/>
          </w:tcPr>
          <w:p>
            <w:pPr>
              <w:pStyle w:val="TableContents"/>
              <w:bidi w:val="0"/>
              <w:jc w:val="left"/>
              <w:rPr>
                <w:color w:val="EEEEEE"/>
                <w:sz w:val="32"/>
                <w:szCs w:val="32"/>
              </w:rPr>
            </w:pPr>
            <w:r>
              <w:rPr>
                <w:color w:val="EEEEEE"/>
                <w:sz w:val="32"/>
                <w:szCs w:val="32"/>
              </w:rPr>
              <w:t>Issues</w:t>
            </w:r>
          </w:p>
        </w:tc>
        <w:tc>
          <w:tcPr>
            <w:tcW w:w="3213" w:type="dxa"/>
            <w:tcBorders/>
            <w:shd w:fill="00A933" w:val="clear"/>
          </w:tcPr>
          <w:p>
            <w:pPr>
              <w:pStyle w:val="TableContents"/>
              <w:bidi w:val="0"/>
              <w:jc w:val="left"/>
              <w:rPr>
                <w:color w:val="EEEEEE"/>
                <w:sz w:val="32"/>
                <w:szCs w:val="32"/>
              </w:rPr>
            </w:pPr>
            <w:r>
              <w:rPr>
                <w:color w:val="EEEEEE"/>
                <w:sz w:val="32"/>
                <w:szCs w:val="32"/>
              </w:rPr>
              <w:t>Mitigation</w:t>
            </w:r>
          </w:p>
        </w:tc>
        <w:tc>
          <w:tcPr>
            <w:tcW w:w="3213" w:type="dxa"/>
            <w:tcBorders/>
            <w:shd w:fill="00A933" w:val="clear"/>
          </w:tcPr>
          <w:p>
            <w:pPr>
              <w:pStyle w:val="TableContents"/>
              <w:bidi w:val="0"/>
              <w:jc w:val="left"/>
              <w:rPr>
                <w:color w:val="EEEEEE"/>
                <w:sz w:val="32"/>
                <w:szCs w:val="32"/>
              </w:rPr>
            </w:pPr>
            <w:r>
              <w:rPr>
                <w:color w:val="EEEEEE"/>
                <w:sz w:val="32"/>
                <w:szCs w:val="32"/>
              </w:rPr>
              <w:t>Judgement</w:t>
            </w:r>
          </w:p>
        </w:tc>
      </w:tr>
      <w:tr>
        <w:trPr/>
        <w:tc>
          <w:tcPr>
            <w:tcW w:w="3212" w:type="dxa"/>
            <w:tcBorders/>
          </w:tcPr>
          <w:p>
            <w:pPr>
              <w:pStyle w:val="TextBody"/>
              <w:bidi w:val="0"/>
              <w:jc w:val="left"/>
              <w:rPr>
                <w:i/>
                <w:i/>
                <w:iCs/>
                <w:lang w:val="en-US"/>
              </w:rPr>
            </w:pPr>
            <w:r>
              <w:rPr>
                <w:rFonts w:ascii="Lato" w:hAnsi="Lato"/>
                <w:i/>
                <w:iCs/>
                <w:sz w:val="24"/>
                <w:szCs w:val="24"/>
                <w:lang w:val="en-GB"/>
              </w:rPr>
              <w:t>“</w:t>
            </w:r>
            <w:r>
              <w:rPr>
                <w:rFonts w:ascii="Lato" w:hAnsi="Lato"/>
                <w:i/>
                <w:iCs/>
                <w:sz w:val="24"/>
                <w:szCs w:val="24"/>
                <w:lang w:val="en-GB"/>
              </w:rPr>
              <w:t xml:space="preserve">KardiaMobile </w:t>
            </w:r>
            <w:r>
              <w:rPr>
                <w:rFonts w:ascii="Lato" w:hAnsi="Lato"/>
                <w:i/>
                <w:iCs/>
                <w:sz w:val="24"/>
                <w:szCs w:val="24"/>
                <w:lang w:val="en-GB"/>
              </w:rPr>
              <w:t>is an e</w:t>
            </w:r>
            <w:r>
              <w:rPr>
                <w:rFonts w:ascii="Lato" w:hAnsi="Lato"/>
                <w:i/>
                <w:iCs/>
                <w:sz w:val="24"/>
                <w:szCs w:val="24"/>
                <w:lang w:val="en-GB"/>
              </w:rPr>
              <w:t xml:space="preserve">ffective 6-lead ECG </w:t>
            </w:r>
            <w:r>
              <w:rPr>
                <w:rFonts w:ascii="Lato" w:hAnsi="Lato"/>
                <w:i/>
                <w:iCs/>
                <w:sz w:val="24"/>
                <w:szCs w:val="24"/>
                <w:lang w:val="en-GB"/>
              </w:rPr>
              <w:t xml:space="preserve">that is convenient and provides patients with peace of mind regarding their heart health. However, it can produce false readings and there is a potential that patients may become over-reliant on </w:t>
            </w:r>
            <w:r>
              <w:rPr>
                <w:rFonts w:ascii="Lato" w:hAnsi="Lato"/>
                <w:i/>
                <w:iCs/>
                <w:sz w:val="24"/>
                <w:szCs w:val="24"/>
                <w:lang w:val="en-GB"/>
              </w:rPr>
              <w:t xml:space="preserve">its </w:t>
            </w:r>
            <w:r>
              <w:rPr>
                <w:rFonts w:ascii="Lato" w:hAnsi="Lato"/>
                <w:i/>
                <w:iCs/>
                <w:sz w:val="24"/>
                <w:szCs w:val="24"/>
                <w:lang w:val="en-GB"/>
              </w:rPr>
              <w:t>results.”</w:t>
            </w:r>
          </w:p>
          <w:p>
            <w:pPr>
              <w:pStyle w:val="TableContents"/>
              <w:bidi w:val="0"/>
              <w:jc w:val="left"/>
              <w:rPr>
                <w:sz w:val="32"/>
                <w:szCs w:val="32"/>
              </w:rPr>
            </w:pPr>
            <w:r>
              <w:rPr>
                <w:sz w:val="32"/>
                <w:szCs w:val="32"/>
              </w:rPr>
            </w:r>
          </w:p>
        </w:tc>
        <w:tc>
          <w:tcPr>
            <w:tcW w:w="3213" w:type="dxa"/>
            <w:tcBorders/>
          </w:tcPr>
          <w:p>
            <w:pPr>
              <w:pStyle w:val="TextBody"/>
              <w:bidi w:val="0"/>
              <w:jc w:val="left"/>
              <w:rPr>
                <w:rFonts w:ascii="Lato" w:hAnsi="Lato"/>
                <w:sz w:val="24"/>
                <w:szCs w:val="24"/>
                <w:lang w:val="en-GB"/>
              </w:rPr>
            </w:pPr>
            <w:r>
              <w:rPr>
                <w:rFonts w:ascii="Lato" w:hAnsi="Lato"/>
                <w:sz w:val="24"/>
                <w:szCs w:val="24"/>
                <w:lang w:val="en-GB"/>
              </w:rPr>
              <w:t>Make sure users are aware of KardiaMobile’s limitations.</w:t>
            </w:r>
          </w:p>
          <w:p>
            <w:pPr>
              <w:pStyle w:val="TextBody"/>
              <w:bidi w:val="0"/>
              <w:jc w:val="left"/>
              <w:rPr>
                <w:rFonts w:ascii="Lato" w:hAnsi="Lato"/>
                <w:sz w:val="24"/>
                <w:szCs w:val="24"/>
                <w:lang w:val="en-US"/>
              </w:rPr>
            </w:pPr>
            <w:r>
              <w:rPr>
                <w:rFonts w:ascii="Lato" w:hAnsi="Lato"/>
                <w:sz w:val="24"/>
                <w:szCs w:val="24"/>
                <w:lang w:val="en-GB"/>
              </w:rPr>
              <w:t>In addition, don’t prescri</w:t>
            </w:r>
            <w:r>
              <w:rPr>
                <w:rFonts w:ascii="Lato" w:hAnsi="Lato"/>
                <w:sz w:val="24"/>
                <w:szCs w:val="24"/>
                <w:lang w:val="en-GB"/>
              </w:rPr>
              <w:t>b</w:t>
            </w:r>
            <w:r>
              <w:rPr>
                <w:rFonts w:ascii="Lato" w:hAnsi="Lato"/>
                <w:sz w:val="24"/>
                <w:szCs w:val="24"/>
                <w:lang w:val="en-GB"/>
              </w:rPr>
              <w:t>e casually.</w:t>
            </w:r>
          </w:p>
          <w:p>
            <w:pPr>
              <w:pStyle w:val="TableContents"/>
              <w:bidi w:val="0"/>
              <w:jc w:val="left"/>
              <w:rPr>
                <w:sz w:val="32"/>
                <w:szCs w:val="32"/>
              </w:rPr>
            </w:pPr>
            <w:r>
              <w:rPr>
                <w:sz w:val="32"/>
                <w:szCs w:val="32"/>
              </w:rPr>
            </w:r>
          </w:p>
        </w:tc>
        <w:tc>
          <w:tcPr>
            <w:tcW w:w="3213" w:type="dxa"/>
            <w:tcBorders/>
          </w:tcPr>
          <w:p>
            <w:pPr>
              <w:pStyle w:val="TableContents"/>
              <w:bidi w:val="0"/>
              <w:jc w:val="left"/>
              <w:rPr>
                <w:rFonts w:ascii="Lato" w:hAnsi="Lato"/>
                <w:sz w:val="24"/>
                <w:szCs w:val="24"/>
                <w:lang w:val="en-GB"/>
              </w:rPr>
            </w:pPr>
            <w:r>
              <w:rPr>
                <w:rFonts w:ascii="Lato" w:hAnsi="Lato"/>
                <w:sz w:val="24"/>
                <w:szCs w:val="24"/>
                <w:lang w:val="en-GB"/>
              </w:rPr>
              <w:t>Use as a precautionary device, not as a medical diagnosis.</w:t>
            </w:r>
          </w:p>
        </w:tc>
      </w:tr>
    </w:tbl>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drawing>
          <wp:anchor behindDoc="0" distT="0" distB="0" distL="0" distR="0" simplePos="0" locked="0" layoutInCell="1" allowOverlap="1" relativeHeight="3">
            <wp:simplePos x="0" y="0"/>
            <wp:positionH relativeFrom="column">
              <wp:posOffset>17145</wp:posOffset>
            </wp:positionH>
            <wp:positionV relativeFrom="paragraph">
              <wp:posOffset>156845</wp:posOffset>
            </wp:positionV>
            <wp:extent cx="6120130" cy="283845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2838450"/>
                    </a:xfrm>
                    <a:prstGeom prst="rect">
                      <a:avLst/>
                    </a:prstGeom>
                  </pic:spPr>
                </pic:pic>
              </a:graphicData>
            </a:graphic>
          </wp:anchor>
        </w:drawing>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shd w:fill="00A933" w:val="clear"/>
          </w:tcPr>
          <w:p>
            <w:pPr>
              <w:pStyle w:val="TableContents"/>
              <w:bidi w:val="0"/>
              <w:jc w:val="left"/>
              <w:rPr>
                <w:color w:val="EEEEEE"/>
                <w:sz w:val="32"/>
                <w:szCs w:val="32"/>
              </w:rPr>
            </w:pPr>
            <w:r>
              <w:rPr>
                <w:color w:val="EEEEEE"/>
                <w:sz w:val="32"/>
                <w:szCs w:val="32"/>
              </w:rPr>
              <w:t>Issues</w:t>
            </w:r>
          </w:p>
        </w:tc>
        <w:tc>
          <w:tcPr>
            <w:tcW w:w="3213" w:type="dxa"/>
            <w:tcBorders/>
            <w:shd w:fill="00A933" w:val="clear"/>
          </w:tcPr>
          <w:p>
            <w:pPr>
              <w:pStyle w:val="TableContents"/>
              <w:bidi w:val="0"/>
              <w:jc w:val="left"/>
              <w:rPr>
                <w:color w:val="EEEEEE"/>
                <w:sz w:val="32"/>
                <w:szCs w:val="32"/>
              </w:rPr>
            </w:pPr>
            <w:r>
              <w:rPr>
                <w:color w:val="EEEEEE"/>
                <w:sz w:val="32"/>
                <w:szCs w:val="32"/>
              </w:rPr>
              <w:t>Mitigation</w:t>
            </w:r>
          </w:p>
        </w:tc>
        <w:tc>
          <w:tcPr>
            <w:tcW w:w="3213" w:type="dxa"/>
            <w:tcBorders/>
            <w:shd w:fill="00A933" w:val="clear"/>
          </w:tcPr>
          <w:p>
            <w:pPr>
              <w:pStyle w:val="TableContents"/>
              <w:bidi w:val="0"/>
              <w:jc w:val="left"/>
              <w:rPr>
                <w:color w:val="EEEEEE"/>
                <w:sz w:val="32"/>
                <w:szCs w:val="32"/>
              </w:rPr>
            </w:pPr>
            <w:r>
              <w:rPr>
                <w:color w:val="EEEEEE"/>
                <w:sz w:val="32"/>
                <w:szCs w:val="32"/>
              </w:rPr>
              <w:t>Judgement</w:t>
            </w:r>
          </w:p>
        </w:tc>
      </w:tr>
      <w:tr>
        <w:trPr/>
        <w:tc>
          <w:tcPr>
            <w:tcW w:w="3212" w:type="dxa"/>
            <w:tcBorders/>
          </w:tcPr>
          <w:p>
            <w:pPr>
              <w:pStyle w:val="TextBody"/>
              <w:bidi w:val="0"/>
              <w:spacing w:before="0" w:after="140"/>
              <w:jc w:val="left"/>
              <w:rPr>
                <w:i/>
                <w:i/>
                <w:iCs/>
                <w:sz w:val="24"/>
                <w:szCs w:val="24"/>
              </w:rPr>
            </w:pPr>
            <w:r>
              <w:rPr>
                <w:rFonts w:ascii="Lato" w:hAnsi="Lato"/>
                <w:i/>
                <w:iCs/>
                <w:sz w:val="24"/>
                <w:szCs w:val="24"/>
                <w:lang w:val="en-GB"/>
              </w:rPr>
              <w:t>“</w:t>
            </w:r>
            <w:r>
              <w:rPr>
                <w:rFonts w:ascii="Lato" w:hAnsi="Lato"/>
                <w:i/>
                <w:iCs/>
                <w:sz w:val="24"/>
                <w:szCs w:val="24"/>
                <w:lang w:val="en-GB"/>
              </w:rPr>
              <w:t>I’m p</w:t>
            </w:r>
            <w:r>
              <w:rPr>
                <w:rFonts w:ascii="Lato" w:hAnsi="Lato"/>
                <w:i/>
                <w:iCs/>
                <w:sz w:val="24"/>
                <w:szCs w:val="24"/>
                <w:lang w:val="en-GB"/>
              </w:rPr>
              <w:t xml:space="preserve">leased with </w:t>
            </w:r>
            <w:r>
              <w:rPr>
                <w:rFonts w:ascii="Lato" w:hAnsi="Lato"/>
                <w:i/>
                <w:iCs/>
                <w:sz w:val="24"/>
                <w:szCs w:val="24"/>
                <w:lang w:val="en-GB"/>
              </w:rPr>
              <w:t>the</w:t>
            </w:r>
            <w:r>
              <w:rPr>
                <w:rFonts w:ascii="Lato" w:hAnsi="Lato"/>
                <w:i/>
                <w:iCs/>
                <w:sz w:val="24"/>
                <w:szCs w:val="24"/>
                <w:lang w:val="en-GB"/>
              </w:rPr>
              <w:t xml:space="preserve"> access </w:t>
            </w:r>
            <w:r>
              <w:rPr>
                <w:rFonts w:ascii="Lato" w:hAnsi="Lato"/>
                <w:i/>
                <w:iCs/>
                <w:sz w:val="24"/>
                <w:szCs w:val="24"/>
                <w:lang w:val="en-GB"/>
              </w:rPr>
              <w:t xml:space="preserve">I have to KardiaMobile’s </w:t>
            </w:r>
            <w:r>
              <w:rPr>
                <w:rFonts w:ascii="Lato" w:hAnsi="Lato"/>
                <w:i/>
                <w:iCs/>
                <w:sz w:val="24"/>
                <w:szCs w:val="24"/>
                <w:lang w:val="en-GB"/>
              </w:rPr>
              <w:t xml:space="preserve">high-level financial and technical details. </w:t>
            </w:r>
            <w:r>
              <w:rPr>
                <w:rFonts w:ascii="Lato" w:hAnsi="Lato"/>
                <w:i/>
                <w:iCs/>
                <w:sz w:val="24"/>
                <w:szCs w:val="24"/>
                <w:lang w:val="en-GB"/>
              </w:rPr>
              <w:t xml:space="preserve">However, to assess the viability of my </w:t>
            </w:r>
            <w:r>
              <w:rPr>
                <w:rFonts w:ascii="Lato" w:hAnsi="Lato"/>
                <w:i/>
                <w:iCs/>
                <w:sz w:val="24"/>
                <w:szCs w:val="24"/>
                <w:lang w:val="en-GB"/>
              </w:rPr>
              <w:t xml:space="preserve">investment, </w:t>
            </w:r>
            <w:r>
              <w:rPr>
                <w:rFonts w:ascii="Lato" w:hAnsi="Lato"/>
                <w:i/>
                <w:iCs/>
                <w:sz w:val="24"/>
                <w:szCs w:val="24"/>
                <w:lang w:val="en-GB"/>
              </w:rPr>
              <w:t>I</w:t>
            </w:r>
            <w:r>
              <w:rPr>
                <w:rFonts w:ascii="Lato" w:hAnsi="Lato"/>
                <w:i/>
                <w:iCs/>
                <w:sz w:val="24"/>
                <w:szCs w:val="24"/>
                <w:lang w:val="en-GB"/>
              </w:rPr>
              <w:t xml:space="preserve"> want </w:t>
            </w:r>
            <w:r>
              <w:rPr>
                <w:rFonts w:ascii="Lato" w:hAnsi="Lato"/>
                <w:i/>
                <w:iCs/>
                <w:sz w:val="24"/>
                <w:szCs w:val="24"/>
                <w:lang w:val="en-GB"/>
              </w:rPr>
              <w:t xml:space="preserve">the </w:t>
            </w:r>
            <w:r>
              <w:rPr>
                <w:rFonts w:ascii="Lato" w:hAnsi="Lato"/>
                <w:i/>
                <w:iCs/>
                <w:sz w:val="24"/>
                <w:szCs w:val="24"/>
                <w:lang w:val="en-GB"/>
              </w:rPr>
              <w:t>AI algorithm specifics to be disclosed”</w:t>
            </w:r>
          </w:p>
        </w:tc>
        <w:tc>
          <w:tcPr>
            <w:tcW w:w="3213" w:type="dxa"/>
            <w:tcBorders/>
          </w:tcPr>
          <w:p>
            <w:pPr>
              <w:pStyle w:val="TextBody"/>
              <w:bidi w:val="0"/>
              <w:jc w:val="left"/>
              <w:rPr>
                <w:rFonts w:ascii="Lato" w:hAnsi="Lato"/>
                <w:sz w:val="24"/>
                <w:szCs w:val="24"/>
                <w:lang w:val="en-GB"/>
              </w:rPr>
            </w:pPr>
            <w:r>
              <w:rPr>
                <w:rFonts w:ascii="Lato" w:hAnsi="Lato"/>
                <w:sz w:val="24"/>
                <w:szCs w:val="24"/>
                <w:lang w:val="en-GB"/>
              </w:rPr>
              <w:t>Provide details on source/scale of AI training data.</w:t>
            </w:r>
          </w:p>
          <w:p>
            <w:pPr>
              <w:pStyle w:val="TextBody"/>
              <w:numPr>
                <w:ilvl w:val="0"/>
                <w:numId w:val="0"/>
              </w:numPr>
              <w:pBdr/>
              <w:bidi w:val="0"/>
              <w:spacing w:before="0" w:after="0"/>
              <w:ind w:left="0" w:right="0" w:hanging="0"/>
              <w:jc w:val="left"/>
              <w:rPr>
                <w:rFonts w:ascii="Lato" w:hAnsi="Lato"/>
                <w:sz w:val="24"/>
                <w:szCs w:val="24"/>
                <w:lang w:val="en-US"/>
              </w:rPr>
            </w:pPr>
            <w:r>
              <w:rPr>
                <w:rFonts w:ascii="Lato" w:hAnsi="Lato"/>
                <w:sz w:val="24"/>
                <w:szCs w:val="24"/>
                <w:lang w:val="en-GB"/>
              </w:rPr>
              <w:t>Also, i</w:t>
            </w:r>
            <w:r>
              <w:rPr>
                <w:rFonts w:ascii="Lato" w:hAnsi="Lato"/>
                <w:sz w:val="24"/>
                <w:szCs w:val="24"/>
                <w:lang w:val="en-GB"/>
              </w:rPr>
              <w:t>mplement explainable AI techniques</w:t>
            </w:r>
          </w:p>
          <w:p>
            <w:pPr>
              <w:pStyle w:val="TableContents"/>
              <w:bidi w:val="0"/>
              <w:jc w:val="left"/>
              <w:rPr>
                <w:sz w:val="32"/>
                <w:szCs w:val="32"/>
              </w:rPr>
            </w:pPr>
            <w:r>
              <w:rPr>
                <w:sz w:val="32"/>
                <w:szCs w:val="32"/>
              </w:rPr>
            </w:r>
          </w:p>
        </w:tc>
        <w:tc>
          <w:tcPr>
            <w:tcW w:w="3213" w:type="dxa"/>
            <w:tcBorders/>
          </w:tcPr>
          <w:p>
            <w:pPr>
              <w:pStyle w:val="TableContents"/>
              <w:bidi w:val="0"/>
              <w:jc w:val="left"/>
              <w:rPr>
                <w:rFonts w:ascii="Lato" w:hAnsi="Lato"/>
                <w:sz w:val="24"/>
                <w:szCs w:val="24"/>
                <w:lang w:val="en-GB"/>
              </w:rPr>
            </w:pPr>
            <w:r>
              <w:rPr>
                <w:rFonts w:ascii="Lato" w:hAnsi="Lato"/>
                <w:sz w:val="24"/>
                <w:szCs w:val="24"/>
                <w:lang w:val="en-GB"/>
              </w:rPr>
              <w:t>Strike a balance between transparency and intellectual property protection.</w:t>
            </w:r>
          </w:p>
        </w:tc>
      </w:tr>
    </w:tbl>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drawing>
          <wp:anchor behindDoc="0" distT="0" distB="0" distL="0" distR="0" simplePos="0" locked="0" layoutInCell="1" allowOverlap="1" relativeHeight="2">
            <wp:simplePos x="0" y="0"/>
            <wp:positionH relativeFrom="column">
              <wp:posOffset>-12700</wp:posOffset>
            </wp:positionH>
            <wp:positionV relativeFrom="paragraph">
              <wp:posOffset>85090</wp:posOffset>
            </wp:positionV>
            <wp:extent cx="6120130" cy="284353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6120130" cy="2843530"/>
                    </a:xfrm>
                    <a:prstGeom prst="rect">
                      <a:avLst/>
                    </a:prstGeom>
                  </pic:spPr>
                </pic:pic>
              </a:graphicData>
            </a:graphic>
          </wp:anchor>
        </w:drawing>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shd w:fill="00A933" w:val="clear"/>
          </w:tcPr>
          <w:p>
            <w:pPr>
              <w:pStyle w:val="TableContents"/>
              <w:bidi w:val="0"/>
              <w:jc w:val="left"/>
              <w:rPr>
                <w:rFonts w:ascii="Lato" w:hAnsi="Lato"/>
                <w:color w:val="EEEEEE"/>
                <w:sz w:val="32"/>
                <w:szCs w:val="32"/>
              </w:rPr>
            </w:pPr>
            <w:r>
              <w:rPr>
                <w:rFonts w:ascii="Lato" w:hAnsi="Lato"/>
                <w:color w:val="EEEEEE"/>
                <w:sz w:val="32"/>
                <w:szCs w:val="32"/>
              </w:rPr>
              <w:t>Issues</w:t>
            </w:r>
          </w:p>
        </w:tc>
        <w:tc>
          <w:tcPr>
            <w:tcW w:w="3213" w:type="dxa"/>
            <w:tcBorders/>
            <w:shd w:fill="00A933" w:val="clear"/>
          </w:tcPr>
          <w:p>
            <w:pPr>
              <w:pStyle w:val="TableContents"/>
              <w:bidi w:val="0"/>
              <w:jc w:val="left"/>
              <w:rPr>
                <w:rFonts w:ascii="Lato" w:hAnsi="Lato"/>
                <w:color w:val="EEEEEE"/>
                <w:sz w:val="32"/>
                <w:szCs w:val="32"/>
              </w:rPr>
            </w:pPr>
            <w:r>
              <w:rPr>
                <w:rFonts w:ascii="Lato" w:hAnsi="Lato"/>
                <w:color w:val="EEEEEE"/>
                <w:sz w:val="32"/>
                <w:szCs w:val="32"/>
              </w:rPr>
              <w:t>Mitigation</w:t>
            </w:r>
          </w:p>
        </w:tc>
        <w:tc>
          <w:tcPr>
            <w:tcW w:w="3213" w:type="dxa"/>
            <w:tcBorders/>
            <w:shd w:fill="00A933" w:val="clear"/>
          </w:tcPr>
          <w:p>
            <w:pPr>
              <w:pStyle w:val="TableContents"/>
              <w:bidi w:val="0"/>
              <w:jc w:val="left"/>
              <w:rPr>
                <w:rFonts w:ascii="Lato" w:hAnsi="Lato"/>
                <w:color w:val="EEEEEE"/>
                <w:sz w:val="32"/>
                <w:szCs w:val="32"/>
              </w:rPr>
            </w:pPr>
            <w:r>
              <w:rPr>
                <w:rFonts w:ascii="Lato" w:hAnsi="Lato"/>
                <w:color w:val="EEEEEE"/>
                <w:sz w:val="32"/>
                <w:szCs w:val="32"/>
              </w:rPr>
              <w:t>Judgement</w:t>
            </w:r>
          </w:p>
        </w:tc>
      </w:tr>
      <w:tr>
        <w:trPr/>
        <w:tc>
          <w:tcPr>
            <w:tcW w:w="3212" w:type="dxa"/>
            <w:tcBorders/>
          </w:tcPr>
          <w:p>
            <w:pPr>
              <w:pStyle w:val="TableContents"/>
              <w:bidi w:val="0"/>
              <w:jc w:val="left"/>
              <w:rPr>
                <w:rFonts w:ascii="Lato" w:hAnsi="Lato"/>
                <w:i/>
                <w:i/>
                <w:iCs/>
                <w:sz w:val="24"/>
                <w:szCs w:val="24"/>
                <w:lang w:val="en-GB"/>
              </w:rPr>
            </w:pPr>
            <w:r>
              <w:rPr>
                <w:rFonts w:ascii="Lato" w:hAnsi="Lato"/>
                <w:i/>
                <w:iCs/>
                <w:sz w:val="24"/>
                <w:szCs w:val="24"/>
                <w:lang w:val="en-GB"/>
              </w:rPr>
              <w:t>“</w:t>
            </w:r>
            <w:r>
              <w:rPr>
                <w:rFonts w:ascii="Lato" w:hAnsi="Lato"/>
                <w:i/>
                <w:iCs/>
                <w:sz w:val="24"/>
                <w:szCs w:val="24"/>
                <w:lang w:val="en-GB"/>
              </w:rPr>
              <w:t>Customers want to know how their data is being stored and is the method used secured”</w:t>
            </w:r>
          </w:p>
        </w:tc>
        <w:tc>
          <w:tcPr>
            <w:tcW w:w="3213" w:type="dxa"/>
            <w:tcBorders/>
          </w:tcPr>
          <w:p>
            <w:pPr>
              <w:pStyle w:val="TextBody"/>
              <w:bidi w:val="0"/>
              <w:jc w:val="left"/>
              <w:rPr>
                <w:rFonts w:ascii="Lato" w:hAnsi="Lato"/>
                <w:sz w:val="24"/>
                <w:szCs w:val="24"/>
                <w:lang w:val="en-US"/>
              </w:rPr>
            </w:pPr>
            <w:r>
              <w:rPr>
                <w:rFonts w:ascii="Lato" w:hAnsi="Lato"/>
                <w:sz w:val="24"/>
                <w:szCs w:val="24"/>
                <w:lang w:val="en-GB"/>
              </w:rPr>
              <w:t>Provide users with the o</w:t>
            </w:r>
            <w:r>
              <w:rPr>
                <w:rFonts w:ascii="Lato" w:hAnsi="Lato"/>
                <w:sz w:val="24"/>
                <w:szCs w:val="24"/>
                <w:lang w:val="en-GB"/>
              </w:rPr>
              <w:t>ption to withdraw from storing</w:t>
            </w:r>
            <w:r>
              <w:rPr>
                <w:rFonts w:ascii="Lato" w:hAnsi="Lato"/>
                <w:sz w:val="24"/>
                <w:szCs w:val="24"/>
                <w:lang w:val="en-GB"/>
              </w:rPr>
              <w:t xml:space="preserve"> their</w:t>
            </w:r>
            <w:r>
              <w:rPr>
                <w:rFonts w:ascii="Lato" w:hAnsi="Lato"/>
                <w:sz w:val="24"/>
                <w:szCs w:val="24"/>
                <w:lang w:val="en-GB"/>
              </w:rPr>
              <w:t xml:space="preserve"> </w:t>
            </w:r>
            <w:r>
              <w:rPr>
                <w:rFonts w:ascii="Lato" w:hAnsi="Lato"/>
                <w:sz w:val="24"/>
                <w:szCs w:val="24"/>
                <w:lang w:val="en-GB"/>
              </w:rPr>
              <w:t xml:space="preserve">personal </w:t>
            </w:r>
            <w:r>
              <w:rPr>
                <w:rFonts w:ascii="Lato" w:hAnsi="Lato"/>
                <w:sz w:val="24"/>
                <w:szCs w:val="24"/>
                <w:lang w:val="en-GB"/>
              </w:rPr>
              <w:t xml:space="preserve">data on </w:t>
            </w:r>
            <w:r>
              <w:rPr>
                <w:rFonts w:ascii="Lato" w:hAnsi="Lato"/>
                <w:sz w:val="24"/>
                <w:szCs w:val="24"/>
                <w:lang w:val="en-GB"/>
              </w:rPr>
              <w:t xml:space="preserve">KardiaMobile </w:t>
            </w:r>
            <w:r>
              <w:rPr>
                <w:rFonts w:ascii="Lato" w:hAnsi="Lato"/>
                <w:sz w:val="24"/>
                <w:szCs w:val="24"/>
                <w:lang w:val="en-GB"/>
              </w:rPr>
              <w:t>servers.</w:t>
            </w:r>
          </w:p>
          <w:p>
            <w:pPr>
              <w:pStyle w:val="TextBody"/>
              <w:numPr>
                <w:ilvl w:val="0"/>
                <w:numId w:val="0"/>
              </w:numPr>
              <w:pBdr/>
              <w:bidi w:val="0"/>
              <w:spacing w:before="0" w:after="0"/>
              <w:ind w:left="0" w:right="0" w:hanging="0"/>
              <w:jc w:val="left"/>
              <w:rPr/>
            </w:pPr>
            <w:r>
              <w:rPr>
                <w:rFonts w:ascii="Lato" w:hAnsi="Lato"/>
                <w:sz w:val="24"/>
                <w:szCs w:val="24"/>
                <w:lang w:val="en-GB"/>
              </w:rPr>
              <w:t xml:space="preserve">Store </w:t>
            </w:r>
            <w:r>
              <w:rPr>
                <w:rFonts w:ascii="Lato" w:hAnsi="Lato"/>
                <w:sz w:val="24"/>
                <w:szCs w:val="24"/>
                <w:lang w:val="en-GB"/>
              </w:rPr>
              <w:t>personal</w:t>
            </w:r>
            <w:r>
              <w:rPr>
                <w:rFonts w:ascii="Lato" w:hAnsi="Lato"/>
                <w:sz w:val="24"/>
                <w:szCs w:val="24"/>
                <w:lang w:val="en-GB"/>
              </w:rPr>
              <w:t xml:space="preserve"> data </w:t>
            </w:r>
            <w:r>
              <w:rPr>
                <w:rFonts w:ascii="Lato" w:hAnsi="Lato"/>
                <w:sz w:val="24"/>
                <w:szCs w:val="24"/>
                <w:lang w:val="en-GB"/>
              </w:rPr>
              <w:t>s</w:t>
            </w:r>
            <w:r>
              <w:rPr>
                <w:rFonts w:ascii="Lato" w:hAnsi="Lato"/>
                <w:sz w:val="24"/>
                <w:szCs w:val="24"/>
                <w:lang w:val="en-GB"/>
              </w:rPr>
              <w:t>ecurely by using a secured cloud server.</w:t>
            </w:r>
          </w:p>
          <w:p>
            <w:pPr>
              <w:pStyle w:val="TableContents"/>
              <w:bidi w:val="0"/>
              <w:jc w:val="left"/>
              <w:rPr>
                <w:rFonts w:ascii="Lato" w:hAnsi="Lato"/>
                <w:sz w:val="32"/>
                <w:szCs w:val="32"/>
              </w:rPr>
            </w:pPr>
            <w:r>
              <w:rPr>
                <w:rFonts w:ascii="Lato" w:hAnsi="Lato"/>
                <w:sz w:val="32"/>
                <w:szCs w:val="32"/>
              </w:rPr>
            </w:r>
          </w:p>
        </w:tc>
        <w:tc>
          <w:tcPr>
            <w:tcW w:w="3213" w:type="dxa"/>
            <w:tcBorders/>
          </w:tcPr>
          <w:p>
            <w:pPr>
              <w:pStyle w:val="TableContents"/>
              <w:bidi w:val="0"/>
              <w:jc w:val="left"/>
              <w:rPr>
                <w:rFonts w:ascii="Lato" w:hAnsi="Lato"/>
                <w:sz w:val="24"/>
                <w:szCs w:val="24"/>
                <w:lang w:val="en-GB"/>
              </w:rPr>
            </w:pPr>
            <w:r>
              <w:rPr>
                <w:rFonts w:ascii="Lato" w:hAnsi="Lato"/>
                <w:sz w:val="24"/>
                <w:szCs w:val="24"/>
                <w:lang w:val="en-GB"/>
              </w:rPr>
              <w:t>Secure data storage and provide optionality to customers to withdraw.</w:t>
            </w:r>
          </w:p>
        </w:tc>
      </w:tr>
    </w:tbl>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rFonts w:ascii="Lato" w:hAnsi="Lato"/>
          <w:b w:val="false"/>
          <w:i w:val="false"/>
          <w:caps w:val="false"/>
          <w:smallCaps w:val="false"/>
          <w:strike w:val="false"/>
          <w:dstrike w:val="false"/>
          <w:color w:val="3FAF46"/>
          <w:sz w:val="32"/>
          <w:szCs w:val="32"/>
          <w:u w:val="none"/>
          <w:effect w:val="none"/>
        </w:rPr>
      </w:pPr>
      <w:r>
        <w:rPr>
          <w:rFonts w:ascii="Lato" w:hAnsi="Lato"/>
          <w:b w:val="false"/>
          <w:i w:val="false"/>
          <w:caps w:val="false"/>
          <w:smallCaps w:val="false"/>
          <w:strike w:val="false"/>
          <w:dstrike w:val="false"/>
          <w:color w:val="3FAF46"/>
          <w:sz w:val="32"/>
          <w:szCs w:val="32"/>
          <w:u w:val="none"/>
          <w:effect w:val="none"/>
        </w:rPr>
      </w:r>
    </w:p>
    <w:p>
      <w:pPr>
        <w:pStyle w:val="TextBody"/>
        <w:bidi w:val="0"/>
        <w:spacing w:lineRule="auto" w:line="331" w:before="0" w:after="0"/>
        <w:rPr>
          <w:color w:val="3FAF46"/>
          <w:sz w:val="32"/>
          <w:szCs w:val="32"/>
        </w:rPr>
      </w:pPr>
      <w:r>
        <w:rPr>
          <w:rFonts w:ascii="Lato" w:hAnsi="Lato"/>
          <w:b w:val="false"/>
          <w:i w:val="false"/>
          <w:caps w:val="false"/>
          <w:smallCaps w:val="false"/>
          <w:strike w:val="false"/>
          <w:dstrike w:val="false"/>
          <w:color w:val="3FAF46"/>
          <w:sz w:val="32"/>
          <w:szCs w:val="32"/>
          <w:u w:val="none"/>
          <w:effect w:val="none"/>
        </w:rPr>
        <w:t xml:space="preserve">Stakeholder Concerns </w:t>
      </w:r>
      <w:r>
        <w:rPr>
          <w:rFonts w:ascii="Lato" w:hAnsi="Lato"/>
          <w:b w:val="false"/>
          <w:i w:val="false"/>
          <w:caps w:val="false"/>
          <w:smallCaps w:val="false"/>
          <w:strike w:val="false"/>
          <w:dstrike w:val="false"/>
          <w:color w:val="3FAF46"/>
          <w:sz w:val="32"/>
          <w:szCs w:val="32"/>
          <w:u w:val="none"/>
          <w:effect w:val="none"/>
        </w:rPr>
        <w:t>(Every</w:t>
      </w:r>
      <w:r>
        <w:rPr>
          <w:rFonts w:ascii="Lato" w:hAnsi="Lato"/>
          <w:b w:val="false"/>
          <w:i w:val="false"/>
          <w:caps w:val="false"/>
          <w:smallCaps w:val="false"/>
          <w:strike w:val="false"/>
          <w:dstrike w:val="false"/>
          <w:color w:val="3FAF46"/>
          <w:sz w:val="32"/>
          <w:szCs w:val="32"/>
          <w:u w:val="none"/>
          <w:effect w:val="none"/>
        </w:rPr>
        <w:t>one</w:t>
      </w:r>
      <w:r>
        <w:rPr>
          <w:rFonts w:ascii="Lato" w:hAnsi="Lato"/>
          <w:b w:val="false"/>
          <w:i w:val="false"/>
          <w:caps w:val="false"/>
          <w:smallCaps w:val="false"/>
          <w:strike w:val="false"/>
          <w:dstrike w:val="false"/>
          <w:color w:val="3FAF46"/>
          <w:sz w:val="32"/>
          <w:szCs w:val="32"/>
          <w:u w:val="none"/>
          <w:effect w:val="none"/>
        </w:rPr>
        <w:t>)</w:t>
      </w:r>
    </w:p>
    <w:p>
      <w:pPr>
        <w:pStyle w:val="TextBody"/>
        <w:bidi w:val="0"/>
        <w:spacing w:lineRule="auto" w:line="331" w:before="0" w:after="0"/>
        <w:rPr>
          <w:rFonts w:ascii="Lato" w:hAnsi="Lato"/>
          <w:color w:val="069A2E"/>
        </w:rPr>
      </w:pPr>
      <w:r>
        <w:rPr>
          <w:rFonts w:ascii="Lato" w:hAnsi="Lato"/>
          <w:b w:val="false"/>
          <w:i w:val="false"/>
          <w:caps w:val="false"/>
          <w:smallCaps w:val="false"/>
          <w:strike w:val="false"/>
          <w:dstrike w:val="false"/>
          <w:color w:val="069A2E"/>
          <w:sz w:val="22"/>
          <w:u w:val="none"/>
          <w:effect w:val="none"/>
        </w:rPr>
        <w:t xml:space="preserve">Fairness – Economic - </w:t>
      </w:r>
      <w:r>
        <w:rPr>
          <w:rFonts w:ascii="Lato" w:hAnsi="Lato"/>
          <w:b w:val="false"/>
          <w:i w:val="false"/>
          <w:caps w:val="false"/>
          <w:smallCaps w:val="false"/>
          <w:strike w:val="false"/>
          <w:dstrike w:val="false"/>
          <w:color w:val="069A2E"/>
          <w:sz w:val="22"/>
          <w:u w:val="none"/>
          <w:effect w:val="none"/>
        </w:rPr>
        <w:t>NDIS</w:t>
      </w:r>
    </w:p>
    <w:p>
      <w:pPr>
        <w:pStyle w:val="TextBody"/>
        <w:bidi w:val="0"/>
        <w:spacing w:lineRule="auto" w:line="331" w:before="0" w:after="0"/>
        <w:rPr>
          <w:rFonts w:ascii="Lato" w:hAnsi="Lato"/>
          <w:sz w:val="22"/>
          <w:szCs w:val="22"/>
          <w:lang w:val="en-US"/>
        </w:rPr>
      </w:pPr>
      <w:r>
        <w:rPr>
          <w:rFonts w:ascii="Lato" w:hAnsi="Lato"/>
          <w:b w:val="false"/>
          <w:i w:val="false"/>
          <w:caps w:val="false"/>
          <w:smallCaps w:val="false"/>
          <w:strike w:val="false"/>
          <w:dstrike w:val="false"/>
          <w:color w:val="000000"/>
          <w:sz w:val="22"/>
          <w:szCs w:val="22"/>
          <w:u w:val="none"/>
          <w:effect w:val="none"/>
          <w:lang w:val="en-GB"/>
        </w:rPr>
        <w:t xml:space="preserve">Purchasing just the </w:t>
      </w:r>
      <w:r>
        <w:rPr>
          <w:rFonts w:ascii="Lato" w:hAnsi="Lato"/>
          <w:b w:val="false"/>
          <w:i w:val="false"/>
          <w:caps w:val="false"/>
          <w:smallCaps w:val="false"/>
          <w:strike w:val="false"/>
          <w:dstrike w:val="false"/>
          <w:color w:val="000000"/>
          <w:sz w:val="22"/>
          <w:szCs w:val="22"/>
          <w:u w:val="none"/>
          <w:effect w:val="none"/>
          <w:lang w:val="en-GB"/>
        </w:rPr>
        <w:t>KardiaMobile</w:t>
      </w:r>
      <w:r>
        <w:rPr>
          <w:rFonts w:ascii="Lato" w:hAnsi="Lato"/>
          <w:b w:val="false"/>
          <w:i w:val="false"/>
          <w:caps w:val="false"/>
          <w:smallCaps w:val="false"/>
          <w:strike w:val="false"/>
          <w:dstrike w:val="false"/>
          <w:color w:val="000000"/>
          <w:sz w:val="22"/>
          <w:szCs w:val="22"/>
          <w:u w:val="none"/>
          <w:effect w:val="none"/>
          <w:lang w:val="en-GB"/>
        </w:rPr>
        <w:t xml:space="preserve"> device </w:t>
      </w:r>
      <w:r>
        <w:rPr>
          <w:rFonts w:ascii="Lato" w:hAnsi="Lato"/>
          <w:b w:val="false"/>
          <w:i w:val="false"/>
          <w:caps w:val="false"/>
          <w:smallCaps w:val="false"/>
          <w:strike w:val="false"/>
          <w:dstrike w:val="false"/>
          <w:color w:val="000000"/>
          <w:sz w:val="22"/>
          <w:szCs w:val="22"/>
          <w:u w:val="none"/>
          <w:effect w:val="none"/>
          <w:lang w:val="en-GB"/>
        </w:rPr>
        <w:t xml:space="preserve">for </w:t>
      </w:r>
      <w:r>
        <w:rPr>
          <w:rFonts w:ascii="Lato" w:hAnsi="Lato"/>
          <w:b w:val="false"/>
          <w:i w:val="false"/>
          <w:caps w:val="false"/>
          <w:smallCaps w:val="false"/>
          <w:strike w:val="false"/>
          <w:dstrike w:val="false"/>
          <w:color w:val="000000"/>
          <w:sz w:val="22"/>
          <w:szCs w:val="22"/>
          <w:u w:val="none"/>
          <w:effect w:val="none"/>
          <w:lang w:val="en-GB"/>
        </w:rPr>
        <w:t xml:space="preserve">$129, </w:t>
      </w:r>
      <w:r>
        <w:rPr>
          <w:rFonts w:ascii="Lato" w:hAnsi="Lato"/>
          <w:b w:val="false"/>
          <w:i w:val="false"/>
          <w:caps w:val="false"/>
          <w:smallCaps w:val="false"/>
          <w:strike w:val="false"/>
          <w:dstrike w:val="false"/>
          <w:color w:val="000000"/>
          <w:sz w:val="22"/>
          <w:szCs w:val="22"/>
          <w:u w:val="none"/>
          <w:effect w:val="none"/>
          <w:lang w:val="en-GB"/>
        </w:rPr>
        <w:t xml:space="preserve">will only </w:t>
      </w:r>
      <w:r>
        <w:rPr>
          <w:rFonts w:ascii="Lato" w:hAnsi="Lato"/>
          <w:b w:val="false"/>
          <w:i w:val="false"/>
          <w:caps w:val="false"/>
          <w:smallCaps w:val="false"/>
          <w:strike w:val="false"/>
          <w:dstrike w:val="false"/>
          <w:color w:val="000000"/>
          <w:sz w:val="22"/>
          <w:szCs w:val="22"/>
          <w:u w:val="none"/>
          <w:effect w:val="none"/>
          <w:lang w:val="en-GB"/>
        </w:rPr>
        <w:t xml:space="preserve">receive </w:t>
      </w:r>
      <w:r>
        <w:rPr>
          <w:rFonts w:ascii="Lato" w:hAnsi="Lato"/>
          <w:b w:val="false"/>
          <w:i w:val="false"/>
          <w:caps w:val="false"/>
          <w:smallCaps w:val="false"/>
          <w:strike w:val="false"/>
          <w:dstrike w:val="false"/>
          <w:color w:val="000000"/>
          <w:sz w:val="22"/>
          <w:szCs w:val="22"/>
          <w:u w:val="none"/>
          <w:effect w:val="none"/>
          <w:lang w:val="en-GB"/>
        </w:rPr>
        <w:t xml:space="preserve">a </w:t>
      </w:r>
      <w:r>
        <w:rPr>
          <w:rFonts w:ascii="Lato" w:hAnsi="Lato"/>
          <w:b w:val="false"/>
          <w:i w:val="false"/>
          <w:caps w:val="false"/>
          <w:smallCaps w:val="false"/>
          <w:strike w:val="false"/>
          <w:dstrike w:val="false"/>
          <w:color w:val="000000"/>
          <w:sz w:val="22"/>
          <w:szCs w:val="22"/>
          <w:u w:val="none"/>
          <w:effect w:val="none"/>
          <w:lang w:val="en-GB"/>
        </w:rPr>
        <w:t xml:space="preserve">limited version of the AI. </w:t>
      </w:r>
      <w:r>
        <w:rPr>
          <w:rFonts w:ascii="Lato" w:hAnsi="Lato"/>
          <w:b w:val="false"/>
          <w:i w:val="false"/>
          <w:caps w:val="false"/>
          <w:smallCaps w:val="false"/>
          <w:strike w:val="false"/>
          <w:dstrike w:val="false"/>
          <w:color w:val="000000"/>
          <w:sz w:val="22"/>
          <w:szCs w:val="22"/>
          <w:u w:val="none"/>
          <w:effect w:val="none"/>
          <w:lang w:val="en-GB"/>
        </w:rPr>
        <w:t>To gain full access, require s</w:t>
      </w:r>
      <w:r>
        <w:rPr>
          <w:rFonts w:ascii="Lato" w:hAnsi="Lato"/>
          <w:b w:val="false"/>
          <w:i w:val="false"/>
          <w:caps w:val="false"/>
          <w:smallCaps w:val="false"/>
          <w:strike w:val="false"/>
          <w:dstrike w:val="false"/>
          <w:color w:val="000000"/>
          <w:sz w:val="22"/>
          <w:szCs w:val="22"/>
          <w:u w:val="none"/>
          <w:effect w:val="none"/>
          <w:lang w:val="en-GB"/>
        </w:rPr>
        <w:t xml:space="preserve">ubscribing to KardiaCare </w:t>
      </w:r>
      <w:r>
        <w:rPr>
          <w:rFonts w:ascii="Lato" w:hAnsi="Lato"/>
          <w:b w:val="false"/>
          <w:i w:val="false"/>
          <w:caps w:val="false"/>
          <w:smallCaps w:val="false"/>
          <w:strike w:val="false"/>
          <w:dstrike w:val="false"/>
          <w:color w:val="000000"/>
          <w:sz w:val="22"/>
          <w:szCs w:val="22"/>
          <w:u w:val="none"/>
          <w:effect w:val="none"/>
          <w:lang w:val="en-GB"/>
        </w:rPr>
        <w:t xml:space="preserve">for </w:t>
      </w:r>
      <w:r>
        <w:rPr>
          <w:rFonts w:ascii="Lato" w:hAnsi="Lato"/>
          <w:b w:val="false"/>
          <w:i w:val="false"/>
          <w:caps w:val="false"/>
          <w:smallCaps w:val="false"/>
          <w:strike w:val="false"/>
          <w:dstrike w:val="false"/>
          <w:color w:val="000000"/>
          <w:sz w:val="22"/>
          <w:szCs w:val="22"/>
          <w:u w:val="none"/>
          <w:effect w:val="none"/>
          <w:lang w:val="en-GB"/>
        </w:rPr>
        <w:t xml:space="preserve">$99-$200/year. </w:t>
      </w:r>
      <w:r>
        <w:rPr>
          <w:rFonts w:ascii="Lato" w:hAnsi="Lato"/>
          <w:b w:val="false"/>
          <w:i w:val="false"/>
          <w:caps w:val="false"/>
          <w:smallCaps w:val="false"/>
          <w:strike w:val="false"/>
          <w:dstrike w:val="false"/>
          <w:color w:val="000000"/>
          <w:sz w:val="22"/>
          <w:szCs w:val="22"/>
          <w:u w:val="none"/>
          <w:effect w:val="none"/>
          <w:lang w:val="en-GB"/>
        </w:rPr>
        <w:t>This provides:</w:t>
      </w:r>
    </w:p>
    <w:p>
      <w:pPr>
        <w:pStyle w:val="TextBody"/>
        <w:numPr>
          <w:ilvl w:val="0"/>
          <w:numId w:val="6"/>
        </w:numPr>
        <w:pBdr/>
        <w:tabs>
          <w:tab w:val="clear" w:pos="709"/>
          <w:tab w:val="left" w:pos="540" w:leader="none"/>
        </w:tabs>
        <w:bidi w:val="0"/>
        <w:spacing w:before="0" w:after="0"/>
        <w:ind w:left="540" w:right="0" w:hanging="283"/>
        <w:jc w:val="left"/>
        <w:rPr>
          <w:rFonts w:ascii="Lato" w:hAnsi="Lato"/>
          <w:sz w:val="22"/>
          <w:szCs w:val="22"/>
          <w:lang w:val="en-US"/>
        </w:rPr>
      </w:pPr>
      <w:r>
        <w:rPr>
          <w:rFonts w:ascii="Lato" w:hAnsi="Lato"/>
          <w:sz w:val="22"/>
          <w:szCs w:val="22"/>
          <w:lang w:val="en-GB"/>
        </w:rPr>
        <w:t>3 more types of arrhythmia determination</w:t>
      </w:r>
      <w:r>
        <w:rPr>
          <w:rFonts w:ascii="Lato" w:hAnsi="Lato"/>
          <w:sz w:val="22"/>
          <w:szCs w:val="22"/>
          <w:lang w:val="en-GB"/>
        </w:rPr>
        <w:t>s</w:t>
      </w:r>
    </w:p>
    <w:p>
      <w:pPr>
        <w:pStyle w:val="TextBody"/>
        <w:numPr>
          <w:ilvl w:val="0"/>
          <w:numId w:val="6"/>
        </w:numPr>
        <w:pBdr/>
        <w:tabs>
          <w:tab w:val="clear" w:pos="709"/>
          <w:tab w:val="left" w:pos="540" w:leader="none"/>
        </w:tabs>
        <w:bidi w:val="0"/>
        <w:spacing w:before="0" w:after="0"/>
        <w:ind w:left="540" w:right="0" w:hanging="283"/>
        <w:jc w:val="left"/>
        <w:rPr>
          <w:rFonts w:ascii="Lato" w:hAnsi="Lato"/>
          <w:sz w:val="22"/>
          <w:szCs w:val="22"/>
          <w:lang w:val="en-US"/>
        </w:rPr>
      </w:pPr>
      <w:r>
        <w:rPr>
          <w:rFonts w:ascii="Lato" w:hAnsi="Lato"/>
          <w:sz w:val="22"/>
          <w:szCs w:val="22"/>
          <w:lang w:val="en-GB"/>
        </w:rPr>
        <w:t>Permanent ECG cloud storag</w:t>
      </w:r>
      <w:r>
        <w:rPr>
          <w:rFonts w:ascii="Lato" w:hAnsi="Lato"/>
          <w:sz w:val="22"/>
          <w:szCs w:val="22"/>
          <w:lang w:val="en-GB"/>
        </w:rPr>
        <w:t>e</w:t>
      </w:r>
    </w:p>
    <w:p>
      <w:pPr>
        <w:pStyle w:val="TextBody"/>
        <w:numPr>
          <w:ilvl w:val="0"/>
          <w:numId w:val="6"/>
        </w:numPr>
        <w:pBdr/>
        <w:tabs>
          <w:tab w:val="clear" w:pos="709"/>
          <w:tab w:val="left" w:pos="540" w:leader="none"/>
        </w:tabs>
        <w:bidi w:val="0"/>
        <w:spacing w:before="0" w:after="0"/>
        <w:ind w:left="540" w:right="0" w:hanging="283"/>
        <w:jc w:val="left"/>
        <w:rPr>
          <w:rFonts w:ascii="Lato" w:hAnsi="Lato"/>
          <w:sz w:val="22"/>
          <w:szCs w:val="22"/>
          <w:lang w:val="en-US"/>
        </w:rPr>
      </w:pPr>
      <w:r>
        <w:rPr>
          <w:rFonts w:ascii="Lato" w:hAnsi="Lato"/>
          <w:sz w:val="22"/>
          <w:szCs w:val="22"/>
          <w:lang w:val="en-GB"/>
        </w:rPr>
        <w:t>'Insights' functionality, helping to identify individual triggers an</w:t>
      </w:r>
      <w:r>
        <w:rPr>
          <w:rFonts w:ascii="Lato" w:hAnsi="Lato"/>
          <w:sz w:val="22"/>
          <w:szCs w:val="22"/>
          <w:lang w:val="en-GB"/>
        </w:rPr>
        <w:t xml:space="preserve">d </w:t>
      </w:r>
      <w:r>
        <w:rPr>
          <w:rFonts w:ascii="Lato" w:hAnsi="Lato"/>
          <w:sz w:val="22"/>
          <w:szCs w:val="22"/>
          <w:lang w:val="en-GB"/>
        </w:rPr>
        <w:t>symptoms</w:t>
      </w:r>
    </w:p>
    <w:p>
      <w:pPr>
        <w:pStyle w:val="TextBody"/>
        <w:numPr>
          <w:ilvl w:val="0"/>
          <w:numId w:val="0"/>
        </w:numPr>
        <w:pBdr/>
        <w:bidi w:val="0"/>
        <w:spacing w:before="0" w:after="0"/>
        <w:ind w:left="540" w:right="0" w:hanging="0"/>
        <w:jc w:val="left"/>
        <w:rPr>
          <w:rFonts w:ascii="Lato" w:hAnsi="Lato"/>
          <w:sz w:val="22"/>
          <w:szCs w:val="22"/>
          <w:lang w:val="en-GB"/>
        </w:rPr>
      </w:pPr>
      <w:r>
        <w:rPr>
          <w:rFonts w:ascii="Lato" w:hAnsi="Lato"/>
          <w:sz w:val="22"/>
          <w:szCs w:val="22"/>
          <w:lang w:val="en-GB"/>
        </w:rPr>
      </w:r>
    </w:p>
    <w:p>
      <w:pPr>
        <w:pStyle w:val="TextBody"/>
        <w:numPr>
          <w:ilvl w:val="0"/>
          <w:numId w:val="0"/>
        </w:numPr>
        <w:pBdr/>
        <w:bidi w:val="0"/>
        <w:spacing w:before="0" w:after="0"/>
        <w:ind w:left="0" w:right="0" w:hanging="0"/>
        <w:jc w:val="left"/>
        <w:rPr>
          <w:rFonts w:ascii="Lato" w:hAnsi="Lato"/>
          <w:sz w:val="22"/>
          <w:szCs w:val="22"/>
        </w:rPr>
      </w:pPr>
      <w:r>
        <w:rPr>
          <w:rFonts w:ascii="Lato" w:hAnsi="Lato"/>
          <w:sz w:val="22"/>
          <w:szCs w:val="22"/>
          <w:lang w:val="en-GB"/>
        </w:rPr>
        <w:t xml:space="preserve">This unfairness manifests itself in </w:t>
      </w:r>
      <w:r>
        <w:rPr>
          <w:rFonts w:ascii="Lato" w:hAnsi="Lato"/>
          <w:sz w:val="22"/>
          <w:szCs w:val="22"/>
          <w:lang w:val="en-GB"/>
        </w:rPr>
        <w:t>that a</w:t>
      </w:r>
      <w:r>
        <w:rPr>
          <w:rFonts w:ascii="Lato" w:hAnsi="Lato"/>
          <w:sz w:val="22"/>
          <w:szCs w:val="22"/>
          <w:lang w:val="en-GB"/>
        </w:rPr>
        <w:t>ccess to health services may correlate with wealth rather than medical nee</w:t>
      </w:r>
      <w:r>
        <w:rPr>
          <w:rFonts w:ascii="Lato" w:hAnsi="Lato"/>
          <w:sz w:val="22"/>
          <w:szCs w:val="22"/>
          <w:lang w:val="en-US"/>
        </w:rPr>
        <w:t>d.</w:t>
      </w:r>
    </w:p>
    <w:p>
      <w:pPr>
        <w:pStyle w:val="TextBody"/>
        <w:numPr>
          <w:ilvl w:val="0"/>
          <w:numId w:val="0"/>
        </w:numPr>
        <w:pBdr/>
        <w:bidi w:val="0"/>
        <w:spacing w:before="0" w:after="0"/>
        <w:ind w:left="0" w:right="0" w:hanging="0"/>
        <w:jc w:val="left"/>
        <w:rPr>
          <w:rFonts w:ascii="Lato" w:hAnsi="Lato"/>
          <w:sz w:val="22"/>
          <w:szCs w:val="22"/>
          <w:lang w:val="en-US"/>
        </w:rPr>
      </w:pPr>
      <w:r>
        <w:rPr>
          <w:rFonts w:ascii="Lato" w:hAnsi="Lato"/>
          <w:sz w:val="22"/>
          <w:szCs w:val="22"/>
          <w:lang w:val="en-US"/>
        </w:rPr>
      </w:r>
    </w:p>
    <w:p>
      <w:pPr>
        <w:pStyle w:val="TextBody"/>
        <w:numPr>
          <w:ilvl w:val="0"/>
          <w:numId w:val="0"/>
        </w:numPr>
        <w:pBdr/>
        <w:bidi w:val="0"/>
        <w:spacing w:before="0" w:after="0"/>
        <w:ind w:left="0" w:right="0" w:hanging="0"/>
        <w:jc w:val="left"/>
        <w:rPr>
          <w:rFonts w:ascii="Lato" w:hAnsi="Lato"/>
          <w:sz w:val="22"/>
          <w:szCs w:val="22"/>
        </w:rPr>
      </w:pPr>
      <w:r>
        <w:rPr>
          <w:rFonts w:ascii="Lato" w:hAnsi="Lato"/>
          <w:sz w:val="22"/>
          <w:szCs w:val="22"/>
          <w:lang w:val="en-GB"/>
        </w:rPr>
        <w:t xml:space="preserve">In the </w:t>
      </w:r>
      <w:r>
        <w:rPr>
          <w:rFonts w:ascii="Lato" w:hAnsi="Lato"/>
          <w:sz w:val="22"/>
          <w:szCs w:val="22"/>
          <w:lang w:val="en-GB"/>
        </w:rPr>
        <w:t xml:space="preserve">NDIS, </w:t>
      </w:r>
      <w:r>
        <w:rPr>
          <w:rFonts w:ascii="Lato" w:hAnsi="Lato"/>
          <w:sz w:val="22"/>
          <w:szCs w:val="22"/>
          <w:lang w:val="en-GB"/>
        </w:rPr>
        <w:t>there have been c</w:t>
      </w:r>
      <w:r>
        <w:rPr>
          <w:rFonts w:ascii="Lato" w:hAnsi="Lato"/>
          <w:sz w:val="22"/>
          <w:szCs w:val="22"/>
          <w:lang w:val="en-GB"/>
        </w:rPr>
        <w:t xml:space="preserve">ases of providers exploiting a 'twin pricing' model, where NDIS clients are charged significantly more than regular retail price (NDIS Review, 2023). In the case of KardiaMobile, NDIS participants might be treated as a funding source rather than </w:t>
      </w:r>
      <w:r>
        <w:rPr>
          <w:rFonts w:ascii="Lato" w:hAnsi="Lato"/>
          <w:sz w:val="22"/>
          <w:szCs w:val="22"/>
          <w:lang w:val="en-GB"/>
        </w:rPr>
        <w:t>a</w:t>
      </w:r>
      <w:r>
        <w:rPr>
          <w:rFonts w:ascii="Lato" w:hAnsi="Lato"/>
          <w:sz w:val="22"/>
          <w:szCs w:val="22"/>
          <w:lang w:val="en-GB"/>
        </w:rPr>
        <w:t xml:space="preserve"> valued customer</w:t>
      </w:r>
      <w:r>
        <w:rPr>
          <w:rFonts w:ascii="Lato" w:hAnsi="Lato"/>
          <w:sz w:val="22"/>
          <w:szCs w:val="22"/>
          <w:lang w:val="en-US"/>
        </w:rPr>
        <w:t xml:space="preserve">. </w:t>
      </w:r>
      <w:r>
        <w:rPr>
          <w:rFonts w:ascii="Lato" w:hAnsi="Lato"/>
          <w:sz w:val="22"/>
          <w:szCs w:val="22"/>
          <w:lang w:val="en-US"/>
        </w:rPr>
        <w:t>For example, the r</w:t>
      </w:r>
      <w:r>
        <w:rPr>
          <w:rFonts w:ascii="Lato" w:hAnsi="Lato"/>
          <w:sz w:val="22"/>
          <w:szCs w:val="22"/>
          <w:lang w:val="en-GB"/>
        </w:rPr>
        <w:t xml:space="preserve">etail price </w:t>
      </w:r>
      <w:r>
        <w:rPr>
          <w:rFonts w:ascii="Lato" w:hAnsi="Lato"/>
          <w:sz w:val="22"/>
          <w:szCs w:val="22"/>
          <w:lang w:val="en-GB"/>
        </w:rPr>
        <w:t xml:space="preserve">of KardiaMobile </w:t>
      </w:r>
      <w:r>
        <w:rPr>
          <w:rFonts w:ascii="Lato" w:hAnsi="Lato"/>
          <w:sz w:val="22"/>
          <w:szCs w:val="22"/>
          <w:lang w:val="en-GB"/>
        </w:rPr>
        <w:t xml:space="preserve">may be artificially inflated </w:t>
      </w:r>
      <w:r>
        <w:rPr>
          <w:rFonts w:ascii="Lato" w:hAnsi="Lato"/>
          <w:sz w:val="22"/>
          <w:szCs w:val="22"/>
          <w:lang w:val="en-GB"/>
        </w:rPr>
        <w:t xml:space="preserve">to match the NDIS price cap. Furthermore, </w:t>
      </w:r>
      <w:r>
        <w:rPr>
          <w:rFonts w:ascii="Lato" w:hAnsi="Lato"/>
          <w:sz w:val="22"/>
          <w:szCs w:val="22"/>
          <w:lang w:val="en-GB"/>
        </w:rPr>
        <w:t xml:space="preserve">NDIS clients may be automatically steered toward the premium $200 KardiaCare Plus subscription, </w:t>
      </w:r>
      <w:r>
        <w:rPr>
          <w:rFonts w:ascii="Lato" w:hAnsi="Lato"/>
          <w:sz w:val="22"/>
          <w:szCs w:val="22"/>
          <w:lang w:val="en-GB"/>
        </w:rPr>
        <w:t>even if their condition doesn’t require the features offered. The end result is that NDIS clients will have their allocated funds eaten away uncessarily. This could limit their access to other essential health services.</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t>Fairness – Accuracy – Apple Watch</w:t>
      </w:r>
    </w:p>
    <w:p>
      <w:pPr>
        <w:pStyle w:val="TextBody"/>
        <w:bidi w:val="0"/>
        <w:spacing w:lineRule="auto" w:line="331" w:before="0" w:after="0"/>
        <w:rPr/>
      </w:pPr>
      <w:r>
        <w:rPr>
          <w:rFonts w:ascii="Lato" w:hAnsi="Lato"/>
          <w:b w:val="false"/>
          <w:i w:val="false"/>
          <w:caps w:val="false"/>
          <w:smallCaps w:val="false"/>
          <w:strike w:val="false"/>
          <w:dstrike w:val="false"/>
          <w:color w:val="000000"/>
          <w:sz w:val="22"/>
          <w:u w:val="none"/>
          <w:effect w:val="none"/>
          <w:lang w:val="en-GB"/>
        </w:rPr>
        <w:t xml:space="preserve">The backbone of KardiaMobile is its AI algorithm that detects six types of heart arrhythmias and performs optional heart rhythm analysis. While studies show high levels of accuracy, there are inherent limitations in the system. Certain arrhythmias are detected with varying confidence levels, creating potential fairness issues for users who predominantly experience arrhythmias that have lower detection accuracy rates. </w:t>
      </w:r>
      <w:r>
        <w:rPr>
          <w:rFonts w:ascii="Lato" w:hAnsi="Lato"/>
          <w:sz w:val="22"/>
          <w:szCs w:val="22"/>
        </w:rPr>
        <w:t>These accuracy variations manifest in two ways:</w:t>
      </w:r>
    </w:p>
    <w:p>
      <w:pPr>
        <w:pStyle w:val="TextBody"/>
        <w:numPr>
          <w:ilvl w:val="0"/>
          <w:numId w:val="7"/>
        </w:numPr>
        <w:tabs>
          <w:tab w:val="clear" w:pos="709"/>
          <w:tab w:val="left" w:pos="707" w:leader="none"/>
        </w:tabs>
        <w:bidi w:val="0"/>
        <w:spacing w:before="0" w:after="0"/>
        <w:ind w:left="707" w:hanging="283"/>
        <w:jc w:val="left"/>
        <w:rPr>
          <w:rFonts w:ascii="Lato" w:hAnsi="Lato"/>
          <w:sz w:val="22"/>
          <w:szCs w:val="22"/>
        </w:rPr>
      </w:pPr>
      <w:r>
        <w:rPr>
          <w:rFonts w:ascii="Lato" w:hAnsi="Lato"/>
          <w:sz w:val="22"/>
          <w:szCs w:val="22"/>
        </w:rPr>
        <w:t xml:space="preserve">False positives can trigger unnecessary anxiety and costly medical visits </w:t>
      </w:r>
    </w:p>
    <w:p>
      <w:pPr>
        <w:pStyle w:val="TextBody"/>
        <w:numPr>
          <w:ilvl w:val="0"/>
          <w:numId w:val="7"/>
        </w:numPr>
        <w:tabs>
          <w:tab w:val="clear" w:pos="709"/>
          <w:tab w:val="left" w:pos="707" w:leader="none"/>
        </w:tabs>
        <w:bidi w:val="0"/>
        <w:ind w:left="707" w:hanging="283"/>
        <w:jc w:val="left"/>
        <w:rPr>
          <w:rFonts w:ascii="Lato" w:hAnsi="Lato"/>
          <w:sz w:val="22"/>
          <w:szCs w:val="22"/>
        </w:rPr>
      </w:pPr>
      <w:r>
        <w:rPr>
          <w:rFonts w:ascii="Lato" w:hAnsi="Lato"/>
          <w:sz w:val="22"/>
          <w:szCs w:val="22"/>
        </w:rPr>
        <w:t xml:space="preserve">False negatives might miss significant arrhythmia requiring medical attention </w:t>
      </w:r>
    </w:p>
    <w:p>
      <w:pPr>
        <w:pStyle w:val="TextBody"/>
        <w:bidi w:val="0"/>
        <w:jc w:val="left"/>
        <w:rPr/>
      </w:pPr>
      <w:r>
        <w:rPr>
          <w:rFonts w:ascii="Lato" w:hAnsi="Lato"/>
          <w:sz w:val="22"/>
          <w:szCs w:val="22"/>
        </w:rPr>
        <w:t xml:space="preserve">Similar challenges have been documented in the Apple Watch (Series 4 and above). </w:t>
      </w:r>
      <w:r>
        <w:rPr>
          <w:rFonts w:ascii="Lato" w:hAnsi="Lato"/>
          <w:sz w:val="22"/>
          <w:szCs w:val="22"/>
        </w:rPr>
        <w:t>This is a wearable device that</w:t>
      </w:r>
      <w:r>
        <w:rPr>
          <w:rFonts w:ascii="Lato" w:hAnsi="Lato"/>
          <w:sz w:val="22"/>
          <w:szCs w:val="22"/>
        </w:rPr>
        <w:t xml:space="preserve"> </w:t>
      </w:r>
      <w:r>
        <w:rPr>
          <w:rFonts w:ascii="Lato" w:hAnsi="Lato"/>
          <w:sz w:val="22"/>
          <w:szCs w:val="22"/>
        </w:rPr>
        <w:t>incorporates health-orientated capabilities (</w:t>
      </w:r>
      <w:r>
        <w:rPr>
          <w:rFonts w:ascii="Lato" w:hAnsi="Lato"/>
          <w:sz w:val="22"/>
          <w:szCs w:val="22"/>
        </w:rPr>
        <w:t>Apple Support, n.d</w:t>
      </w:r>
      <w:r>
        <w:rPr>
          <w:rFonts w:ascii="Lato" w:hAnsi="Lato"/>
          <w:sz w:val="22"/>
          <w:szCs w:val="22"/>
        </w:rPr>
        <w:t xml:space="preserve">). Specifically, it </w:t>
      </w:r>
      <w:r>
        <w:rPr>
          <w:rFonts w:ascii="Lato" w:hAnsi="Lato"/>
          <w:sz w:val="22"/>
          <w:szCs w:val="22"/>
        </w:rPr>
        <w:t xml:space="preserve">provides </w:t>
      </w:r>
      <w:r>
        <w:rPr>
          <w:rFonts w:ascii="Lato" w:hAnsi="Lato"/>
          <w:sz w:val="22"/>
          <w:szCs w:val="22"/>
        </w:rPr>
        <w:t xml:space="preserve">an ECG app that acts as </w:t>
      </w:r>
      <w:r>
        <w:rPr>
          <w:rFonts w:ascii="Lato" w:hAnsi="Lato"/>
          <w:sz w:val="22"/>
          <w:szCs w:val="22"/>
        </w:rPr>
        <w:t xml:space="preserve">single-lead ECG. </w:t>
      </w:r>
      <w:r>
        <w:rPr>
          <w:rFonts w:ascii="Lato" w:hAnsi="Lato"/>
          <w:sz w:val="22"/>
          <w:szCs w:val="22"/>
        </w:rPr>
        <w:t xml:space="preserve">It </w:t>
      </w:r>
      <w:r>
        <w:rPr>
          <w:rFonts w:ascii="Lato" w:hAnsi="Lato"/>
          <w:sz w:val="22"/>
          <w:szCs w:val="22"/>
        </w:rPr>
        <w:t xml:space="preserve">has shown reduced accuracy in heart rate tracking for users with darker skin tones or obesity </w:t>
      </w:r>
      <w:r>
        <w:rPr>
          <w:rFonts w:ascii="Lato" w:hAnsi="Lato"/>
          <w:sz w:val="22"/>
          <w:szCs w:val="22"/>
        </w:rPr>
        <w:t>(Ajmal et al., 2021)</w:t>
      </w:r>
      <w:r>
        <w:rPr>
          <w:rFonts w:ascii="Lato" w:hAnsi="Lato"/>
          <w:sz w:val="22"/>
          <w:szCs w:val="22"/>
        </w:rPr>
        <w:t>. This highlights a critical consideration for KardiaMobile: the AI model must be trained on sufficiently diverse data to ensure consistent performance across all demographics.</w:t>
      </w:r>
    </w:p>
    <w:p>
      <w:pPr>
        <w:pStyle w:val="TextBody"/>
        <w:bidi w:val="0"/>
        <w:spacing w:lineRule="auto" w:line="331" w:before="0" w:after="0"/>
        <w:rPr>
          <w:rFonts w:ascii="Lato" w:hAnsi="Lato"/>
          <w:b w:val="false"/>
          <w:i w:val="false"/>
          <w:caps w:val="false"/>
          <w:smallCaps w:val="false"/>
          <w:strike w:val="false"/>
          <w:dstrike w:val="false"/>
          <w:color w:val="000000"/>
          <w:sz w:val="22"/>
          <w:szCs w:val="22"/>
          <w:u w:val="none"/>
          <w:effect w:val="none"/>
          <w:lang w:val="en-GB"/>
        </w:rPr>
      </w:pPr>
      <w:r>
        <w:rPr>
          <w:rFonts w:ascii="Lato" w:hAnsi="Lato"/>
          <w:b w:val="false"/>
          <w:i w:val="false"/>
          <w:caps w:val="false"/>
          <w:smallCaps w:val="false"/>
          <w:strike w:val="false"/>
          <w:dstrike w:val="false"/>
          <w:color w:val="000000"/>
          <w:sz w:val="22"/>
          <w:szCs w:val="22"/>
          <w:u w:val="none"/>
          <w:effect w:val="none"/>
          <w:lang w:val="en-GB"/>
        </w:rPr>
      </w:r>
    </w:p>
    <w:p>
      <w:pPr>
        <w:pStyle w:val="TextBody"/>
        <w:bidi w:val="0"/>
        <w:spacing w:lineRule="auto" w:line="331" w:before="0" w:after="0"/>
        <w:rPr>
          <w:lang w:val="en-GB"/>
        </w:rPr>
      </w:pPr>
      <w:r>
        <w:rPr>
          <w:lang w:val="en-GB"/>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r>
    </w:p>
    <w:p>
      <w:pPr>
        <w:pStyle w:val="TextBody"/>
        <w:bidi w:val="0"/>
        <w:spacing w:lineRule="auto" w:line="331" w:before="0" w:after="0"/>
        <w:rPr>
          <w:color w:val="069A2E"/>
        </w:rPr>
      </w:pPr>
      <w:r>
        <w:rPr>
          <w:rFonts w:ascii="Lato" w:hAnsi="Lato"/>
          <w:b w:val="false"/>
          <w:i w:val="false"/>
          <w:caps w:val="false"/>
          <w:smallCaps w:val="false"/>
          <w:strike w:val="false"/>
          <w:dstrike w:val="false"/>
          <w:color w:val="069A2E"/>
          <w:sz w:val="22"/>
          <w:u w:val="none"/>
          <w:effect w:val="none"/>
        </w:rPr>
        <w:t>Transparency – Explainability – Technome</w:t>
      </w:r>
      <w:r>
        <w:rPr>
          <w:rFonts w:ascii="Lato" w:hAnsi="Lato"/>
          <w:b w:val="false"/>
          <w:i w:val="false"/>
          <w:caps w:val="false"/>
          <w:smallCaps w:val="false"/>
          <w:strike w:val="false"/>
          <w:dstrike w:val="false"/>
          <w:color w:val="069A2E"/>
          <w:sz w:val="22"/>
          <w:u w:val="none"/>
          <w:effect w:val="none"/>
          <w:lang w:val="en-US"/>
        </w:rPr>
        <w:t>d</w:t>
      </w:r>
    </w:p>
    <w:p>
      <w:pPr>
        <w:pStyle w:val="TextBody"/>
        <w:numPr>
          <w:ilvl w:val="0"/>
          <w:numId w:val="0"/>
        </w:numPr>
        <w:pBdr/>
        <w:bidi w:val="0"/>
        <w:spacing w:before="0" w:after="0"/>
        <w:ind w:left="0" w:right="0" w:hanging="0"/>
        <w:jc w:val="left"/>
        <w:rPr>
          <w:rFonts w:ascii="Lato" w:hAnsi="Lato"/>
          <w:sz w:val="22"/>
          <w:szCs w:val="22"/>
        </w:rPr>
      </w:pPr>
      <w:r>
        <w:rPr>
          <w:rFonts w:ascii="Lato" w:hAnsi="Lato"/>
          <w:sz w:val="22"/>
          <w:szCs w:val="22"/>
          <w:lang w:val="en-GB"/>
        </w:rPr>
        <w:t xml:space="preserve">The "black box" nature of AI algorithms may make it difficult for general users to understand how </w:t>
      </w:r>
      <w:r>
        <w:rPr>
          <w:rFonts w:ascii="Lato" w:hAnsi="Lato"/>
          <w:sz w:val="22"/>
          <w:szCs w:val="22"/>
          <w:lang w:val="en-GB"/>
        </w:rPr>
        <w:t>KardiaMobile makes diagnoses.</w:t>
      </w:r>
      <w:r>
        <w:rPr>
          <w:rFonts w:ascii="Lato" w:hAnsi="Lato"/>
          <w:sz w:val="22"/>
          <w:szCs w:val="22"/>
          <w:lang w:val="en-GB"/>
        </w:rPr>
        <w:t xml:space="preserve"> </w:t>
      </w:r>
      <w:r>
        <w:rPr>
          <w:rFonts w:ascii="Lato" w:hAnsi="Lato"/>
          <w:sz w:val="22"/>
          <w:szCs w:val="22"/>
          <w:lang w:val="en-GB"/>
        </w:rPr>
        <w:t>In addition</w:t>
      </w:r>
      <w:r>
        <w:rPr>
          <w:rFonts w:ascii="Lato" w:hAnsi="Lato"/>
          <w:sz w:val="22"/>
          <w:szCs w:val="22"/>
          <w:lang w:val="en-GB"/>
        </w:rPr>
        <w:t xml:space="preserve">, </w:t>
      </w:r>
      <w:r>
        <w:rPr>
          <w:rFonts w:ascii="Lato" w:hAnsi="Lato"/>
          <w:sz w:val="22"/>
          <w:szCs w:val="22"/>
          <w:lang w:val="en-GB"/>
        </w:rPr>
        <w:t xml:space="preserve">it </w:t>
      </w:r>
      <w:r>
        <w:rPr>
          <w:rFonts w:ascii="Lato" w:hAnsi="Lato"/>
          <w:sz w:val="22"/>
          <w:szCs w:val="22"/>
          <w:lang w:val="en-GB"/>
        </w:rPr>
        <w:t xml:space="preserve">may make it challenging for healthcare providers to explain results to patients. </w:t>
      </w:r>
      <w:r>
        <w:rPr>
          <w:rFonts w:ascii="Lato" w:hAnsi="Lato"/>
          <w:sz w:val="22"/>
          <w:szCs w:val="22"/>
          <w:lang w:val="en-GB"/>
        </w:rPr>
        <w:t>Furthermore, g</w:t>
      </w:r>
      <w:r>
        <w:rPr>
          <w:rFonts w:ascii="Lato" w:hAnsi="Lato"/>
          <w:sz w:val="22"/>
          <w:szCs w:val="22"/>
          <w:lang w:val="en-GB"/>
        </w:rPr>
        <w:t xml:space="preserve">eneral users might over-rely on </w:t>
      </w:r>
      <w:r>
        <w:rPr>
          <w:rFonts w:ascii="Lato" w:hAnsi="Lato"/>
          <w:sz w:val="22"/>
          <w:szCs w:val="22"/>
          <w:lang w:val="en-GB"/>
        </w:rPr>
        <w:t>KardiaMobile’s</w:t>
      </w:r>
      <w:r>
        <w:rPr>
          <w:rFonts w:ascii="Lato" w:hAnsi="Lato"/>
          <w:sz w:val="22"/>
          <w:szCs w:val="22"/>
          <w:lang w:val="en-GB"/>
        </w:rPr>
        <w:t xml:space="preserve"> interpretations, potentially delaying seeking professional medical care</w:t>
      </w:r>
      <w:r>
        <w:rPr>
          <w:rFonts w:ascii="Lato" w:hAnsi="Lato"/>
          <w:sz w:val="22"/>
          <w:szCs w:val="22"/>
          <w:lang w:val="en-US"/>
        </w:rPr>
        <w:t>.</w:t>
      </w:r>
    </w:p>
    <w:p>
      <w:pPr>
        <w:pStyle w:val="TextBody"/>
        <w:pBdr/>
        <w:bidi w:val="0"/>
        <w:spacing w:before="0" w:after="0"/>
        <w:ind w:left="0" w:right="0" w:hanging="0"/>
        <w:jc w:val="left"/>
        <w:rPr>
          <w:rFonts w:ascii="Lato" w:hAnsi="Lato"/>
          <w:sz w:val="22"/>
          <w:szCs w:val="22"/>
          <w:lang w:val="en-US"/>
        </w:rPr>
      </w:pPr>
      <w:r>
        <w:rPr>
          <w:rFonts w:ascii="Lato" w:hAnsi="Lato"/>
          <w:sz w:val="22"/>
          <w:szCs w:val="22"/>
          <w:lang w:val="en-US"/>
        </w:rPr>
      </w:r>
    </w:p>
    <w:p>
      <w:pPr>
        <w:pStyle w:val="TextBody"/>
        <w:pBdr/>
        <w:bidi w:val="0"/>
        <w:spacing w:before="0" w:after="0"/>
        <w:ind w:left="0" w:right="0" w:hanging="0"/>
        <w:jc w:val="left"/>
        <w:rPr>
          <w:rFonts w:ascii="Lato" w:hAnsi="Lato"/>
          <w:sz w:val="22"/>
          <w:szCs w:val="22"/>
        </w:rPr>
      </w:pPr>
      <w:r>
        <w:rPr>
          <w:rFonts w:ascii="Lato" w:hAnsi="Lato"/>
          <w:sz w:val="22"/>
          <w:szCs w:val="22"/>
          <w:lang w:val="en-US"/>
        </w:rPr>
        <w:t xml:space="preserve">Technomed is a remote ECG monitoring service with AI-assisted analysis that has been implemented in the NHS, specifically at Bradford District Care NHS Foundation Trust (BDCT) </w:t>
      </w:r>
      <w:r>
        <w:rPr>
          <w:rFonts w:ascii="Lato" w:hAnsi="Lato"/>
          <w:sz w:val="22"/>
          <w:szCs w:val="22"/>
          <w:lang w:val="en-US"/>
        </w:rPr>
        <w:t xml:space="preserve">(NHS Transformation Directorate, n.d </w:t>
      </w:r>
      <w:r>
        <w:rPr>
          <w:rFonts w:ascii="Lato" w:hAnsi="Lato"/>
          <w:sz w:val="22"/>
          <w:szCs w:val="22"/>
          <w:lang w:val="en-US"/>
        </w:rPr>
        <w:t>a</w:t>
      </w:r>
      <w:r>
        <w:rPr>
          <w:rFonts w:ascii="Lato" w:hAnsi="Lato"/>
          <w:sz w:val="22"/>
          <w:szCs w:val="22"/>
          <w:lang w:val="en-US"/>
        </w:rPr>
        <w:t>)</w:t>
      </w:r>
      <w:r>
        <w:rPr>
          <w:rFonts w:ascii="Lato" w:hAnsi="Lato"/>
          <w:sz w:val="22"/>
          <w:szCs w:val="22"/>
          <w:lang w:val="en-US"/>
        </w:rPr>
        <w:t xml:space="preserve">. </w:t>
      </w:r>
      <w:r>
        <w:rPr>
          <w:rFonts w:ascii="Lato" w:hAnsi="Lato"/>
          <w:sz w:val="22"/>
          <w:szCs w:val="22"/>
        </w:rPr>
        <w:t xml:space="preserve">An NHS study examining AI implementation in healthcare systems like Technomed revealed concerning trends </w:t>
      </w:r>
      <w:r>
        <w:rPr>
          <w:rFonts w:ascii="Lato" w:hAnsi="Lato"/>
          <w:sz w:val="22"/>
          <w:szCs w:val="22"/>
        </w:rPr>
        <w:t>(</w:t>
      </w:r>
      <w:r>
        <w:rPr>
          <w:rFonts w:ascii="Lato" w:hAnsi="Lato"/>
          <w:sz w:val="22"/>
          <w:szCs w:val="22"/>
          <w:lang w:val="en-US"/>
        </w:rPr>
        <w:t xml:space="preserve">NHS Transformation Directorate, n.d </w:t>
      </w:r>
      <w:r>
        <w:rPr>
          <w:rFonts w:ascii="Lato" w:hAnsi="Lato"/>
          <w:sz w:val="22"/>
          <w:szCs w:val="22"/>
          <w:lang w:val="en-US"/>
        </w:rPr>
        <w:t>b</w:t>
      </w:r>
      <w:r>
        <w:rPr>
          <w:rFonts w:ascii="Lato" w:hAnsi="Lato"/>
          <w:sz w:val="22"/>
          <w:szCs w:val="22"/>
        </w:rPr>
        <w:t>)</w:t>
      </w:r>
      <w:r>
        <w:rPr>
          <w:rFonts w:ascii="Lato" w:hAnsi="Lato"/>
          <w:sz w:val="22"/>
          <w:szCs w:val="22"/>
        </w:rPr>
        <w:t>:</w:t>
      </w:r>
    </w:p>
    <w:p>
      <w:pPr>
        <w:pStyle w:val="TextBody"/>
        <w:numPr>
          <w:ilvl w:val="0"/>
          <w:numId w:val="9"/>
        </w:numPr>
        <w:tabs>
          <w:tab w:val="clear" w:pos="709"/>
          <w:tab w:val="left" w:pos="707" w:leader="none"/>
        </w:tabs>
        <w:bidi w:val="0"/>
        <w:spacing w:before="0" w:after="0"/>
        <w:ind w:left="707" w:hanging="283"/>
        <w:jc w:val="left"/>
        <w:rPr>
          <w:rFonts w:ascii="Lato" w:hAnsi="Lato"/>
          <w:sz w:val="22"/>
          <w:szCs w:val="22"/>
        </w:rPr>
      </w:pPr>
      <w:r>
        <w:rPr>
          <w:rFonts w:ascii="Lato" w:hAnsi="Lato"/>
          <w:sz w:val="22"/>
          <w:szCs w:val="22"/>
        </w:rPr>
        <w:t xml:space="preserve">Only about 50% of AI developers seek ethical approval during early development stages </w:t>
      </w:r>
    </w:p>
    <w:p>
      <w:pPr>
        <w:pStyle w:val="TextBody"/>
        <w:numPr>
          <w:ilvl w:val="0"/>
          <w:numId w:val="9"/>
        </w:numPr>
        <w:tabs>
          <w:tab w:val="clear" w:pos="709"/>
          <w:tab w:val="left" w:pos="707" w:leader="none"/>
        </w:tabs>
        <w:bidi w:val="0"/>
        <w:ind w:left="707" w:hanging="283"/>
        <w:jc w:val="left"/>
        <w:rPr>
          <w:rFonts w:ascii="Lato" w:hAnsi="Lato"/>
          <w:sz w:val="22"/>
          <w:szCs w:val="22"/>
        </w:rPr>
      </w:pPr>
      <w:r>
        <w:rPr>
          <w:rFonts w:ascii="Lato" w:hAnsi="Lato"/>
          <w:sz w:val="22"/>
          <w:szCs w:val="22"/>
        </w:rPr>
        <w:t xml:space="preserve">Regulatory requirements for AI systems lack clarity, leading some companies to develop technologies without adequately addressing explainability and bias concerns </w:t>
      </w:r>
    </w:p>
    <w:p>
      <w:pPr>
        <w:pStyle w:val="TextBody"/>
        <w:bidi w:val="0"/>
        <w:jc w:val="left"/>
        <w:rPr>
          <w:rFonts w:ascii="Lato" w:hAnsi="Lato"/>
          <w:sz w:val="22"/>
          <w:szCs w:val="22"/>
        </w:rPr>
      </w:pPr>
      <w:r>
        <w:rPr>
          <w:rFonts w:ascii="Lato" w:hAnsi="Lato"/>
          <w:sz w:val="22"/>
          <w:szCs w:val="22"/>
        </w:rPr>
        <w:t xml:space="preserve">These findings have implications for KardiaMobile's implementation. AliveCor's transparency regarding their AI development process, including ethical oversight and </w:t>
      </w:r>
      <w:r>
        <w:rPr>
          <w:rFonts w:ascii="Lato" w:hAnsi="Lato"/>
          <w:sz w:val="22"/>
          <w:szCs w:val="22"/>
        </w:rPr>
        <w:t>explainability</w:t>
      </w:r>
      <w:r>
        <w:rPr>
          <w:rFonts w:ascii="Lato" w:hAnsi="Lato"/>
          <w:sz w:val="22"/>
          <w:szCs w:val="22"/>
        </w:rPr>
        <w:t xml:space="preserve"> becomes crucial. Without clear regulatory frameworks, there's a risk that KardiaMobile's AI algorithm might face similar issues around explainability. </w:t>
      </w:r>
      <w:r>
        <w:rPr>
          <w:rFonts w:ascii="Lato" w:hAnsi="Lato"/>
          <w:sz w:val="22"/>
          <w:szCs w:val="22"/>
        </w:rPr>
        <w:t xml:space="preserve">To avoid this, KardiaMobile should follow along with the Explainability and Transparency guidelines </w:t>
      </w:r>
      <w:r>
        <w:rPr>
          <w:rFonts w:ascii="Lato" w:hAnsi="Lato"/>
          <w:sz w:val="22"/>
          <w:szCs w:val="22"/>
        </w:rPr>
        <w:t xml:space="preserve">mentioned in Australia's AI Ethics Principles </w:t>
      </w:r>
      <w:r>
        <w:rPr>
          <w:rFonts w:ascii="Lato" w:hAnsi="Lato"/>
          <w:sz w:val="22"/>
          <w:szCs w:val="22"/>
        </w:rPr>
        <w:t>(Department of Industry, Science and Resources, 2024)</w:t>
      </w:r>
      <w:r>
        <w:rPr>
          <w:rFonts w:ascii="Lato" w:hAnsi="Lato"/>
          <w:sz w:val="22"/>
          <w:szCs w:val="22"/>
        </w:rPr>
        <w:t>. This means KardiaMobile must clearly disclose the AI's presence to users, provide understandable explanations for their decisions, and ensure this information is readily accessible, documented and regularly reviewed.</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t>Transparency – Obsolescence – Cochlear Implant</w:t>
      </w:r>
    </w:p>
    <w:p>
      <w:pPr>
        <w:pStyle w:val="TextBody"/>
        <w:numPr>
          <w:ilvl w:val="0"/>
          <w:numId w:val="0"/>
        </w:numPr>
        <w:pBdr/>
        <w:bidi w:val="0"/>
        <w:spacing w:before="0" w:after="0"/>
        <w:ind w:left="0" w:right="0" w:hanging="0"/>
        <w:jc w:val="left"/>
        <w:rPr>
          <w:rFonts w:ascii="Lato" w:hAnsi="Lato"/>
          <w:sz w:val="22"/>
          <w:szCs w:val="22"/>
          <w:lang w:val="en-GB"/>
        </w:rPr>
      </w:pPr>
      <w:r>
        <w:rPr>
          <w:rFonts w:ascii="Lato" w:hAnsi="Lato"/>
          <w:sz w:val="22"/>
          <w:szCs w:val="22"/>
          <w:lang w:val="en-GB"/>
        </w:rPr>
        <w:t>KardiaMobile maintains software compatibility only with newer phone models, regularly retiring support for older devices. This is particularly evident with their latest Kardia12L device, which supports significantly fewer phone models compared to the 6L model. The company's long-term device support timeline remains unclear.</w:t>
      </w:r>
    </w:p>
    <w:p>
      <w:pPr>
        <w:pStyle w:val="TextBody"/>
        <w:numPr>
          <w:ilvl w:val="0"/>
          <w:numId w:val="0"/>
        </w:numPr>
        <w:pBdr/>
        <w:bidi w:val="0"/>
        <w:spacing w:before="0" w:after="0"/>
        <w:ind w:left="0" w:right="0" w:hanging="0"/>
        <w:jc w:val="left"/>
        <w:rPr>
          <w:rFonts w:ascii="Lato" w:hAnsi="Lato"/>
          <w:sz w:val="22"/>
          <w:szCs w:val="22"/>
          <w:lang w:val="en-GB"/>
        </w:rPr>
      </w:pPr>
      <w:r>
        <w:rPr>
          <w:rFonts w:ascii="Lato" w:hAnsi="Lato"/>
          <w:sz w:val="22"/>
          <w:szCs w:val="22"/>
          <w:lang w:val="en-GB"/>
        </w:rPr>
      </w:r>
    </w:p>
    <w:p>
      <w:pPr>
        <w:pStyle w:val="TextBody"/>
        <w:bidi w:val="0"/>
        <w:jc w:val="left"/>
        <w:rPr>
          <w:rFonts w:ascii="Lato" w:hAnsi="Lato"/>
          <w:sz w:val="22"/>
          <w:szCs w:val="22"/>
        </w:rPr>
      </w:pPr>
      <w:r>
        <w:rPr>
          <w:rFonts w:ascii="Lato" w:hAnsi="Lato"/>
          <w:sz w:val="22"/>
          <w:szCs w:val="22"/>
        </w:rPr>
        <w:t xml:space="preserve">Similar obsolescence issues have been documented </w:t>
      </w:r>
      <w:r>
        <w:rPr>
          <w:rFonts w:ascii="Lato" w:hAnsi="Lato"/>
          <w:sz w:val="22"/>
          <w:szCs w:val="22"/>
        </w:rPr>
        <w:t xml:space="preserve">in the Cochlear Implant, </w:t>
      </w:r>
      <w:r>
        <w:rPr>
          <w:rFonts w:ascii="Lato" w:hAnsi="Lato"/>
          <w:sz w:val="22"/>
          <w:szCs w:val="22"/>
        </w:rPr>
        <w:t>a</w:t>
      </w:r>
      <w:r>
        <w:rPr>
          <w:rFonts w:ascii="Lato" w:hAnsi="Lato"/>
          <w:sz w:val="22"/>
          <w:szCs w:val="22"/>
        </w:rPr>
        <w:t>n electronic</w:t>
      </w:r>
      <w:r>
        <w:rPr>
          <w:rFonts w:ascii="Lato" w:hAnsi="Lato"/>
          <w:sz w:val="22"/>
          <w:szCs w:val="22"/>
        </w:rPr>
        <w:t xml:space="preserve"> medical device that helps provide a sense of sound to people with hearing loss </w:t>
      </w:r>
      <w:r>
        <w:rPr>
          <w:rFonts w:ascii="Lato" w:hAnsi="Lato"/>
          <w:sz w:val="22"/>
          <w:szCs w:val="22"/>
        </w:rPr>
        <w:t>(National Institute on Deafness and other Communication Disorders, 2021)</w:t>
      </w:r>
      <w:r>
        <w:rPr>
          <w:rFonts w:ascii="Lato" w:hAnsi="Lato"/>
          <w:sz w:val="22"/>
          <w:szCs w:val="22"/>
        </w:rPr>
        <w:t xml:space="preserve">. For instance, in India, users have faced situations where their processors became obsolete and required upgrades, as manufacturers ceased servicing existing models </w:t>
      </w:r>
      <w:r>
        <w:rPr>
          <w:rFonts w:ascii="Lato" w:hAnsi="Lato"/>
          <w:sz w:val="22"/>
          <w:szCs w:val="22"/>
        </w:rPr>
        <w:t>(Friedner, M. 2023)</w:t>
      </w:r>
      <w:r>
        <w:rPr>
          <w:rFonts w:ascii="Lato" w:hAnsi="Lato"/>
          <w:sz w:val="22"/>
          <w:szCs w:val="22"/>
        </w:rPr>
        <w:t>. These necessary upgrades were often financially out of reach for patients. This precedent raises concerns about KardiaMobile's long-term support model and the potential financial burden on users when device or software upgrades become mandatory rather than optional.</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30"/>
          <w:szCs w:val="30"/>
          <w:u w:val="none"/>
          <w:effect w:val="none"/>
        </w:rPr>
      </w:pPr>
      <w:r>
        <w:rPr>
          <w:rFonts w:ascii="Lato" w:hAnsi="Lato"/>
          <w:b w:val="false"/>
          <w:i w:val="false"/>
          <w:caps w:val="false"/>
          <w:smallCaps w:val="false"/>
          <w:strike w:val="false"/>
          <w:dstrike w:val="false"/>
          <w:color w:val="069A2E"/>
          <w:sz w:val="30"/>
          <w:szCs w:val="30"/>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30"/>
          <w:szCs w:val="30"/>
          <w:u w:val="none"/>
          <w:effect w:val="none"/>
        </w:rPr>
      </w:pPr>
      <w:r>
        <w:rPr>
          <w:rFonts w:ascii="Lato" w:hAnsi="Lato"/>
          <w:b w:val="false"/>
          <w:i w:val="false"/>
          <w:caps w:val="false"/>
          <w:smallCaps w:val="false"/>
          <w:strike w:val="false"/>
          <w:dstrike w:val="false"/>
          <w:color w:val="069A2E"/>
          <w:sz w:val="30"/>
          <w:szCs w:val="30"/>
          <w:u w:val="none"/>
          <w:effect w:val="none"/>
        </w:rPr>
      </w:r>
    </w:p>
    <w:p>
      <w:pPr>
        <w:pStyle w:val="TextBody"/>
        <w:bidi w:val="0"/>
        <w:spacing w:lineRule="auto" w:line="331" w:before="0" w:after="0"/>
        <w:rPr/>
      </w:pPr>
      <w:r>
        <w:rPr>
          <w:rFonts w:ascii="Lato" w:hAnsi="Lato"/>
          <w:b w:val="false"/>
          <w:i w:val="false"/>
          <w:caps w:val="false"/>
          <w:smallCaps w:val="false"/>
          <w:strike w:val="false"/>
          <w:dstrike w:val="false"/>
          <w:color w:val="069A2E"/>
          <w:sz w:val="30"/>
          <w:szCs w:val="30"/>
          <w:u w:val="none"/>
          <w:effect w:val="none"/>
        </w:rPr>
        <w:t>Comparison (</w:t>
      </w:r>
      <w:r>
        <w:rPr>
          <w:rFonts w:ascii="Lato" w:hAnsi="Lato"/>
          <w:b w:val="false"/>
          <w:i w:val="false"/>
          <w:caps w:val="false"/>
          <w:smallCaps w:val="false"/>
          <w:strike w:val="false"/>
          <w:dstrike w:val="false"/>
          <w:color w:val="069A2E"/>
          <w:sz w:val="30"/>
          <w:szCs w:val="30"/>
          <w:u w:val="none"/>
          <w:effect w:val="none"/>
        </w:rPr>
        <w:t>Everyone)</w:t>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t>Fairness</w:t>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shd w:fill="00A933" w:val="clear"/>
          </w:tcPr>
          <w:p>
            <w:pPr>
              <w:pStyle w:val="TableContents"/>
              <w:bidi w:val="0"/>
              <w:jc w:val="left"/>
              <w:rPr>
                <w:rFonts w:ascii="Lato" w:hAnsi="Lato"/>
                <w:color w:val="EEEEEE"/>
              </w:rPr>
            </w:pPr>
            <w:r>
              <w:rPr>
                <w:rFonts w:ascii="Lato" w:hAnsi="Lato"/>
                <w:color w:val="EEEEEE"/>
              </w:rPr>
              <w:t>VSD</w:t>
            </w:r>
          </w:p>
        </w:tc>
        <w:tc>
          <w:tcPr>
            <w:tcW w:w="3213" w:type="dxa"/>
            <w:tcBorders/>
            <w:shd w:fill="00A933" w:val="clear"/>
          </w:tcPr>
          <w:p>
            <w:pPr>
              <w:pStyle w:val="TableContents"/>
              <w:bidi w:val="0"/>
              <w:jc w:val="left"/>
              <w:rPr>
                <w:rFonts w:ascii="Lato" w:hAnsi="Lato"/>
                <w:color w:val="EEEEEE"/>
              </w:rPr>
            </w:pPr>
            <w:r>
              <w:rPr>
                <w:rFonts w:ascii="Lato" w:hAnsi="Lato"/>
                <w:color w:val="EEEEEE"/>
              </w:rPr>
              <w:t xml:space="preserve">Real World </w:t>
            </w:r>
          </w:p>
        </w:tc>
        <w:tc>
          <w:tcPr>
            <w:tcW w:w="3213" w:type="dxa"/>
            <w:tcBorders/>
            <w:shd w:fill="00A933" w:val="clear"/>
          </w:tcPr>
          <w:p>
            <w:pPr>
              <w:pStyle w:val="TableContents"/>
              <w:bidi w:val="0"/>
              <w:jc w:val="left"/>
              <w:rPr>
                <w:rFonts w:ascii="Lato" w:hAnsi="Lato"/>
                <w:color w:val="EEEEEE"/>
              </w:rPr>
            </w:pPr>
            <w:r>
              <w:rPr>
                <w:rFonts w:ascii="Lato" w:hAnsi="Lato"/>
                <w:color w:val="EEEEEE"/>
              </w:rPr>
              <w:t>Conclusion</w:t>
            </w:r>
          </w:p>
        </w:tc>
      </w:tr>
      <w:tr>
        <w:trPr/>
        <w:tc>
          <w:tcPr>
            <w:tcW w:w="3212" w:type="dxa"/>
            <w:tcBorders/>
          </w:tcPr>
          <w:p>
            <w:pPr>
              <w:pStyle w:val="TableContents"/>
              <w:bidi w:val="0"/>
              <w:jc w:val="left"/>
              <w:rPr>
                <w:rFonts w:ascii="Lato" w:hAnsi="Lato"/>
                <w:lang w:val="en-GB"/>
              </w:rPr>
            </w:pPr>
            <w:r>
              <w:rPr>
                <w:rFonts w:ascii="Lato" w:hAnsi="Lato"/>
                <w:lang w:val="en-GB"/>
              </w:rPr>
              <w:t>Equitable access to device</w:t>
            </w:r>
          </w:p>
        </w:tc>
        <w:tc>
          <w:tcPr>
            <w:tcW w:w="3213" w:type="dxa"/>
            <w:tcBorders/>
          </w:tcPr>
          <w:p>
            <w:pPr>
              <w:pStyle w:val="TextBody"/>
              <w:bidi w:val="0"/>
              <w:jc w:val="left"/>
              <w:rPr>
                <w:rFonts w:ascii="Lato" w:hAnsi="Lato"/>
                <w:lang w:val="en-GB"/>
              </w:rPr>
            </w:pPr>
            <w:r>
              <w:rPr>
                <w:rFonts w:ascii="Lato" w:hAnsi="Lato"/>
                <w:lang w:val="en-GB"/>
              </w:rPr>
              <w:t>Economic barriers to device (NDIS)</w:t>
            </w:r>
          </w:p>
          <w:p>
            <w:pPr>
              <w:pStyle w:val="TextBody"/>
              <w:bidi w:val="0"/>
              <w:jc w:val="left"/>
              <w:rPr>
                <w:rFonts w:ascii="Lato" w:hAnsi="Lato"/>
                <w:lang w:val="en-GB"/>
              </w:rPr>
            </w:pPr>
            <w:r>
              <w:rPr>
                <w:rFonts w:ascii="Lato" w:hAnsi="Lato"/>
                <w:lang w:val="en-GB"/>
              </w:rPr>
              <w:t>Biases in AI results (Apple Watch)</w:t>
            </w:r>
          </w:p>
          <w:p>
            <w:pPr>
              <w:pStyle w:val="TableContents"/>
              <w:bidi w:val="0"/>
              <w:jc w:val="left"/>
              <w:rPr>
                <w:rFonts w:ascii="Lato" w:hAnsi="Lato"/>
              </w:rPr>
            </w:pPr>
            <w:r>
              <w:rPr>
                <w:rFonts w:ascii="Lato" w:hAnsi="Lato"/>
              </w:rPr>
            </w:r>
          </w:p>
        </w:tc>
        <w:tc>
          <w:tcPr>
            <w:tcW w:w="3213" w:type="dxa"/>
            <w:tcBorders/>
          </w:tcPr>
          <w:p>
            <w:pPr>
              <w:pStyle w:val="TableContents"/>
              <w:bidi w:val="0"/>
              <w:jc w:val="left"/>
              <w:rPr>
                <w:rFonts w:ascii="Lato" w:hAnsi="Lato"/>
              </w:rPr>
            </w:pPr>
            <w:r>
              <w:rPr>
                <w:rFonts w:ascii="Lato" w:hAnsi="Lato"/>
                <w:lang w:val="en-GB"/>
              </w:rPr>
              <w:t>Beyond the accuracy of the device, financial and physical barriers are influential</w:t>
            </w:r>
            <w:r>
              <w:rPr>
                <w:rFonts w:ascii="Lato" w:hAnsi="Lato"/>
                <w:lang w:val="en-GB"/>
              </w:rPr>
              <w:t>.</w:t>
            </w:r>
          </w:p>
        </w:tc>
      </w:tr>
    </w:tbl>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val="false"/>
          <w:i w:val="false"/>
          <w:caps w:val="false"/>
          <w:smallCaps w:val="false"/>
          <w:strike w:val="false"/>
          <w:dstrike w:val="false"/>
          <w:color w:val="069A2E"/>
          <w:sz w:val="22"/>
          <w:u w:val="none"/>
          <w:effect w:val="none"/>
        </w:rPr>
      </w:pPr>
      <w:r>
        <w:rPr>
          <w:rFonts w:ascii="Lato" w:hAnsi="Lato"/>
          <w:b w:val="false"/>
          <w:i w:val="false"/>
          <w:caps w:val="false"/>
          <w:smallCaps w:val="false"/>
          <w:strike w:val="false"/>
          <w:dstrike w:val="false"/>
          <w:color w:val="069A2E"/>
          <w:sz w:val="22"/>
          <w:u w:val="none"/>
          <w:effect w:val="none"/>
        </w:rPr>
        <w:t>Transparency</w:t>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shd w:fill="00A933" w:val="clear"/>
          </w:tcPr>
          <w:p>
            <w:pPr>
              <w:pStyle w:val="TableContents"/>
              <w:bidi w:val="0"/>
              <w:jc w:val="left"/>
              <w:rPr>
                <w:rFonts w:ascii="Lato" w:hAnsi="Lato"/>
                <w:color w:val="EEEEEE"/>
              </w:rPr>
            </w:pPr>
            <w:r>
              <w:rPr>
                <w:rFonts w:ascii="Lato" w:hAnsi="Lato"/>
                <w:color w:val="EEEEEE"/>
              </w:rPr>
              <w:t>VSD</w:t>
            </w:r>
          </w:p>
        </w:tc>
        <w:tc>
          <w:tcPr>
            <w:tcW w:w="3213" w:type="dxa"/>
            <w:tcBorders/>
            <w:shd w:fill="00A933" w:val="clear"/>
          </w:tcPr>
          <w:p>
            <w:pPr>
              <w:pStyle w:val="TableContents"/>
              <w:bidi w:val="0"/>
              <w:jc w:val="left"/>
              <w:rPr>
                <w:rFonts w:ascii="Lato" w:hAnsi="Lato"/>
                <w:color w:val="EEEEEE"/>
              </w:rPr>
            </w:pPr>
            <w:r>
              <w:rPr>
                <w:rFonts w:ascii="Lato" w:hAnsi="Lato"/>
                <w:color w:val="EEEEEE"/>
              </w:rPr>
              <w:t>Real World</w:t>
            </w:r>
          </w:p>
        </w:tc>
        <w:tc>
          <w:tcPr>
            <w:tcW w:w="3213" w:type="dxa"/>
            <w:tcBorders/>
            <w:shd w:fill="00A933" w:val="clear"/>
          </w:tcPr>
          <w:p>
            <w:pPr>
              <w:pStyle w:val="TableContents"/>
              <w:bidi w:val="0"/>
              <w:jc w:val="left"/>
              <w:rPr>
                <w:rFonts w:ascii="Lato" w:hAnsi="Lato"/>
                <w:color w:val="EEEEEE"/>
              </w:rPr>
            </w:pPr>
            <w:r>
              <w:rPr>
                <w:rFonts w:ascii="Lato" w:hAnsi="Lato"/>
                <w:color w:val="EEEEEE"/>
              </w:rPr>
              <w:t>Conclusion</w:t>
            </w:r>
          </w:p>
        </w:tc>
      </w:tr>
      <w:tr>
        <w:trPr/>
        <w:tc>
          <w:tcPr>
            <w:tcW w:w="3212" w:type="dxa"/>
            <w:tcBorders/>
          </w:tcPr>
          <w:p>
            <w:pPr>
              <w:pStyle w:val="TextBody"/>
              <w:bidi w:val="0"/>
              <w:jc w:val="left"/>
              <w:rPr>
                <w:rFonts w:ascii="Lato" w:hAnsi="Lato"/>
                <w:lang w:val="en-GB"/>
              </w:rPr>
            </w:pPr>
            <w:r>
              <w:rPr>
                <w:rFonts w:ascii="Lato" w:hAnsi="Lato"/>
                <w:lang w:val="en-GB"/>
              </w:rPr>
              <w:t>Access to AI internals</w:t>
            </w:r>
          </w:p>
          <w:p>
            <w:pPr>
              <w:pStyle w:val="TextBody"/>
              <w:numPr>
                <w:ilvl w:val="0"/>
                <w:numId w:val="0"/>
              </w:numPr>
              <w:pBdr/>
              <w:bidi w:val="0"/>
              <w:spacing w:before="0" w:after="0"/>
              <w:ind w:left="0" w:right="0" w:hanging="0"/>
              <w:jc w:val="left"/>
              <w:rPr>
                <w:rFonts w:ascii="Lato" w:hAnsi="Lato"/>
                <w:lang w:val="en-GB"/>
              </w:rPr>
            </w:pPr>
            <w:r>
              <w:rPr>
                <w:rFonts w:ascii="Lato" w:hAnsi="Lato"/>
                <w:lang w:val="en-GB"/>
              </w:rPr>
              <w:t>Awareness of device limitations</w:t>
            </w:r>
          </w:p>
          <w:p>
            <w:pPr>
              <w:pStyle w:val="TextBody"/>
              <w:numPr>
                <w:ilvl w:val="0"/>
                <w:numId w:val="11"/>
              </w:numPr>
              <w:pBdr/>
              <w:tabs>
                <w:tab w:val="clear" w:pos="709"/>
                <w:tab w:val="left" w:pos="0" w:leader="none"/>
              </w:tabs>
              <w:bidi w:val="0"/>
              <w:spacing w:before="0" w:after="0"/>
              <w:ind w:left="0" w:right="0" w:hanging="283"/>
              <w:jc w:val="left"/>
              <w:rPr>
                <w:rFonts w:ascii="Lato" w:hAnsi="Lato"/>
                <w:lang w:val="en-GB"/>
              </w:rPr>
            </w:pPr>
            <w:r>
              <w:rPr>
                <w:rFonts w:ascii="Lato" w:hAnsi="Lato"/>
                <w:lang w:val="en-GB"/>
              </w:rPr>
            </w:r>
          </w:p>
          <w:p>
            <w:pPr>
              <w:pStyle w:val="TextBody"/>
              <w:numPr>
                <w:ilvl w:val="0"/>
                <w:numId w:val="0"/>
              </w:numPr>
              <w:pBdr/>
              <w:bidi w:val="0"/>
              <w:spacing w:before="0" w:after="0"/>
              <w:ind w:left="0" w:right="0" w:hanging="0"/>
              <w:jc w:val="left"/>
              <w:rPr>
                <w:rFonts w:ascii="Lato" w:hAnsi="Lato"/>
                <w:lang w:val="en-US"/>
              </w:rPr>
            </w:pPr>
            <w:r>
              <w:rPr>
                <w:rFonts w:ascii="Lato" w:hAnsi="Lato"/>
                <w:lang w:val="en-GB"/>
              </w:rPr>
              <w:t>S</w:t>
            </w:r>
            <w:r>
              <w:rPr>
                <w:rFonts w:ascii="Lato" w:hAnsi="Lato"/>
                <w:lang w:val="en-GB"/>
              </w:rPr>
              <w:t>torage of personal data</w:t>
            </w:r>
          </w:p>
          <w:p>
            <w:pPr>
              <w:pStyle w:val="TableContents"/>
              <w:bidi w:val="0"/>
              <w:jc w:val="left"/>
              <w:rPr>
                <w:rFonts w:ascii="Lato" w:hAnsi="Lato"/>
              </w:rPr>
            </w:pPr>
            <w:r>
              <w:rPr>
                <w:rFonts w:ascii="Lato" w:hAnsi="Lato"/>
              </w:rPr>
            </w:r>
          </w:p>
        </w:tc>
        <w:tc>
          <w:tcPr>
            <w:tcW w:w="3213" w:type="dxa"/>
            <w:tcBorders/>
          </w:tcPr>
          <w:p>
            <w:pPr>
              <w:pStyle w:val="TextBody"/>
              <w:bidi w:val="0"/>
              <w:jc w:val="left"/>
              <w:rPr>
                <w:rFonts w:ascii="Lato" w:hAnsi="Lato"/>
              </w:rPr>
            </w:pPr>
            <w:r>
              <w:rPr>
                <w:rFonts w:ascii="Lato" w:hAnsi="Lato"/>
                <w:lang w:val="en-GB"/>
              </w:rPr>
              <w:t>Explainability of results (</w:t>
            </w:r>
            <w:r>
              <w:rPr>
                <w:rFonts w:ascii="Lato" w:hAnsi="Lato"/>
                <w:lang w:val="en-GB"/>
              </w:rPr>
              <w:t>Technomed</w:t>
            </w:r>
            <w:r>
              <w:rPr>
                <w:rFonts w:ascii="Lato" w:hAnsi="Lato"/>
                <w:lang w:val="en-GB"/>
              </w:rPr>
              <w:t>)</w:t>
            </w:r>
          </w:p>
          <w:p>
            <w:pPr>
              <w:pStyle w:val="TextBody"/>
              <w:numPr>
                <w:ilvl w:val="0"/>
                <w:numId w:val="0"/>
              </w:numPr>
              <w:pBdr/>
              <w:bidi w:val="0"/>
              <w:spacing w:before="0" w:after="0"/>
              <w:ind w:left="0" w:right="0" w:hanging="0"/>
              <w:jc w:val="left"/>
              <w:rPr>
                <w:rFonts w:ascii="Lato" w:hAnsi="Lato"/>
                <w:lang w:val="en-GB"/>
              </w:rPr>
            </w:pPr>
            <w:r>
              <w:rPr>
                <w:rFonts w:ascii="Lato" w:hAnsi="Lato"/>
                <w:lang w:val="en-GB"/>
              </w:rPr>
              <w:t>Device obsolescence (Cochlear)</w:t>
            </w:r>
          </w:p>
          <w:p>
            <w:pPr>
              <w:pStyle w:val="TableContents"/>
              <w:bidi w:val="0"/>
              <w:jc w:val="left"/>
              <w:rPr>
                <w:rFonts w:ascii="Lato" w:hAnsi="Lato"/>
              </w:rPr>
            </w:pPr>
            <w:r>
              <w:rPr>
                <w:rFonts w:ascii="Lato" w:hAnsi="Lato"/>
              </w:rPr>
            </w:r>
          </w:p>
        </w:tc>
        <w:tc>
          <w:tcPr>
            <w:tcW w:w="3213" w:type="dxa"/>
            <w:tcBorders/>
          </w:tcPr>
          <w:p>
            <w:pPr>
              <w:pStyle w:val="TextBody"/>
              <w:bidi w:val="0"/>
              <w:jc w:val="left"/>
              <w:rPr>
                <w:rFonts w:ascii="Lato" w:hAnsi="Lato"/>
                <w:lang w:val="en-GB"/>
              </w:rPr>
            </w:pPr>
            <w:r>
              <w:rPr>
                <w:rFonts w:ascii="Lato" w:hAnsi="Lato"/>
                <w:lang w:val="en-GB"/>
              </w:rPr>
              <w:t>Technical results tend to be opaque to users.</w:t>
            </w:r>
          </w:p>
          <w:p>
            <w:pPr>
              <w:pStyle w:val="TextBody"/>
              <w:numPr>
                <w:ilvl w:val="0"/>
                <w:numId w:val="0"/>
              </w:numPr>
              <w:pBdr/>
              <w:bidi w:val="0"/>
              <w:spacing w:before="0" w:after="0"/>
              <w:ind w:left="0" w:right="0" w:hanging="0"/>
              <w:jc w:val="left"/>
              <w:rPr>
                <w:rFonts w:ascii="Lato" w:hAnsi="Lato"/>
                <w:lang w:val="en-US"/>
              </w:rPr>
            </w:pPr>
            <w:r>
              <w:rPr>
                <w:rFonts w:ascii="Lato" w:hAnsi="Lato"/>
                <w:lang w:val="en-GB"/>
              </w:rPr>
              <w:t xml:space="preserve">Finer details with regards to device usage may not be easily </w:t>
            </w:r>
            <w:r>
              <w:rPr>
                <w:rFonts w:ascii="Lato" w:hAnsi="Lato"/>
                <w:lang w:val="en-GB"/>
              </w:rPr>
              <w:t>f</w:t>
            </w:r>
            <w:r>
              <w:rPr>
                <w:rFonts w:ascii="Lato" w:hAnsi="Lato"/>
                <w:lang w:val="en-GB"/>
              </w:rPr>
              <w:t>ound/immediately obvious.</w:t>
            </w:r>
          </w:p>
          <w:p>
            <w:pPr>
              <w:pStyle w:val="TableContents"/>
              <w:bidi w:val="0"/>
              <w:jc w:val="left"/>
              <w:rPr>
                <w:rFonts w:ascii="Lato" w:hAnsi="Lato"/>
              </w:rPr>
            </w:pPr>
            <w:r>
              <w:rPr>
                <w:rFonts w:ascii="Lato" w:hAnsi="Lato"/>
              </w:rPr>
            </w:r>
          </w:p>
        </w:tc>
      </w:tr>
    </w:tbl>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rPr>
      </w:pPr>
      <w:r>
        <w:rPr>
          <w:rFonts w:ascii="Lato" w:hAnsi="Lato"/>
          <w:b w:val="false"/>
          <w:i w:val="false"/>
          <w:caps w:val="false"/>
          <w:smallCaps w:val="false"/>
          <w:strike w:val="false"/>
          <w:dstrike w:val="false"/>
          <w:color w:val="069A2E"/>
          <w:sz w:val="32"/>
          <w:szCs w:val="32"/>
          <w:u w:val="none"/>
          <w:effect w:val="none"/>
        </w:rPr>
        <w:t>Recommendations (</w:t>
      </w:r>
      <w:r>
        <w:rPr>
          <w:rFonts w:ascii="Lato" w:hAnsi="Lato"/>
          <w:b w:val="false"/>
          <w:i w:val="false"/>
          <w:caps w:val="false"/>
          <w:smallCaps w:val="false"/>
          <w:strike w:val="false"/>
          <w:dstrike w:val="false"/>
          <w:color w:val="069A2E"/>
          <w:sz w:val="32"/>
          <w:szCs w:val="32"/>
          <w:u w:val="none"/>
          <w:effect w:val="none"/>
        </w:rPr>
        <w:t>Everyone</w:t>
      </w:r>
      <w:r>
        <w:rPr>
          <w:rFonts w:ascii="Lato" w:hAnsi="Lato"/>
          <w:b w:val="false"/>
          <w:i w:val="false"/>
          <w:caps w:val="false"/>
          <w:smallCaps w:val="false"/>
          <w:strike w:val="false"/>
          <w:dstrike w:val="false"/>
          <w:color w:val="069A2E"/>
          <w:sz w:val="32"/>
          <w:szCs w:val="32"/>
          <w:u w:val="none"/>
          <w:effect w:val="none"/>
        </w:rPr>
        <w:t>)</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lang w:val="en-GB"/>
        </w:rPr>
      </w:pPr>
      <w:r>
        <w:rPr>
          <w:rFonts w:ascii="Lato" w:hAnsi="Lato"/>
          <w:b w:val="false"/>
          <w:i w:val="false"/>
          <w:caps w:val="false"/>
          <w:smallCaps w:val="false"/>
          <w:strike w:val="false"/>
          <w:dstrike w:val="false"/>
          <w:color w:val="000000"/>
          <w:sz w:val="22"/>
          <w:u w:val="none"/>
          <w:effect w:val="none"/>
          <w:lang w:val="en-GB"/>
        </w:rPr>
        <w:t>We think we should deploy the technology with some recommendations:</w:t>
      </w:r>
    </w:p>
    <w:p>
      <w:pPr>
        <w:pStyle w:val="TextBody"/>
        <w:numPr>
          <w:ilvl w:val="0"/>
          <w:numId w:val="14"/>
        </w:numPr>
        <w:pBdr/>
        <w:tabs>
          <w:tab w:val="clear" w:pos="709"/>
          <w:tab w:val="left" w:pos="360" w:leader="none"/>
        </w:tabs>
        <w:bidi w:val="0"/>
        <w:spacing w:before="0" w:after="0"/>
        <w:ind w:left="360" w:right="0" w:hanging="283"/>
        <w:jc w:val="left"/>
        <w:rPr>
          <w:rFonts w:ascii="Lato" w:hAnsi="Lato"/>
          <w:sz w:val="22"/>
          <w:szCs w:val="22"/>
          <w:lang w:val="en-GB"/>
        </w:rPr>
      </w:pPr>
      <w:r>
        <w:rPr>
          <w:rFonts w:ascii="Lato" w:hAnsi="Lato"/>
          <w:sz w:val="22"/>
          <w:szCs w:val="22"/>
          <w:lang w:val="en-GB"/>
        </w:rPr>
        <w:t xml:space="preserve">Under the Australia Therapeutic Goods Administration (TGA), KardiaMobile is considered a medium risk medical device (Therapeutic Goods Administration, 2024). As </w:t>
      </w:r>
      <w:r>
        <w:rPr>
          <w:rFonts w:ascii="Lato" w:hAnsi="Lato"/>
          <w:sz w:val="22"/>
          <w:szCs w:val="22"/>
          <w:lang w:val="en-GB"/>
        </w:rPr>
        <w:t xml:space="preserve">a </w:t>
      </w:r>
      <w:r>
        <w:rPr>
          <w:rFonts w:ascii="Lato" w:hAnsi="Lato"/>
          <w:sz w:val="22"/>
          <w:szCs w:val="22"/>
          <w:lang w:val="en-GB"/>
        </w:rPr>
        <w:t>result, KardiaMobile should provide clinical and technical evidence to demonstrate its safety and performance inline with the approriate TGA requirements.</w:t>
      </w:r>
    </w:p>
    <w:p>
      <w:pPr>
        <w:pStyle w:val="TextBody"/>
        <w:numPr>
          <w:ilvl w:val="0"/>
          <w:numId w:val="14"/>
        </w:numPr>
        <w:pBdr/>
        <w:tabs>
          <w:tab w:val="clear" w:pos="709"/>
          <w:tab w:val="left" w:pos="360" w:leader="none"/>
        </w:tabs>
        <w:bidi w:val="0"/>
        <w:spacing w:before="0" w:after="0"/>
        <w:ind w:left="360" w:right="0" w:hanging="283"/>
        <w:jc w:val="left"/>
        <w:rPr>
          <w:rFonts w:ascii="Lato" w:hAnsi="Lato"/>
          <w:sz w:val="22"/>
          <w:szCs w:val="22"/>
          <w:lang w:val="en-GB"/>
        </w:rPr>
      </w:pPr>
      <w:r>
        <w:rPr>
          <w:rFonts w:ascii="Lato" w:hAnsi="Lato"/>
          <w:sz w:val="22"/>
          <w:szCs w:val="22"/>
          <w:lang w:val="en-GB"/>
        </w:rPr>
        <w:t>Keep prices in line with retail price</w:t>
      </w:r>
      <w:r>
        <w:rPr>
          <w:rFonts w:ascii="Lato" w:hAnsi="Lato"/>
          <w:sz w:val="22"/>
          <w:szCs w:val="22"/>
          <w:lang w:val="en-GB"/>
        </w:rPr>
        <w:t>s</w:t>
      </w:r>
      <w:r>
        <w:rPr>
          <w:rFonts w:ascii="Lato" w:hAnsi="Lato"/>
          <w:sz w:val="22"/>
          <w:szCs w:val="22"/>
          <w:lang w:val="en-GB"/>
        </w:rPr>
        <w:t xml:space="preserve"> to avoid </w:t>
      </w:r>
      <w:r>
        <w:rPr>
          <w:rFonts w:ascii="Lato" w:hAnsi="Lato"/>
          <w:sz w:val="22"/>
          <w:szCs w:val="22"/>
          <w:lang w:val="en-GB"/>
        </w:rPr>
        <w:t xml:space="preserve">NDIS </w:t>
      </w:r>
      <w:r>
        <w:rPr>
          <w:rFonts w:ascii="Lato" w:hAnsi="Lato"/>
          <w:sz w:val="22"/>
          <w:szCs w:val="22"/>
          <w:lang w:val="en-GB"/>
        </w:rPr>
        <w:t>price gouging.</w:t>
      </w:r>
    </w:p>
    <w:p>
      <w:pPr>
        <w:pStyle w:val="TextBody"/>
        <w:numPr>
          <w:ilvl w:val="0"/>
          <w:numId w:val="14"/>
        </w:numPr>
        <w:pBdr/>
        <w:tabs>
          <w:tab w:val="clear" w:pos="709"/>
          <w:tab w:val="left" w:pos="360" w:leader="none"/>
        </w:tabs>
        <w:bidi w:val="0"/>
        <w:spacing w:before="0" w:after="0"/>
        <w:ind w:left="360" w:right="0" w:hanging="283"/>
        <w:jc w:val="left"/>
        <w:rPr>
          <w:rFonts w:ascii="Lato" w:hAnsi="Lato"/>
          <w:sz w:val="22"/>
          <w:szCs w:val="22"/>
          <w:lang w:val="en-US"/>
        </w:rPr>
      </w:pPr>
      <w:r>
        <w:rPr>
          <w:rFonts w:ascii="Lato" w:hAnsi="Lato"/>
          <w:sz w:val="22"/>
          <w:szCs w:val="22"/>
          <w:lang w:val="en-GB"/>
        </w:rPr>
        <w:t>Introduce an o</w:t>
      </w:r>
      <w:r>
        <w:rPr>
          <w:rFonts w:ascii="Lato" w:hAnsi="Lato"/>
          <w:sz w:val="22"/>
          <w:szCs w:val="22"/>
          <w:lang w:val="en-GB"/>
        </w:rPr>
        <w:t xml:space="preserve">ptional </w:t>
      </w:r>
      <w:r>
        <w:rPr>
          <w:rFonts w:ascii="Lato" w:hAnsi="Lato"/>
          <w:sz w:val="22"/>
          <w:szCs w:val="22"/>
          <w:lang w:val="en-GB"/>
        </w:rPr>
        <w:t>smartphone/tablet device that can substitue the need for a smartphone. This device would have the Kardia software pre-installed and would be designed with an accessible user interface.</w:t>
      </w:r>
    </w:p>
    <w:p>
      <w:pPr>
        <w:pStyle w:val="TextBody"/>
        <w:numPr>
          <w:ilvl w:val="0"/>
          <w:numId w:val="14"/>
        </w:numPr>
        <w:pBdr/>
        <w:tabs>
          <w:tab w:val="clear" w:pos="709"/>
          <w:tab w:val="left" w:pos="360" w:leader="none"/>
        </w:tabs>
        <w:bidi w:val="0"/>
        <w:spacing w:before="0" w:after="0"/>
        <w:ind w:left="360" w:right="0" w:hanging="283"/>
        <w:jc w:val="left"/>
        <w:rPr/>
      </w:pPr>
      <w:r>
        <w:rPr>
          <w:rFonts w:ascii="Lato" w:hAnsi="Lato"/>
          <w:sz w:val="22"/>
          <w:szCs w:val="22"/>
          <w:lang w:val="en-GB"/>
        </w:rPr>
        <w:t>C</w:t>
      </w:r>
      <w:r>
        <w:rPr>
          <w:rFonts w:ascii="Lato" w:hAnsi="Lato"/>
          <w:sz w:val="22"/>
          <w:szCs w:val="22"/>
          <w:lang w:val="en-GB"/>
        </w:rPr>
        <w:t xml:space="preserve">ommence rollout of the device after the Australian Government designs a new NDIS model in line with the recommendations </w:t>
      </w:r>
      <w:r>
        <w:rPr>
          <w:rFonts w:ascii="Lato" w:hAnsi="Lato"/>
          <w:sz w:val="22"/>
          <w:szCs w:val="22"/>
          <w:lang w:val="en-GB"/>
        </w:rPr>
        <w:t>from</w:t>
      </w:r>
      <w:r>
        <w:rPr>
          <w:rFonts w:ascii="Lato" w:hAnsi="Lato"/>
          <w:sz w:val="22"/>
          <w:szCs w:val="22"/>
          <w:lang w:val="en-GB"/>
        </w:rPr>
        <w:t xml:space="preserve"> the NDIS Provider and Worker Registration Taskforce released in August 2024 </w:t>
      </w:r>
      <w:r>
        <w:rPr>
          <w:rFonts w:ascii="Lato" w:hAnsi="Lato"/>
          <w:i w:val="false"/>
          <w:iCs w:val="false"/>
          <w:sz w:val="22"/>
          <w:szCs w:val="22"/>
          <w:lang w:val="en-GB"/>
        </w:rPr>
        <w:t>(www.dss.gov.au. n.d.)</w:t>
      </w:r>
    </w:p>
    <w:p>
      <w:pPr>
        <w:pStyle w:val="TextBody"/>
        <w:numPr>
          <w:ilvl w:val="0"/>
          <w:numId w:val="14"/>
        </w:numPr>
        <w:pBdr/>
        <w:tabs>
          <w:tab w:val="clear" w:pos="709"/>
          <w:tab w:val="left" w:pos="360" w:leader="none"/>
        </w:tabs>
        <w:bidi w:val="0"/>
        <w:spacing w:before="0" w:after="0"/>
        <w:ind w:left="360" w:right="0" w:hanging="283"/>
        <w:jc w:val="left"/>
        <w:rPr/>
      </w:pPr>
      <w:r>
        <w:rPr>
          <w:rFonts w:ascii="Lato" w:hAnsi="Lato"/>
          <w:sz w:val="22"/>
          <w:szCs w:val="22"/>
          <w:lang w:val="en-GB"/>
        </w:rPr>
        <w:t>Ensure</w:t>
      </w:r>
      <w:r>
        <w:rPr>
          <w:rFonts w:ascii="Lato" w:hAnsi="Lato"/>
          <w:sz w:val="22"/>
          <w:szCs w:val="22"/>
          <w:lang w:val="en-GB"/>
        </w:rPr>
        <w:t xml:space="preserve"> secure cloud storage </w:t>
      </w:r>
      <w:r>
        <w:rPr>
          <w:rFonts w:ascii="Lato" w:hAnsi="Lato"/>
          <w:sz w:val="22"/>
          <w:szCs w:val="22"/>
          <w:lang w:val="en-GB"/>
        </w:rPr>
        <w:t xml:space="preserve">is used to store personal ECG data. This could include providers with healthcare specific compliance features, e.g. Microsoft Azure Health Data Services </w:t>
      </w:r>
      <w:r>
        <w:rPr>
          <w:rFonts w:ascii="Lato" w:hAnsi="Lato"/>
          <w:sz w:val="22"/>
          <w:szCs w:val="22"/>
          <w:lang w:val="en-GB"/>
        </w:rPr>
        <w:t>(azure.microsoft.com. n.d.)</w:t>
      </w:r>
      <w:r>
        <w:rPr>
          <w:rFonts w:ascii="Lato" w:hAnsi="Lato"/>
          <w:sz w:val="22"/>
          <w:szCs w:val="22"/>
          <w:lang w:val="en-GB"/>
        </w:rPr>
        <w:t>. In addition, encrypt</w:t>
      </w:r>
      <w:r>
        <w:rPr>
          <w:rFonts w:ascii="Lato" w:hAnsi="Lato"/>
          <w:sz w:val="22"/>
          <w:szCs w:val="22"/>
          <w:lang w:val="en-GB"/>
        </w:rPr>
        <w:t xml:space="preserve"> all data both in transit and at rest using industry-standard encryption protocols.</w:t>
      </w:r>
    </w:p>
    <w:p>
      <w:pPr>
        <w:pStyle w:val="TextBody"/>
        <w:numPr>
          <w:ilvl w:val="0"/>
          <w:numId w:val="14"/>
        </w:numPr>
        <w:pBdr/>
        <w:tabs>
          <w:tab w:val="clear" w:pos="709"/>
          <w:tab w:val="left" w:pos="360" w:leader="none"/>
        </w:tabs>
        <w:bidi w:val="0"/>
        <w:spacing w:before="0" w:after="0"/>
        <w:ind w:left="360" w:right="0" w:hanging="283"/>
        <w:jc w:val="left"/>
        <w:rPr>
          <w:rFonts w:ascii="Lato" w:hAnsi="Lato"/>
          <w:sz w:val="22"/>
          <w:szCs w:val="22"/>
          <w:lang w:val="en-US"/>
        </w:rPr>
      </w:pPr>
      <w:r>
        <w:rPr>
          <w:rFonts w:ascii="Lato" w:hAnsi="Lato"/>
          <w:sz w:val="22"/>
          <w:szCs w:val="22"/>
          <w:lang w:val="en-GB"/>
        </w:rPr>
        <w:t>Hold i</w:t>
      </w:r>
      <w:r>
        <w:rPr>
          <w:rFonts w:ascii="Lato" w:hAnsi="Lato"/>
          <w:sz w:val="22"/>
          <w:szCs w:val="22"/>
          <w:lang w:val="en-GB"/>
        </w:rPr>
        <w:t>nformational session for users and stakeholders receiving the device so they are made aware of the technical details and finer terms and conditions behind usage of the device.</w:t>
      </w:r>
    </w:p>
    <w:p>
      <w:pPr>
        <w:pStyle w:val="TextBody"/>
        <w:numPr>
          <w:ilvl w:val="0"/>
          <w:numId w:val="14"/>
        </w:numPr>
        <w:pBdr/>
        <w:tabs>
          <w:tab w:val="clear" w:pos="709"/>
          <w:tab w:val="left" w:pos="780" w:leader="none"/>
        </w:tabs>
        <w:bidi w:val="0"/>
        <w:spacing w:before="0" w:after="0"/>
        <w:ind w:left="780" w:right="0" w:hanging="283"/>
        <w:jc w:val="left"/>
        <w:rPr>
          <w:rFonts w:ascii="Lato" w:hAnsi="Lato"/>
          <w:sz w:val="22"/>
          <w:szCs w:val="22"/>
          <w:lang w:val="en-US"/>
        </w:rPr>
      </w:pPr>
      <w:r>
        <w:rPr>
          <w:rFonts w:ascii="Lato" w:hAnsi="Lato"/>
          <w:sz w:val="22"/>
          <w:szCs w:val="22"/>
          <w:lang w:val="en-GB"/>
        </w:rPr>
        <w:t>This includes disclaimers about accuracy of the device, its lifespan, privacy policy, and not using as sole diagnostic too</w:t>
      </w:r>
      <w:r>
        <w:rPr>
          <w:rFonts w:ascii="Lato" w:hAnsi="Lato"/>
          <w:sz w:val="22"/>
          <w:szCs w:val="22"/>
          <w:lang w:val="en-GB"/>
        </w:rPr>
        <w:t>l.</w:t>
      </w:r>
    </w:p>
    <w:p>
      <w:pPr>
        <w:pStyle w:val="TextBody"/>
        <w:numPr>
          <w:ilvl w:val="0"/>
          <w:numId w:val="14"/>
        </w:numPr>
        <w:pBdr/>
        <w:tabs>
          <w:tab w:val="clear" w:pos="709"/>
          <w:tab w:val="left" w:pos="360" w:leader="none"/>
        </w:tabs>
        <w:bidi w:val="0"/>
        <w:spacing w:before="0" w:after="0"/>
        <w:ind w:left="360" w:right="0" w:hanging="283"/>
        <w:jc w:val="left"/>
        <w:rPr>
          <w:rFonts w:ascii="Lato" w:hAnsi="Lato"/>
          <w:sz w:val="22"/>
          <w:szCs w:val="22"/>
          <w:lang w:val="en-US"/>
        </w:rPr>
      </w:pPr>
      <w:r>
        <w:rPr>
          <w:rFonts w:ascii="Lato" w:hAnsi="Lato"/>
          <w:sz w:val="22"/>
          <w:szCs w:val="22"/>
          <w:lang w:val="en-GB"/>
        </w:rPr>
        <w:t>Develop an e</w:t>
      </w:r>
      <w:r>
        <w:rPr>
          <w:rFonts w:ascii="Lato" w:hAnsi="Lato"/>
          <w:sz w:val="22"/>
          <w:szCs w:val="22"/>
          <w:lang w:val="en-GB"/>
        </w:rPr>
        <w:t>rgonomic case for the device to make it easier to hold and guide correct hand placemen</w:t>
      </w:r>
      <w:r>
        <w:rPr>
          <w:rFonts w:ascii="Lato" w:hAnsi="Lato"/>
          <w:sz w:val="22"/>
          <w:szCs w:val="22"/>
          <w:lang w:val="en-GB"/>
        </w:rPr>
        <w:t>t.</w:t>
      </w:r>
    </w:p>
    <w:p>
      <w:pPr>
        <w:pStyle w:val="TextBody"/>
        <w:numPr>
          <w:ilvl w:val="0"/>
          <w:numId w:val="14"/>
        </w:numPr>
        <w:pBdr/>
        <w:tabs>
          <w:tab w:val="clear" w:pos="709"/>
          <w:tab w:val="left" w:pos="360" w:leader="none"/>
        </w:tabs>
        <w:bidi w:val="0"/>
        <w:spacing w:before="0" w:after="0"/>
        <w:ind w:left="360" w:right="0" w:hanging="283"/>
        <w:jc w:val="left"/>
        <w:rPr>
          <w:rFonts w:ascii="Lato" w:hAnsi="Lato"/>
          <w:sz w:val="22"/>
          <w:szCs w:val="22"/>
          <w:lang w:val="en-GB"/>
        </w:rPr>
      </w:pPr>
      <w:r>
        <w:rPr>
          <w:rFonts w:ascii="Lato" w:hAnsi="Lato"/>
          <w:sz w:val="22"/>
          <w:szCs w:val="22"/>
          <w:lang w:val="en-GB"/>
        </w:rPr>
        <w:t>Use XAI techniques to troubleshoot/verify the device input/output.</w:t>
      </w:r>
    </w:p>
    <w:p>
      <w:pPr>
        <w:pStyle w:val="TextBody"/>
        <w:bidi w:val="0"/>
        <w:spacing w:lineRule="auto" w:line="331" w:before="0" w:after="0"/>
        <w:rPr>
          <w:rFonts w:ascii="Lato" w:hAnsi="Lato"/>
          <w:b w:val="false"/>
          <w:i w:val="false"/>
          <w:caps w:val="false"/>
          <w:smallCaps w:val="false"/>
          <w:strike w:val="false"/>
          <w:dstrike w:val="false"/>
          <w:color w:val="000000"/>
          <w:sz w:val="22"/>
          <w:u w:val="none"/>
          <w:effect w:val="none"/>
        </w:rPr>
      </w:pPr>
      <w:r>
        <w:rPr>
          <w:rFonts w:ascii="Lato" w:hAnsi="Lato"/>
          <w:b w:val="false"/>
          <w:i w:val="false"/>
          <w:caps w:val="false"/>
          <w:smallCaps w:val="false"/>
          <w:strike w:val="false"/>
          <w:dstrike w:val="false"/>
          <w:color w:val="000000"/>
          <w:sz w:val="22"/>
          <w:u w:val="none"/>
          <w:effect w:val="none"/>
        </w:rPr>
      </w:r>
    </w:p>
    <w:p>
      <w:pPr>
        <w:pStyle w:val="TextBody"/>
        <w:bidi w:val="0"/>
        <w:spacing w:lineRule="auto" w:line="331" w:before="0" w:after="0"/>
        <w:rPr>
          <w:rFonts w:ascii="Lato" w:hAnsi="Lato"/>
          <w:b/>
          <w:i w:val="false"/>
          <w:caps w:val="false"/>
          <w:smallCaps w:val="false"/>
          <w:strike w:val="false"/>
          <w:dstrike w:val="false"/>
          <w:color w:val="3FAF46"/>
          <w:sz w:val="30"/>
          <w:u w:val="none"/>
          <w:effect w:val="none"/>
        </w:rPr>
      </w:pPr>
      <w:bookmarkStart w:id="0" w:name="docs-internal-guid-ae9c35cb-7fff-9e78-c1"/>
      <w:bookmarkEnd w:id="0"/>
      <w:r>
        <w:rPr>
          <w:rFonts w:ascii="Lato" w:hAnsi="Lato"/>
          <w:b/>
          <w:i w:val="false"/>
          <w:caps w:val="false"/>
          <w:smallCaps w:val="false"/>
          <w:strike w:val="false"/>
          <w:dstrike w:val="false"/>
          <w:color w:val="3FAF46"/>
          <w:sz w:val="30"/>
          <w:u w:val="none"/>
          <w:effect w:val="none"/>
        </w:rPr>
        <w:t>References</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Kardia. (n.d.). Portable Six-Lead Heart Monitor | KardiaMobile 6L.  [online] Available at: https://kardia.com/kardiamobile-6l. [Accessed 2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Alivecor. (n.d.). Mission. [online] Available at: https://alivecor.com/mission. [Accessed 2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National Disability Insurance Agency (2024). What is the NDIS?  [online] NDIS. Available at: https://www.ndis.gov.au/understanding/what-ndis. [Accessed 2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Australian Bureau of Statistics (2023). Causes of Death, Australia, 2022 | Australian Bureau of Statistics. [online] www.abs.gov.au. Available at: https://www.abs.gov.au/statistics/health/causes-death/causes-death-australia/2022. [Accessed 9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NDIS Commission. (2022). Available at: https://www.ndiscommission.gov.au/sites/default/files/2022-06/Practice%20Alert%20-%20Cardiovascular%20disease%20in%20people%20who%20have%20a%20disability.pdf. [Accessed 9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NDIS Review. (2023). References. [online] Available at: https://www.ndisreview.gov.au/node/170#_fn53. [Accessed 2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Apple Support. (n.d.). Your Apple Watch. [online] Available at: https://support.apple.com/en-au/guide/watch/apd2054d0d5b/watchos. [Accessed 9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Ajmal, Boonya-Ananta, T., Rodriguez, A.J., Du Le, V.N. and Ramella-Roman, J.C. (2021). Monte Carlo analysis of optical heart rate sensors in commercial wearables: the effect of skin tone and obesity on the photoplethysmography (PPG) signal. Biomedical Optics Express, 12(12), p.7445. doi:https://doi.org/10.1364/boe.439893.</w:t>
      </w:r>
    </w:p>
    <w:p>
      <w:pPr>
        <w:pStyle w:val="TextBody"/>
        <w:numPr>
          <w:ilvl w:val="0"/>
          <w:numId w:val="15"/>
        </w:numPr>
        <w:pBdr/>
        <w:tabs>
          <w:tab w:val="clear" w:pos="709"/>
          <w:tab w:val="left" w:pos="707" w:leader="none"/>
        </w:tabs>
        <w:bidi w:val="0"/>
        <w:spacing w:lineRule="auto" w:line="331" w:before="0" w:after="0"/>
        <w:ind w:left="707" w:hanging="283"/>
        <w:rPr>
          <w:rFonts w:ascii="arial" w:hAnsi="arial"/>
          <w:sz w:val="22"/>
          <w:szCs w:val="22"/>
        </w:rPr>
      </w:pPr>
      <w:r>
        <w:rPr>
          <w:rFonts w:ascii="Lato" w:hAnsi="Lato"/>
          <w:b w:val="false"/>
          <w:i w:val="false"/>
          <w:caps w:val="false"/>
          <w:smallCaps w:val="false"/>
          <w:strike w:val="false"/>
          <w:dstrike w:val="false"/>
          <w:color w:val="000000"/>
          <w:sz w:val="22"/>
          <w:szCs w:val="22"/>
          <w:u w:val="none"/>
          <w:effect w:val="none"/>
        </w:rPr>
        <w:t xml:space="preserve">NHS Transformation Directorate. (n.d. </w:t>
      </w:r>
      <w:r>
        <w:rPr>
          <w:rFonts w:ascii="Lato" w:hAnsi="Lato"/>
          <w:b w:val="false"/>
          <w:i w:val="false"/>
          <w:caps w:val="false"/>
          <w:smallCaps w:val="false"/>
          <w:strike w:val="false"/>
          <w:dstrike w:val="false"/>
          <w:color w:val="000000"/>
          <w:sz w:val="22"/>
          <w:szCs w:val="22"/>
          <w:u w:val="none"/>
          <w:effect w:val="none"/>
        </w:rPr>
        <w:t>a</w:t>
      </w:r>
      <w:r>
        <w:rPr>
          <w:rFonts w:ascii="Lato" w:hAnsi="Lato"/>
          <w:b w:val="false"/>
          <w:i w:val="false"/>
          <w:caps w:val="false"/>
          <w:smallCaps w:val="false"/>
          <w:strike w:val="false"/>
          <w:dstrike w:val="false"/>
          <w:color w:val="000000"/>
          <w:sz w:val="22"/>
          <w:szCs w:val="22"/>
          <w:u w:val="none"/>
          <w:effect w:val="none"/>
        </w:rPr>
        <w:t>). Remote ECG monitoring and AI-assisted analysis to improve reporting times and accuracy. [online] Available at: https://transform.england.nhs.uk/key-tools-and-info/digital-playbooks/cardiology-digital-playbook/remote-ecg-monitoring-and-ai-assisted-analysis-to-improve-reporting-times-and-accuracy/.</w:t>
      </w:r>
    </w:p>
    <w:p>
      <w:pPr>
        <w:pStyle w:val="TextBody"/>
        <w:numPr>
          <w:ilvl w:val="0"/>
          <w:numId w:val="15"/>
        </w:numPr>
        <w:pBdr/>
        <w:tabs>
          <w:tab w:val="clear" w:pos="709"/>
          <w:tab w:val="left" w:pos="707" w:leader="none"/>
        </w:tabs>
        <w:bidi w:val="0"/>
        <w:spacing w:lineRule="auto" w:line="331" w:before="0" w:after="0"/>
        <w:ind w:left="707" w:hanging="283"/>
        <w:rPr>
          <w:rFonts w:ascii="arial" w:hAnsi="arial"/>
          <w:sz w:val="22"/>
          <w:szCs w:val="22"/>
        </w:rPr>
      </w:pPr>
      <w:r>
        <w:rPr>
          <w:rFonts w:ascii="Lato" w:hAnsi="Lato"/>
          <w:b w:val="false"/>
          <w:i w:val="false"/>
          <w:caps w:val="false"/>
          <w:smallCaps w:val="false"/>
          <w:strike w:val="false"/>
          <w:dstrike w:val="false"/>
          <w:color w:val="000000"/>
          <w:sz w:val="22"/>
          <w:szCs w:val="22"/>
          <w:u w:val="none"/>
          <w:effect w:val="none"/>
        </w:rPr>
        <w:t xml:space="preserve">NHS Transformation Directorate. (n.d. </w:t>
      </w:r>
      <w:r>
        <w:rPr>
          <w:rFonts w:ascii="Lato" w:hAnsi="Lato"/>
          <w:b w:val="false"/>
          <w:i w:val="false"/>
          <w:caps w:val="false"/>
          <w:smallCaps w:val="false"/>
          <w:strike w:val="false"/>
          <w:dstrike w:val="false"/>
          <w:color w:val="000000"/>
          <w:sz w:val="22"/>
          <w:szCs w:val="22"/>
          <w:u w:val="none"/>
          <w:effect w:val="none"/>
        </w:rPr>
        <w:t>b</w:t>
      </w:r>
      <w:r>
        <w:rPr>
          <w:rFonts w:ascii="Lato" w:hAnsi="Lato"/>
          <w:b w:val="false"/>
          <w:i w:val="false"/>
          <w:caps w:val="false"/>
          <w:smallCaps w:val="false"/>
          <w:strike w:val="false"/>
          <w:dstrike w:val="false"/>
          <w:color w:val="000000"/>
          <w:sz w:val="22"/>
          <w:szCs w:val="22"/>
          <w:u w:val="none"/>
          <w:effect w:val="none"/>
        </w:rPr>
        <w:t>). Artificial Intelligence: How to get it right. [online] Available at: https://transform.england.nhs.uk/ai-lab/explore-all-resources/understand-ai/artificial-intelligence-how-get-it-right/artificial-intelligence-how-to-get-it-right/.</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Department of Industry, Science and Resources (2024). Australia’s AI Ethics Principles. [online] Industry.gov.au. Available at: https://www.industry.gov.au/publications/australias-artificial-intelligence-ethics-principles/australias-ai-ethics-principles.</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National Institute on Deafness and other Communication Disorders (2021). Cochlear Implants. [online] NIDCD. Available at: https://www.nidcd.nih.gov/health/cochlear-implants.</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 xml:space="preserve">Friedner, M. (2023). From Obsolescence to Abandonment: Exploring the Precarious Use of Cochlear Implants in India. Science, Technology, &amp; Human Values, 0(0). https://doi.org/10.1177/01622439231211099 </w:t>
      </w:r>
    </w:p>
    <w:p>
      <w:pPr>
        <w:pStyle w:val="TextBody"/>
        <w:numPr>
          <w:ilvl w:val="0"/>
          <w:numId w:val="15"/>
        </w:numPr>
        <w:pBdr/>
        <w:tabs>
          <w:tab w:val="clear" w:pos="709"/>
          <w:tab w:val="left" w:pos="707" w:leader="none"/>
        </w:tabs>
        <w:bidi w:val="0"/>
        <w:spacing w:lineRule="auto" w:line="331" w:before="0" w:after="0"/>
        <w:ind w:left="707" w:hanging="283"/>
        <w:rPr>
          <w:rFonts w:ascii="arial" w:hAnsi="arial"/>
          <w:sz w:val="22"/>
          <w:szCs w:val="22"/>
        </w:rPr>
      </w:pPr>
      <w:r>
        <w:rPr>
          <w:rFonts w:ascii="Lato" w:hAnsi="Lato"/>
          <w:b w:val="false"/>
          <w:i w:val="false"/>
          <w:caps w:val="false"/>
          <w:smallCaps w:val="false"/>
          <w:strike w:val="false"/>
          <w:dstrike w:val="false"/>
          <w:color w:val="000000"/>
          <w:sz w:val="22"/>
          <w:szCs w:val="22"/>
          <w:u w:val="none"/>
          <w:effect w:val="none"/>
        </w:rPr>
        <w:t>Therapeutic Goods Administration (2024). Understanding regulation of software-based medical devices. [online] Therapeutic Goods Administration (TGA). Available at: https://www.tga.gov.au/resources/guidance/understanding-regulation-software-based-medical-devices#artificial-intelligence-chat-text-and-language [Accessed 8 Nov. 2024].</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www.dss.gov.au. (n.d.). NDIS Provider and Worker Registration Taskforce | Department of Social Services, Australian Government. [online] Available at: https://www.dss.gov.au/disability-and-carers-standards-and-quality-assurance/ndis-provider-and-worker-registration-taskforce.</w:t>
      </w:r>
    </w:p>
    <w:p>
      <w:pPr>
        <w:pStyle w:val="TextBody"/>
        <w:numPr>
          <w:ilvl w:val="0"/>
          <w:numId w:val="15"/>
        </w:numPr>
        <w:pBdr/>
        <w:tabs>
          <w:tab w:val="clear" w:pos="709"/>
          <w:tab w:val="left" w:pos="707" w:leader="none"/>
        </w:tabs>
        <w:bidi w:val="0"/>
        <w:spacing w:lineRule="auto" w:line="331" w:before="0" w:after="0"/>
        <w:ind w:left="707" w:hanging="283"/>
        <w:rPr>
          <w:rFonts w:ascii="Lato" w:hAnsi="Lato"/>
          <w:b w:val="false"/>
          <w:i w:val="false"/>
          <w:caps w:val="false"/>
          <w:smallCaps w:val="false"/>
          <w:strike w:val="false"/>
          <w:dstrike w:val="false"/>
          <w:color w:val="000000"/>
          <w:sz w:val="22"/>
          <w:szCs w:val="22"/>
          <w:u w:val="none"/>
          <w:effect w:val="none"/>
        </w:rPr>
      </w:pPr>
      <w:r>
        <w:rPr>
          <w:rFonts w:ascii="Lato" w:hAnsi="Lato"/>
          <w:b w:val="false"/>
          <w:i w:val="false"/>
          <w:caps w:val="false"/>
          <w:smallCaps w:val="false"/>
          <w:strike w:val="false"/>
          <w:dstrike w:val="false"/>
          <w:color w:val="000000"/>
          <w:sz w:val="22"/>
          <w:szCs w:val="22"/>
          <w:u w:val="none"/>
          <w:effect w:val="none"/>
        </w:rPr>
        <w:t>azure.microsoft.com. (n.d.). Azure Health Data Services - FHIR, DICOM &amp; MedTech | Microsoft Azure. [online] Available at: https://azure.microsoft.com/en-au/products/health-data-services.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ato">
    <w:charset w:val="01"/>
    <w:family w:val="auto"/>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5"/>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AU"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909</TotalTime>
  <Application>LibreOffice/6.4.7.2$Linux_X86_64 LibreOffice_project/40$Build-2</Application>
  <Pages>15</Pages>
  <Words>2322</Words>
  <Characters>15046</Characters>
  <CharactersWithSpaces>17202</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2024-10-20T17:06:50Z</dcterms:created>
  <dc:creator/>
  <dc:description/>
  <dc:language>en-AU</dc:language>
  <cp:lastModifiedBy/>
  <dcterms:modified xsi:type="dcterms:W3CDTF">2024-11-09T10:23:05Z</dcterms:modified>
  <cp:revision>530</cp:revision>
  <dc:subject/>
  <dc:title/>
</cp:coreProperties>
</file>