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0AA23" w14:textId="1D4E32EC" w:rsidR="007754D0" w:rsidRDefault="007754D0" w:rsidP="007754D0">
      <w:pPr>
        <w:jc w:val="center"/>
      </w:pPr>
      <w:r>
        <w:t>LAB #</w:t>
      </w:r>
      <w:r w:rsidR="004A60C5">
        <w:t>2</w:t>
      </w:r>
      <w:r>
        <w:t xml:space="preserve">: </w:t>
      </w:r>
      <w:r w:rsidR="004A60C5">
        <w:t>Tides, Datums and Echo sounding</w:t>
      </w:r>
    </w:p>
    <w:p w14:paraId="610BCDF7" w14:textId="77777777" w:rsidR="007754D0" w:rsidRDefault="007754D0" w:rsidP="007754D0">
      <w:pPr>
        <w:jc w:val="center"/>
      </w:pPr>
    </w:p>
    <w:p w14:paraId="1CE960FD" w14:textId="77777777" w:rsidR="007754D0" w:rsidRDefault="007754D0" w:rsidP="007754D0">
      <w:pPr>
        <w:jc w:val="center"/>
      </w:pPr>
    </w:p>
    <w:p w14:paraId="403A7EBC" w14:textId="77777777" w:rsidR="007754D0" w:rsidRDefault="007754D0" w:rsidP="007754D0">
      <w:pPr>
        <w:jc w:val="center"/>
      </w:pPr>
    </w:p>
    <w:p w14:paraId="1F1CCE50" w14:textId="77777777" w:rsidR="007754D0" w:rsidRDefault="007754D0" w:rsidP="007754D0">
      <w:pPr>
        <w:jc w:val="center"/>
      </w:pPr>
    </w:p>
    <w:p w14:paraId="2F2388A3" w14:textId="77777777" w:rsidR="007754D0" w:rsidRDefault="007754D0" w:rsidP="007754D0">
      <w:pPr>
        <w:jc w:val="center"/>
      </w:pPr>
    </w:p>
    <w:p w14:paraId="013DAA30" w14:textId="77777777" w:rsidR="007754D0" w:rsidRDefault="007754D0" w:rsidP="007754D0">
      <w:pPr>
        <w:jc w:val="center"/>
      </w:pPr>
    </w:p>
    <w:p w14:paraId="35B6A62A" w14:textId="77777777" w:rsidR="007754D0" w:rsidRDefault="007754D0" w:rsidP="007754D0">
      <w:pPr>
        <w:jc w:val="center"/>
      </w:pPr>
    </w:p>
    <w:p w14:paraId="3B1171FA" w14:textId="77777777" w:rsidR="007754D0" w:rsidRDefault="007754D0" w:rsidP="007754D0">
      <w:pPr>
        <w:jc w:val="center"/>
      </w:pPr>
    </w:p>
    <w:p w14:paraId="274E4529" w14:textId="77777777" w:rsidR="007754D0" w:rsidRDefault="007754D0" w:rsidP="007754D0">
      <w:pPr>
        <w:jc w:val="center"/>
      </w:pPr>
    </w:p>
    <w:p w14:paraId="00BFF85C" w14:textId="77777777" w:rsidR="007754D0" w:rsidRDefault="007754D0" w:rsidP="007754D0">
      <w:pPr>
        <w:jc w:val="center"/>
      </w:pPr>
    </w:p>
    <w:p w14:paraId="5FA79951" w14:textId="77777777" w:rsidR="007754D0" w:rsidRDefault="007754D0" w:rsidP="007754D0">
      <w:pPr>
        <w:jc w:val="center"/>
      </w:pPr>
    </w:p>
    <w:p w14:paraId="3BB1A599" w14:textId="77777777" w:rsidR="007754D0" w:rsidRDefault="007754D0" w:rsidP="007754D0">
      <w:pPr>
        <w:jc w:val="center"/>
      </w:pPr>
    </w:p>
    <w:p w14:paraId="292AB67A" w14:textId="77777777" w:rsidR="007754D0" w:rsidRDefault="007754D0" w:rsidP="007754D0">
      <w:pPr>
        <w:jc w:val="center"/>
      </w:pPr>
    </w:p>
    <w:p w14:paraId="66A71C44" w14:textId="77777777" w:rsidR="007754D0" w:rsidRDefault="007754D0" w:rsidP="007754D0">
      <w:pPr>
        <w:jc w:val="center"/>
      </w:pPr>
    </w:p>
    <w:p w14:paraId="33F45484" w14:textId="77777777" w:rsidR="007754D0" w:rsidRDefault="007754D0" w:rsidP="007754D0">
      <w:pPr>
        <w:jc w:val="center"/>
      </w:pPr>
    </w:p>
    <w:p w14:paraId="3F5B1070" w14:textId="77777777" w:rsidR="007754D0" w:rsidRDefault="007754D0" w:rsidP="007754D0">
      <w:pPr>
        <w:jc w:val="center"/>
      </w:pPr>
    </w:p>
    <w:p w14:paraId="23927347" w14:textId="77777777" w:rsidR="007754D0" w:rsidRDefault="007754D0" w:rsidP="007754D0">
      <w:pPr>
        <w:jc w:val="center"/>
      </w:pPr>
    </w:p>
    <w:p w14:paraId="445D356C" w14:textId="77777777" w:rsidR="007754D0" w:rsidRDefault="007754D0" w:rsidP="007754D0">
      <w:pPr>
        <w:jc w:val="center"/>
      </w:pPr>
    </w:p>
    <w:p w14:paraId="46D746C7" w14:textId="77777777" w:rsidR="007754D0" w:rsidRDefault="007754D0" w:rsidP="007754D0">
      <w:pPr>
        <w:jc w:val="center"/>
      </w:pPr>
    </w:p>
    <w:p w14:paraId="4BC31244" w14:textId="77777777" w:rsidR="007754D0" w:rsidRDefault="007754D0" w:rsidP="007754D0">
      <w:pPr>
        <w:jc w:val="center"/>
      </w:pPr>
    </w:p>
    <w:p w14:paraId="15A0899B" w14:textId="77777777" w:rsidR="007754D0" w:rsidRDefault="007754D0" w:rsidP="007754D0">
      <w:pPr>
        <w:jc w:val="center"/>
      </w:pPr>
    </w:p>
    <w:p w14:paraId="4ACBBD0D" w14:textId="77777777" w:rsidR="007754D0" w:rsidRDefault="007754D0" w:rsidP="007754D0">
      <w:pPr>
        <w:jc w:val="center"/>
      </w:pPr>
    </w:p>
    <w:p w14:paraId="052068FA" w14:textId="77777777" w:rsidR="007754D0" w:rsidRDefault="007754D0" w:rsidP="007754D0">
      <w:pPr>
        <w:jc w:val="center"/>
      </w:pPr>
    </w:p>
    <w:p w14:paraId="4767FCB6" w14:textId="77777777" w:rsidR="007754D0" w:rsidRDefault="007754D0" w:rsidP="007754D0"/>
    <w:p w14:paraId="7B56AD4D" w14:textId="77777777" w:rsidR="007754D0" w:rsidRDefault="007754D0" w:rsidP="007754D0">
      <w:r>
        <w:t>Submitted by: Ryan Nguyen (216334336)</w:t>
      </w:r>
    </w:p>
    <w:p w14:paraId="47436559" w14:textId="77777777" w:rsidR="007754D0" w:rsidRDefault="007754D0" w:rsidP="007754D0">
      <w:r>
        <w:t>Submitted to: Jiahuan Hu</w:t>
      </w:r>
    </w:p>
    <w:p w14:paraId="7F93E344" w14:textId="0CB5EA8B" w:rsidR="007754D0" w:rsidRDefault="007754D0" w:rsidP="007754D0">
      <w:r>
        <w:t>Submitted on</w:t>
      </w:r>
      <w:r w:rsidR="000F2F1C">
        <w:t>: February 11</w:t>
      </w:r>
      <w:r>
        <w:t>, 2022</w:t>
      </w:r>
    </w:p>
    <w:p w14:paraId="6782A308" w14:textId="77777777" w:rsidR="007754D0" w:rsidRDefault="007754D0" w:rsidP="007754D0">
      <w:r>
        <w:t>Course Code: ESSE 4650</w:t>
      </w:r>
    </w:p>
    <w:p w14:paraId="231F3020" w14:textId="374E29B7" w:rsidR="004A60C5" w:rsidRDefault="004A60C5">
      <w:r>
        <w:rPr>
          <w:u w:val="single"/>
        </w:rPr>
        <w:lastRenderedPageBreak/>
        <w:t>Introduction</w:t>
      </w:r>
    </w:p>
    <w:p w14:paraId="4CA3107F" w14:textId="1D92D157" w:rsidR="004A60C5" w:rsidRDefault="008C2C32">
      <w:r>
        <w:t>This lab introduces students to more hydrography topics such as: tides, vertical datums, single beam echo sounders and Ellipsoidally Referenced Hydrographic Surveys. The lab requires that students research on topics pertaining to types of echo sounders, datums, height systems, sketching figures that are accurate to problems, and practice using tide tables.</w:t>
      </w:r>
    </w:p>
    <w:p w14:paraId="2EA30567" w14:textId="3F12FB9D" w:rsidR="004A60C5" w:rsidRDefault="004A60C5"/>
    <w:p w14:paraId="564B7C8B" w14:textId="29B38DBB" w:rsidR="004A60C5" w:rsidRDefault="004A60C5">
      <w:r>
        <w:rPr>
          <w:u w:val="single"/>
        </w:rPr>
        <w:t>Methodology</w:t>
      </w:r>
      <w:r w:rsidR="00B34A10">
        <w:rPr>
          <w:u w:val="single"/>
        </w:rPr>
        <w:t xml:space="preserve"> and Results</w:t>
      </w:r>
    </w:p>
    <w:p w14:paraId="2DF87B0D" w14:textId="1AD15C07" w:rsidR="004A60C5" w:rsidRDefault="0054472F">
      <w:r>
        <w:rPr>
          <w:b/>
          <w:bCs/>
        </w:rPr>
        <w:t>Question 1</w:t>
      </w:r>
    </w:p>
    <w:p w14:paraId="6CC44232" w14:textId="286A0DE1" w:rsidR="0054472F" w:rsidRDefault="00183EC8">
      <w:r>
        <w:t xml:space="preserve">An echo sounder is a device that </w:t>
      </w:r>
      <w:r w:rsidR="008579C5">
        <w:t xml:space="preserve">converts electrical energy to acoustic energy. The transducer focuses on bursting the energy in one direction or in a beam. This energy meets the seafloor which experiences reflection, transmission, and reflectance. The reflected energy is recorded by the echo sounder which records its data. </w:t>
      </w:r>
      <w:r w:rsidR="00F969FD">
        <w:t xml:space="preserve">Analogue echo sounders </w:t>
      </w:r>
      <w:r w:rsidR="009A1B6E">
        <w:t>are the traditional modern echo sounders that record paper records while digital echo sounders are the more modern echo sounders record its data digitally</w:t>
      </w:r>
      <w:r w:rsidR="007C7D8C">
        <w:t xml:space="preserve"> [1]</w:t>
      </w:r>
      <w:r w:rsidR="009A1B6E">
        <w:t xml:space="preserve">. </w:t>
      </w:r>
    </w:p>
    <w:p w14:paraId="3774BCE8" w14:textId="5B8D7687" w:rsidR="00117166" w:rsidRDefault="009A1B6E">
      <w:r>
        <w:t>Both echo sounders follow a cycle, analogue cycles start with generating an electric pulse which transmits the burst of energy in the water. After the echo is received and converted into electrical energy, the energy is amplified to be recorded. The data received contains measurements pertaining to depth in horizontal and vertical resolutions.</w:t>
      </w:r>
      <w:r w:rsidR="00117166">
        <w:t xml:space="preserve"> This is the completion of the cycle which can begin again.</w:t>
      </w:r>
    </w:p>
    <w:p w14:paraId="05CC38D8" w14:textId="5411895C" w:rsidR="009A1B6E" w:rsidRDefault="00117166">
      <w:r>
        <w:t>Digital echo sounders</w:t>
      </w:r>
      <w:r w:rsidR="00815667">
        <w:t xml:space="preserve"> follow a similar cycle except when amplifying the returning energy, it is amplified as a function of time. Which is then converted to digital format through its depth measurements. However, the data can be displayed in several time varying formats.</w:t>
      </w:r>
    </w:p>
    <w:p w14:paraId="40D95A65" w14:textId="26B021B0" w:rsidR="00817389" w:rsidRDefault="000F64C6">
      <w:r>
        <w:t xml:space="preserve">Using a digital echo sounder is more advantageous than an analogue echo transmitter due to the various applications it can apply to the measurements. </w:t>
      </w:r>
      <w:r w:rsidR="00AB63B2">
        <w:t>Digital echo sounders have the ability to digitalize its results in a system which easily allows for modifications such as receiving bandwidth and applying digital filters</w:t>
      </w:r>
      <w:r w:rsidR="000B4AAA">
        <w:t xml:space="preserve">. </w:t>
      </w:r>
      <w:r w:rsidR="00817389">
        <w:t>For analogue echo sounders, this is a tedious process as it would have to apply several filters [</w:t>
      </w:r>
      <w:r w:rsidR="002633B6">
        <w:t>2</w:t>
      </w:r>
      <w:r w:rsidR="00817389">
        <w:t>].</w:t>
      </w:r>
    </w:p>
    <w:p w14:paraId="3FCF7DC4" w14:textId="138D6EF9" w:rsidR="000F64C6" w:rsidRDefault="00EE044C">
      <w:r>
        <w:t>Another feature that digital has over analogue is its time varying</w:t>
      </w:r>
      <w:r w:rsidR="00817389">
        <w:t xml:space="preserve"> </w:t>
      </w:r>
      <w:r>
        <w:t xml:space="preserve">format storage. </w:t>
      </w:r>
      <w:r w:rsidR="000B4606">
        <w:t xml:space="preserve">The digital echo sounder </w:t>
      </w:r>
      <w:r w:rsidR="002633B6">
        <w:t>can</w:t>
      </w:r>
      <w:r w:rsidR="000B4606">
        <w:t xml:space="preserve"> record epoch-based measurements</w:t>
      </w:r>
      <w:r w:rsidR="000B4AAA">
        <w:t xml:space="preserve"> </w:t>
      </w:r>
      <w:r w:rsidR="000B4606">
        <w:t xml:space="preserve">which allows for real time processing of the data which improves accuracy. </w:t>
      </w:r>
      <w:r w:rsidR="002633B6">
        <w:t>This is an option analogue cannot possess as its data representation is limited to the dimensions of the paper width it uses to record data.</w:t>
      </w:r>
    </w:p>
    <w:p w14:paraId="33E7082C" w14:textId="41313EED" w:rsidR="00F01339" w:rsidRDefault="00F01339"/>
    <w:p w14:paraId="1947D3C1" w14:textId="465A959B" w:rsidR="00F01339" w:rsidRDefault="00F01339">
      <w:r>
        <w:rPr>
          <w:b/>
          <w:bCs/>
        </w:rPr>
        <w:t>Question 2</w:t>
      </w:r>
    </w:p>
    <w:p w14:paraId="6FF13071" w14:textId="7E6422DE" w:rsidR="00F01339" w:rsidRDefault="00B61F7E" w:rsidP="00B61F7E">
      <w:r>
        <w:t>1. We can use simple trigonometry functions to solve for the resultant footprint. This is a figure of what it looks like:</w:t>
      </w:r>
    </w:p>
    <w:p w14:paraId="159EFE84" w14:textId="77777777" w:rsidR="00B61F7E" w:rsidRDefault="00B61F7E" w:rsidP="00B61F7E">
      <w:pPr>
        <w:pStyle w:val="ListParagraph"/>
        <w:keepNext/>
        <w:jc w:val="center"/>
      </w:pPr>
      <w:r>
        <w:rPr>
          <w:noProof/>
        </w:rPr>
        <w:lastRenderedPageBreak/>
        <w:drawing>
          <wp:inline distT="0" distB="0" distL="0" distR="0" wp14:anchorId="0DDC6A66" wp14:editId="5BEA7936">
            <wp:extent cx="3505200" cy="4914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3505200" cy="4914900"/>
                    </a:xfrm>
                    <a:prstGeom prst="rect">
                      <a:avLst/>
                    </a:prstGeom>
                  </pic:spPr>
                </pic:pic>
              </a:graphicData>
            </a:graphic>
          </wp:inline>
        </w:drawing>
      </w:r>
    </w:p>
    <w:p w14:paraId="68FD8863" w14:textId="03DBF6EC" w:rsidR="00B61F7E" w:rsidRDefault="00B61F7E" w:rsidP="00B61F7E">
      <w:pPr>
        <w:pStyle w:val="Caption"/>
        <w:jc w:val="center"/>
      </w:pPr>
      <w:r>
        <w:t xml:space="preserve">Figure </w:t>
      </w:r>
      <w:fldSimple w:instr=" SEQ Figure \* ARABIC ">
        <w:r w:rsidR="009963CD">
          <w:rPr>
            <w:noProof/>
          </w:rPr>
          <w:t>1</w:t>
        </w:r>
      </w:fldSimple>
      <w:r>
        <w:t>: Figure of Echo Beam Sounder</w:t>
      </w:r>
    </w:p>
    <w:p w14:paraId="714DA2BB" w14:textId="77777777" w:rsidR="009B4160" w:rsidRDefault="009B4160" w:rsidP="00B61F7E"/>
    <w:p w14:paraId="561239F3" w14:textId="2D7EB760" w:rsidR="00B61F7E" w:rsidRDefault="00B61F7E" w:rsidP="00B61F7E">
      <w:pPr>
        <w:rPr>
          <w:rFonts w:eastAsiaTheme="minorEastAsia"/>
        </w:rPr>
      </w:pPr>
      <w:r>
        <w:t xml:space="preserve">In this figure, z = 36m, </w:t>
      </w:r>
      <m:oMath>
        <m:r>
          <w:rPr>
            <w:rFonts w:ascii="Cambria Math" w:hAnsi="Cambria Math"/>
          </w:rPr>
          <m:t>∅=6.7°</m:t>
        </m:r>
      </m:oMath>
      <w:r>
        <w:rPr>
          <w:rFonts w:eastAsiaTheme="minorEastAsia"/>
        </w:rPr>
        <w:t>. To solve for a:</w:t>
      </w:r>
    </w:p>
    <w:p w14:paraId="2AF53BB4" w14:textId="7652E4DF" w:rsidR="00B61F7E" w:rsidRPr="00B61F7E" w:rsidRDefault="00AC505E" w:rsidP="00B61F7E">
      <w:pPr>
        <w:jc w:val="center"/>
        <w:rPr>
          <w:rFonts w:eastAsiaTheme="minorEastAsia"/>
        </w:rPr>
      </w:pPr>
      <m:oMathPara>
        <m:oMath>
          <m:r>
            <w:rPr>
              <w:rFonts w:ascii="Cambria Math" w:hAnsi="Cambria Math"/>
            </w:rPr>
            <m:t>2tan</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z</m:t>
              </m:r>
            </m:den>
          </m:f>
        </m:oMath>
      </m:oMathPara>
    </w:p>
    <w:p w14:paraId="199AF3BF" w14:textId="6523426F" w:rsidR="00B61F7E" w:rsidRPr="00B61F7E" w:rsidRDefault="00B61F7E" w:rsidP="00B61F7E">
      <w:pPr>
        <w:jc w:val="center"/>
        <w:rPr>
          <w:rFonts w:eastAsiaTheme="minorEastAsia"/>
        </w:rPr>
      </w:pPr>
      <m:oMathPara>
        <m:oMath>
          <m:r>
            <w:rPr>
              <w:rFonts w:ascii="Cambria Math" w:hAnsi="Cambria Math"/>
            </w:rPr>
            <m:t>a=z2tan(</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rPr>
            <m:t>)</m:t>
          </m:r>
        </m:oMath>
      </m:oMathPara>
    </w:p>
    <w:p w14:paraId="1E663D1E" w14:textId="509F2E40" w:rsidR="00B61F7E" w:rsidRPr="00AB207C" w:rsidRDefault="00AB207C" w:rsidP="00B61F7E">
      <w:pPr>
        <w:jc w:val="center"/>
        <w:rPr>
          <w:rFonts w:eastAsiaTheme="minorEastAsia"/>
        </w:rPr>
      </w:pPr>
      <m:oMathPara>
        <m:oMath>
          <m:r>
            <w:rPr>
              <w:rFonts w:ascii="Cambria Math" w:hAnsi="Cambria Math"/>
            </w:rPr>
            <m:t>a=(36)</m:t>
          </m:r>
          <m:func>
            <m:funcPr>
              <m:ctrlPr>
                <w:rPr>
                  <w:rFonts w:ascii="Cambria Math" w:hAnsi="Cambria Math"/>
                </w:rPr>
              </m:ctrlPr>
            </m:funcPr>
            <m:fName>
              <m:r>
                <m:rPr>
                  <m:sty m:val="p"/>
                </m:rPr>
                <w:rPr>
                  <w:rFonts w:ascii="Cambria Math" w:hAnsi="Cambria Math"/>
                </w:rPr>
                <m:t>2tan</m:t>
              </m:r>
            </m:fName>
            <m:e>
              <m:d>
                <m:dPr>
                  <m:ctrlPr>
                    <w:rPr>
                      <w:rFonts w:ascii="Cambria Math" w:hAnsi="Cambria Math"/>
                      <w:i/>
                    </w:rPr>
                  </m:ctrlPr>
                </m:dPr>
                <m:e>
                  <m:f>
                    <m:fPr>
                      <m:ctrlPr>
                        <w:rPr>
                          <w:rFonts w:ascii="Cambria Math" w:hAnsi="Cambria Math"/>
                          <w:i/>
                        </w:rPr>
                      </m:ctrlPr>
                    </m:fPr>
                    <m:num>
                      <m:r>
                        <w:rPr>
                          <w:rFonts w:ascii="Cambria Math" w:hAnsi="Cambria Math"/>
                        </w:rPr>
                        <m:t>6.7</m:t>
                      </m:r>
                    </m:num>
                    <m:den>
                      <m:r>
                        <w:rPr>
                          <w:rFonts w:ascii="Cambria Math" w:hAnsi="Cambria Math"/>
                        </w:rPr>
                        <m:t>2</m:t>
                      </m:r>
                    </m:den>
                  </m:f>
                </m:e>
              </m:d>
            </m:e>
          </m:func>
        </m:oMath>
      </m:oMathPara>
    </w:p>
    <w:p w14:paraId="78B96FBE" w14:textId="4332EDBF" w:rsidR="00AB207C" w:rsidRPr="00AB207C" w:rsidRDefault="00AB207C" w:rsidP="00B61F7E">
      <w:pPr>
        <w:jc w:val="center"/>
        <w:rPr>
          <w:rFonts w:eastAsiaTheme="minorEastAsia"/>
        </w:rPr>
      </w:pPr>
      <m:oMathPara>
        <m:oMath>
          <m:r>
            <w:rPr>
              <w:rFonts w:ascii="Cambria Math" w:eastAsiaTheme="minorEastAsia" w:hAnsi="Cambria Math"/>
            </w:rPr>
            <m:t>a=4.214m</m:t>
          </m:r>
        </m:oMath>
      </m:oMathPara>
    </w:p>
    <w:p w14:paraId="6399ED84" w14:textId="75E56343" w:rsidR="00AB207C" w:rsidRPr="00AB207C" w:rsidRDefault="00AB207C" w:rsidP="00AB207C">
      <w:pPr>
        <w:rPr>
          <w:rFonts w:eastAsiaTheme="minorEastAsia"/>
        </w:rPr>
      </w:pPr>
      <w:r>
        <w:rPr>
          <w:rFonts w:eastAsiaTheme="minorEastAsia"/>
        </w:rPr>
        <w:t xml:space="preserve">The footprint size on the seafloor is </w:t>
      </w:r>
      <m:oMath>
        <m:r>
          <w:rPr>
            <w:rFonts w:ascii="Cambria Math" w:eastAsiaTheme="minorEastAsia" w:hAnsi="Cambria Math"/>
          </w:rPr>
          <m:t>4.214m</m:t>
        </m:r>
      </m:oMath>
      <w:r>
        <w:rPr>
          <w:rFonts w:eastAsiaTheme="minorEastAsia"/>
        </w:rPr>
        <w:t>.</w:t>
      </w:r>
    </w:p>
    <w:p w14:paraId="4168A15D" w14:textId="4A68DD5D" w:rsidR="003E1144" w:rsidRDefault="003E1144">
      <w:pPr>
        <w:rPr>
          <w:b/>
          <w:bCs/>
        </w:rPr>
      </w:pPr>
    </w:p>
    <w:p w14:paraId="34011553" w14:textId="77777777" w:rsidR="009B4160" w:rsidRDefault="009B4160">
      <w:pPr>
        <w:rPr>
          <w:b/>
          <w:bCs/>
        </w:rPr>
      </w:pPr>
    </w:p>
    <w:p w14:paraId="4D704769" w14:textId="0BF47B67" w:rsidR="003E1144" w:rsidRDefault="003E1144">
      <w:r>
        <w:lastRenderedPageBreak/>
        <w:t>2. Now, a measurement has been made against a seafloor at a slope illustrated as:</w:t>
      </w:r>
    </w:p>
    <w:p w14:paraId="2F2281F6" w14:textId="77777777" w:rsidR="009B4160" w:rsidRDefault="009B4160" w:rsidP="009B4160">
      <w:pPr>
        <w:keepNext/>
        <w:jc w:val="center"/>
      </w:pPr>
      <w:r>
        <w:rPr>
          <w:noProof/>
        </w:rPr>
        <w:drawing>
          <wp:inline distT="0" distB="0" distL="0" distR="0" wp14:anchorId="44E9D56A" wp14:editId="59AD1FE5">
            <wp:extent cx="3638550" cy="47720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a:stretch>
                      <a:fillRect/>
                    </a:stretch>
                  </pic:blipFill>
                  <pic:spPr>
                    <a:xfrm>
                      <a:off x="0" y="0"/>
                      <a:ext cx="3638550" cy="4772025"/>
                    </a:xfrm>
                    <a:prstGeom prst="rect">
                      <a:avLst/>
                    </a:prstGeom>
                  </pic:spPr>
                </pic:pic>
              </a:graphicData>
            </a:graphic>
          </wp:inline>
        </w:drawing>
      </w:r>
    </w:p>
    <w:p w14:paraId="3D2EE347" w14:textId="7BA2E645" w:rsidR="003E1144" w:rsidRDefault="009B4160" w:rsidP="009B4160">
      <w:pPr>
        <w:pStyle w:val="Caption"/>
        <w:jc w:val="center"/>
      </w:pPr>
      <w:r>
        <w:t xml:space="preserve">Figure </w:t>
      </w:r>
      <w:fldSimple w:instr=" SEQ Figure \* ARABIC ">
        <w:r w:rsidR="009963CD">
          <w:rPr>
            <w:noProof/>
          </w:rPr>
          <w:t>2</w:t>
        </w:r>
      </w:fldSimple>
      <w:r>
        <w:t>: Slope of the Seabed &gt; Width of Half of Beam</w:t>
      </w:r>
    </w:p>
    <w:p w14:paraId="169D597C" w14:textId="77777777" w:rsidR="009B4160" w:rsidRDefault="009B4160" w:rsidP="009B4160"/>
    <w:p w14:paraId="552C5D09" w14:textId="289BD125" w:rsidR="009B4160" w:rsidRDefault="009B4160" w:rsidP="009B4160">
      <w:pPr>
        <w:rPr>
          <w:rFonts w:eastAsiaTheme="minorEastAsia"/>
        </w:rPr>
      </w:pPr>
      <w:r>
        <w:t xml:space="preserve">The slope of the seabed (10.2 degrees) is greater than half of the beam width (6.7/2 or 3.35 degrees). Therefore, we will use </w:t>
      </w:r>
      <m:oMath>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rPr>
          <m:t>)</m:t>
        </m:r>
      </m:oMath>
      <w:r>
        <w:rPr>
          <w:rFonts w:eastAsiaTheme="minorEastAsia"/>
        </w:rPr>
        <w:t xml:space="preserve"> rather than the slope of the seabed.</w:t>
      </w:r>
    </w:p>
    <w:p w14:paraId="7CB3308F" w14:textId="41121E56" w:rsidR="009B4160" w:rsidRPr="007E5150" w:rsidRDefault="007E5150" w:rsidP="009B4160">
      <w:pPr>
        <w:rPr>
          <w:rFonts w:eastAsiaTheme="minorEastAsia"/>
        </w:rPr>
      </w:pPr>
      <m:oMathPara>
        <m:oMath>
          <m:r>
            <w:rPr>
              <w:rFonts w:ascii="Cambria Math" w:eastAsiaTheme="minorEastAsia" w:hAnsi="Cambria Math"/>
            </w:rPr>
            <m:t>z=48</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6.7</m:t>
                      </m:r>
                    </m:num>
                    <m:den>
                      <m:r>
                        <w:rPr>
                          <w:rFonts w:ascii="Cambria Math" w:eastAsiaTheme="minorEastAsia" w:hAnsi="Cambria Math"/>
                        </w:rPr>
                        <m:t>2</m:t>
                      </m:r>
                    </m:den>
                  </m:f>
                </m:e>
              </m:d>
            </m:e>
          </m:func>
          <m:r>
            <w:rPr>
              <w:rFonts w:ascii="Cambria Math" w:eastAsiaTheme="minorEastAsia" w:hAnsi="Cambria Math"/>
            </w:rPr>
            <m:t>=47.91m</m:t>
          </m:r>
        </m:oMath>
      </m:oMathPara>
    </w:p>
    <w:p w14:paraId="63F38F64" w14:textId="012153C8" w:rsidR="007E5150" w:rsidRDefault="007E5150" w:rsidP="009B4160">
      <w:pPr>
        <w:rPr>
          <w:rFonts w:eastAsiaTheme="minorEastAsia"/>
        </w:rPr>
      </w:pPr>
      <m:oMathPara>
        <m:oMath>
          <m:r>
            <w:rPr>
              <w:rFonts w:ascii="Cambria Math" w:eastAsiaTheme="minorEastAsia" w:hAnsi="Cambria Math"/>
            </w:rPr>
            <m:t>x=48</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6.7</m:t>
                      </m:r>
                    </m:num>
                    <m:den>
                      <m:r>
                        <w:rPr>
                          <w:rFonts w:ascii="Cambria Math" w:eastAsiaTheme="minorEastAsia" w:hAnsi="Cambria Math"/>
                        </w:rPr>
                        <m:t>2</m:t>
                      </m:r>
                    </m:den>
                  </m:f>
                </m:e>
              </m:d>
            </m:e>
          </m:func>
          <m:r>
            <w:rPr>
              <w:rFonts w:ascii="Cambria Math" w:eastAsiaTheme="minorEastAsia" w:hAnsi="Cambria Math"/>
            </w:rPr>
            <m:t>=2.80m</m:t>
          </m:r>
        </m:oMath>
      </m:oMathPara>
    </w:p>
    <w:p w14:paraId="2B1E78AA" w14:textId="77777777" w:rsidR="00C41414" w:rsidRDefault="00C41414" w:rsidP="009B4160"/>
    <w:p w14:paraId="6582F492" w14:textId="7F644A2F" w:rsidR="009B4160" w:rsidRDefault="00C41414" w:rsidP="009B4160">
      <w:r>
        <w:t xml:space="preserve">These measurements shift the area that encompasses the footprint. The echo can experience a reflectance, transmission, and absorption when meeting with the seabed.  </w:t>
      </w:r>
    </w:p>
    <w:p w14:paraId="40FD4560" w14:textId="457EEA21" w:rsidR="003E1144" w:rsidRPr="00C41414" w:rsidRDefault="003E1144">
      <w:r>
        <w:t xml:space="preserve"> </w:t>
      </w:r>
    </w:p>
    <w:p w14:paraId="1ACD93FB" w14:textId="73E5D568" w:rsidR="00411F3C" w:rsidRDefault="00411F3C">
      <w:r>
        <w:rPr>
          <w:b/>
          <w:bCs/>
        </w:rPr>
        <w:lastRenderedPageBreak/>
        <w:t>Question 3</w:t>
      </w:r>
    </w:p>
    <w:p w14:paraId="41DAC4E3" w14:textId="2A0DFE73" w:rsidR="008C422F" w:rsidRDefault="00411F3C">
      <w:r>
        <w:t>For this question, we will be referencing to the tide tables provided by [</w:t>
      </w:r>
      <w:r w:rsidR="00C41414">
        <w:t xml:space="preserve">Reference </w:t>
      </w:r>
      <w:r w:rsidR="00F46470">
        <w:t>4</w:t>
      </w:r>
      <w:r>
        <w:t xml:space="preserve">]. Hooper Island, Md. Is a North American location so we will be looking at the </w:t>
      </w:r>
      <w:r w:rsidRPr="00411F3C">
        <w:rPr>
          <w:i/>
          <w:iCs/>
        </w:rPr>
        <w:t>2017 East Coast of North and South America Including Greenland</w:t>
      </w:r>
      <w:r w:rsidR="007A328E">
        <w:t xml:space="preserve"> tide table. On slide 361 of the PDF (out of 451)</w:t>
      </w:r>
      <w:r w:rsidR="008C422F">
        <w:t>, I found the index number (2025)</w:t>
      </w:r>
      <w:r w:rsidR="005261BD">
        <w:t xml:space="preserve"> for Hooper Island, its time </w:t>
      </w:r>
      <w:r w:rsidR="00911045">
        <w:t xml:space="preserve">correction </w:t>
      </w:r>
      <w:r w:rsidR="005261BD">
        <w:t>for high and low water, and its height differences from Baltimore</w:t>
      </w:r>
      <w:r w:rsidR="008C422F">
        <w:t>:</w:t>
      </w:r>
    </w:p>
    <w:p w14:paraId="02010B3D" w14:textId="77777777" w:rsidR="008C422F" w:rsidRDefault="008C422F" w:rsidP="008C422F">
      <w:pPr>
        <w:keepNext/>
        <w:jc w:val="center"/>
      </w:pPr>
      <w:r>
        <w:rPr>
          <w:noProof/>
        </w:rPr>
        <w:drawing>
          <wp:inline distT="0" distB="0" distL="0" distR="0" wp14:anchorId="063E8915" wp14:editId="3A4440C8">
            <wp:extent cx="5943600" cy="36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220"/>
                    </a:xfrm>
                    <a:prstGeom prst="rect">
                      <a:avLst/>
                    </a:prstGeom>
                  </pic:spPr>
                </pic:pic>
              </a:graphicData>
            </a:graphic>
          </wp:inline>
        </w:drawing>
      </w:r>
    </w:p>
    <w:p w14:paraId="5338F423" w14:textId="58E2CA01" w:rsidR="00411F3C" w:rsidRPr="00411F3C" w:rsidRDefault="008C422F" w:rsidP="008C422F">
      <w:pPr>
        <w:pStyle w:val="Caption"/>
        <w:jc w:val="center"/>
      </w:pPr>
      <w:r>
        <w:t xml:space="preserve">Figure </w:t>
      </w:r>
      <w:r w:rsidR="009963CD">
        <w:fldChar w:fldCharType="begin"/>
      </w:r>
      <w:r w:rsidR="009963CD">
        <w:instrText xml:space="preserve"> SEQ Figure \* ARABIC </w:instrText>
      </w:r>
      <w:r w:rsidR="009963CD">
        <w:fldChar w:fldCharType="separate"/>
      </w:r>
      <w:r w:rsidR="009963CD">
        <w:rPr>
          <w:noProof/>
        </w:rPr>
        <w:t>3</w:t>
      </w:r>
      <w:r w:rsidR="009963CD">
        <w:rPr>
          <w:noProof/>
        </w:rPr>
        <w:fldChar w:fldCharType="end"/>
      </w:r>
      <w:r>
        <w:t>: Index Number of Hooper Island</w:t>
      </w:r>
    </w:p>
    <w:p w14:paraId="6F003405" w14:textId="60EBF9C0" w:rsidR="004A60C5" w:rsidRDefault="004A60C5"/>
    <w:p w14:paraId="57D92D64" w14:textId="64AB4147" w:rsidR="005261BD" w:rsidRDefault="005261BD">
      <w:r>
        <w:t>Going to page 108 of the PDF (slide 128) to find the Baltimore page I found its height associated with its epoch</w:t>
      </w:r>
      <w:r w:rsidR="008A732B">
        <w:t xml:space="preserve"> for February 14, 2017</w:t>
      </w:r>
      <w:r>
        <w:t>:</w:t>
      </w:r>
    </w:p>
    <w:p w14:paraId="2504A6F1" w14:textId="77777777" w:rsidR="005261BD" w:rsidRDefault="005261BD" w:rsidP="005261BD">
      <w:pPr>
        <w:keepNext/>
        <w:jc w:val="center"/>
      </w:pPr>
      <w:r>
        <w:rPr>
          <w:noProof/>
        </w:rPr>
        <w:drawing>
          <wp:inline distT="0" distB="0" distL="0" distR="0" wp14:anchorId="3525FA5B" wp14:editId="0D023979">
            <wp:extent cx="1057275" cy="485775"/>
            <wp:effectExtent l="0" t="0" r="9525"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1057275" cy="485775"/>
                    </a:xfrm>
                    <a:prstGeom prst="rect">
                      <a:avLst/>
                    </a:prstGeom>
                  </pic:spPr>
                </pic:pic>
              </a:graphicData>
            </a:graphic>
          </wp:inline>
        </w:drawing>
      </w:r>
    </w:p>
    <w:p w14:paraId="030E9A75" w14:textId="47CABF5F" w:rsidR="005261BD" w:rsidRDefault="005261BD" w:rsidP="005261BD">
      <w:pPr>
        <w:pStyle w:val="Caption"/>
        <w:jc w:val="center"/>
      </w:pPr>
      <w:r>
        <w:t xml:space="preserve">Figure </w:t>
      </w:r>
      <w:r w:rsidR="009963CD">
        <w:fldChar w:fldCharType="begin"/>
      </w:r>
      <w:r w:rsidR="009963CD">
        <w:instrText xml:space="preserve"> SEQ Figure \* ARABIC </w:instrText>
      </w:r>
      <w:r w:rsidR="009963CD">
        <w:fldChar w:fldCharType="separate"/>
      </w:r>
      <w:r w:rsidR="009963CD">
        <w:rPr>
          <w:noProof/>
        </w:rPr>
        <w:t>4</w:t>
      </w:r>
      <w:r w:rsidR="009963CD">
        <w:rPr>
          <w:noProof/>
        </w:rPr>
        <w:fldChar w:fldCharType="end"/>
      </w:r>
      <w:r>
        <w:t>:</w:t>
      </w:r>
      <w:r w:rsidR="008A732B">
        <w:t xml:space="preserve"> Height Associated to Epoch</w:t>
      </w:r>
    </w:p>
    <w:p w14:paraId="03F4C9BD" w14:textId="230D5A5C" w:rsidR="005261BD" w:rsidRDefault="005261BD"/>
    <w:p w14:paraId="483935A6" w14:textId="4F203832" w:rsidR="003E6CA9" w:rsidRDefault="00457A23">
      <w:r>
        <w:t>We will convert these Baltimore heights according to the Hooper Island corrections mentioned in [</w:t>
      </w:r>
      <w:r w:rsidR="00C41414">
        <w:t>Figure 4</w:t>
      </w:r>
      <w:r>
        <w:t>]</w:t>
      </w:r>
      <w:r w:rsidR="00E37F9D">
        <w:t>. We can tell the difference in high and low water by the numerical sign of the height (positive or negative)</w:t>
      </w:r>
      <w:r w:rsidR="003E6CA9">
        <w:t>:</w:t>
      </w:r>
    </w:p>
    <w:p w14:paraId="02393117" w14:textId="64BDA36B" w:rsidR="003E6CA9" w:rsidRDefault="003E6CA9" w:rsidP="003E6CA9">
      <w:pPr>
        <w:jc w:val="center"/>
      </w:pPr>
      <w:r>
        <w:t xml:space="preserve">Table 1: Time and Heights for </w:t>
      </w:r>
      <w:r w:rsidR="00E37F9D">
        <w:t xml:space="preserve">Tide </w:t>
      </w:r>
      <w:r>
        <w:t>Water in Hooper Island on Feb 14, 2017</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E6CA9" w14:paraId="79392E4B" w14:textId="77777777" w:rsidTr="00776219">
        <w:tc>
          <w:tcPr>
            <w:tcW w:w="3116" w:type="dxa"/>
            <w:gridSpan w:val="2"/>
          </w:tcPr>
          <w:p w14:paraId="2B952843" w14:textId="2DDD0DA1" w:rsidR="003E6CA9" w:rsidRDefault="003E6CA9" w:rsidP="003E6CA9">
            <w:pPr>
              <w:jc w:val="center"/>
            </w:pPr>
            <w:r>
              <w:t>Baltimore</w:t>
            </w:r>
          </w:p>
        </w:tc>
        <w:tc>
          <w:tcPr>
            <w:tcW w:w="3116" w:type="dxa"/>
            <w:gridSpan w:val="2"/>
          </w:tcPr>
          <w:p w14:paraId="063D19C2" w14:textId="25A5F3BD" w:rsidR="003E6CA9" w:rsidRDefault="003E6CA9" w:rsidP="003E6CA9">
            <w:pPr>
              <w:jc w:val="center"/>
            </w:pPr>
            <w:r>
              <w:t>Differences</w:t>
            </w:r>
          </w:p>
        </w:tc>
        <w:tc>
          <w:tcPr>
            <w:tcW w:w="3118" w:type="dxa"/>
            <w:gridSpan w:val="2"/>
          </w:tcPr>
          <w:p w14:paraId="55AD6CF1" w14:textId="6FA843F3" w:rsidR="003E6CA9" w:rsidRDefault="003E6CA9" w:rsidP="003E6CA9">
            <w:pPr>
              <w:jc w:val="center"/>
            </w:pPr>
            <w:r>
              <w:t>Hooper Island</w:t>
            </w:r>
          </w:p>
        </w:tc>
      </w:tr>
      <w:tr w:rsidR="003E6CA9" w14:paraId="491FD7A7" w14:textId="77777777" w:rsidTr="003E6CA9">
        <w:tc>
          <w:tcPr>
            <w:tcW w:w="1558" w:type="dxa"/>
          </w:tcPr>
          <w:p w14:paraId="21B1DDCC" w14:textId="5508CA2D" w:rsidR="003E6CA9" w:rsidRDefault="00BD23E1" w:rsidP="003E6CA9">
            <w:pPr>
              <w:jc w:val="center"/>
            </w:pPr>
            <w:r>
              <w:t>Time</w:t>
            </w:r>
            <w:r w:rsidR="00E37F9D">
              <w:t xml:space="preserve"> (h</w:t>
            </w:r>
            <w:r w:rsidR="00784144">
              <w:t>h</w:t>
            </w:r>
            <w:r w:rsidR="00E37F9D">
              <w:t xml:space="preserve"> mm)</w:t>
            </w:r>
          </w:p>
        </w:tc>
        <w:tc>
          <w:tcPr>
            <w:tcW w:w="1558" w:type="dxa"/>
          </w:tcPr>
          <w:p w14:paraId="3F9699F9" w14:textId="10B9062C" w:rsidR="003E6CA9" w:rsidRDefault="00E37F9D" w:rsidP="003E6CA9">
            <w:pPr>
              <w:jc w:val="center"/>
            </w:pPr>
            <w:r>
              <w:t>Height (ft)</w:t>
            </w:r>
          </w:p>
        </w:tc>
        <w:tc>
          <w:tcPr>
            <w:tcW w:w="1558" w:type="dxa"/>
          </w:tcPr>
          <w:p w14:paraId="0F9DCE83" w14:textId="45EDAC7E" w:rsidR="003E6CA9" w:rsidRDefault="00091650" w:rsidP="003E6CA9">
            <w:pPr>
              <w:jc w:val="center"/>
            </w:pPr>
            <w:r>
              <w:t>Time Corr.</w:t>
            </w:r>
          </w:p>
        </w:tc>
        <w:tc>
          <w:tcPr>
            <w:tcW w:w="1558" w:type="dxa"/>
          </w:tcPr>
          <w:p w14:paraId="34081E07" w14:textId="6A7DDAB6" w:rsidR="003E6CA9" w:rsidRDefault="00091650" w:rsidP="003E6CA9">
            <w:pPr>
              <w:jc w:val="center"/>
            </w:pPr>
            <w:r>
              <w:t>Height Corr.</w:t>
            </w:r>
          </w:p>
        </w:tc>
        <w:tc>
          <w:tcPr>
            <w:tcW w:w="1559" w:type="dxa"/>
          </w:tcPr>
          <w:p w14:paraId="3674D35A" w14:textId="7E1F3AF0" w:rsidR="003E6CA9" w:rsidRDefault="001A06F4" w:rsidP="003E6CA9">
            <w:pPr>
              <w:jc w:val="center"/>
            </w:pPr>
            <w:r>
              <w:t>Approx. Time</w:t>
            </w:r>
          </w:p>
        </w:tc>
        <w:tc>
          <w:tcPr>
            <w:tcW w:w="1559" w:type="dxa"/>
          </w:tcPr>
          <w:p w14:paraId="3ADCF13F" w14:textId="5C1CB6C3" w:rsidR="003E6CA9" w:rsidRDefault="001A06F4" w:rsidP="003E6CA9">
            <w:pPr>
              <w:jc w:val="center"/>
            </w:pPr>
            <w:r>
              <w:t>Approx. Height</w:t>
            </w:r>
          </w:p>
        </w:tc>
      </w:tr>
      <w:tr w:rsidR="003E6CA9" w14:paraId="090F98BF" w14:textId="77777777" w:rsidTr="003E6CA9">
        <w:tc>
          <w:tcPr>
            <w:tcW w:w="1558" w:type="dxa"/>
          </w:tcPr>
          <w:p w14:paraId="65A0EC5F" w14:textId="40B9340C" w:rsidR="003E6CA9" w:rsidRDefault="00784144" w:rsidP="003E6CA9">
            <w:pPr>
              <w:jc w:val="center"/>
            </w:pPr>
            <w:r>
              <w:t>3 17</w:t>
            </w:r>
          </w:p>
        </w:tc>
        <w:tc>
          <w:tcPr>
            <w:tcW w:w="1558" w:type="dxa"/>
          </w:tcPr>
          <w:p w14:paraId="6998D605" w14:textId="7DBC14DD" w:rsidR="003E6CA9" w:rsidRDefault="001A06F4" w:rsidP="003E6CA9">
            <w:pPr>
              <w:jc w:val="center"/>
            </w:pPr>
            <w:r>
              <w:t>-0.1</w:t>
            </w:r>
          </w:p>
        </w:tc>
        <w:tc>
          <w:tcPr>
            <w:tcW w:w="1558" w:type="dxa"/>
          </w:tcPr>
          <w:p w14:paraId="27577208" w14:textId="44CEE1E2" w:rsidR="003E6CA9" w:rsidRDefault="002D15BB" w:rsidP="003E6CA9">
            <w:pPr>
              <w:jc w:val="center"/>
            </w:pPr>
            <w:r>
              <w:t>-4.39</w:t>
            </w:r>
          </w:p>
        </w:tc>
        <w:tc>
          <w:tcPr>
            <w:tcW w:w="1558" w:type="dxa"/>
          </w:tcPr>
          <w:p w14:paraId="60BE6C2E" w14:textId="50FDFD04" w:rsidR="003E6CA9" w:rsidRDefault="008776F0" w:rsidP="003E6CA9">
            <w:pPr>
              <w:jc w:val="center"/>
            </w:pPr>
            <w:r>
              <w:t>x1.50</w:t>
            </w:r>
          </w:p>
        </w:tc>
        <w:tc>
          <w:tcPr>
            <w:tcW w:w="1559" w:type="dxa"/>
          </w:tcPr>
          <w:p w14:paraId="0449014C" w14:textId="54AA313D" w:rsidR="003E6CA9" w:rsidRDefault="00D0380E" w:rsidP="003E6CA9">
            <w:pPr>
              <w:jc w:val="center"/>
            </w:pPr>
            <w:r>
              <w:t>22 38</w:t>
            </w:r>
          </w:p>
        </w:tc>
        <w:tc>
          <w:tcPr>
            <w:tcW w:w="1559" w:type="dxa"/>
          </w:tcPr>
          <w:p w14:paraId="7FC37940" w14:textId="5C3DECFF" w:rsidR="003E6CA9" w:rsidRDefault="00D0380E" w:rsidP="003E6CA9">
            <w:pPr>
              <w:jc w:val="center"/>
            </w:pPr>
            <w:r>
              <w:t>-0.15</w:t>
            </w:r>
          </w:p>
        </w:tc>
      </w:tr>
      <w:tr w:rsidR="003E6CA9" w14:paraId="43AE069D" w14:textId="77777777" w:rsidTr="003E6CA9">
        <w:tc>
          <w:tcPr>
            <w:tcW w:w="1558" w:type="dxa"/>
          </w:tcPr>
          <w:p w14:paraId="36637AAE" w14:textId="6CC7F4C5" w:rsidR="003E6CA9" w:rsidRDefault="00784144" w:rsidP="003E6CA9">
            <w:pPr>
              <w:jc w:val="center"/>
            </w:pPr>
            <w:r>
              <w:t>8 51</w:t>
            </w:r>
          </w:p>
        </w:tc>
        <w:tc>
          <w:tcPr>
            <w:tcW w:w="1558" w:type="dxa"/>
          </w:tcPr>
          <w:p w14:paraId="21662DE5" w14:textId="66C8E8F1" w:rsidR="003E6CA9" w:rsidRDefault="001A06F4" w:rsidP="003E6CA9">
            <w:pPr>
              <w:jc w:val="center"/>
            </w:pPr>
            <w:r>
              <w:t>0.9</w:t>
            </w:r>
          </w:p>
        </w:tc>
        <w:tc>
          <w:tcPr>
            <w:tcW w:w="1558" w:type="dxa"/>
          </w:tcPr>
          <w:p w14:paraId="67FB6502" w14:textId="76DE2F70" w:rsidR="003E6CA9" w:rsidRDefault="002D15BB" w:rsidP="003E6CA9">
            <w:pPr>
              <w:jc w:val="center"/>
            </w:pPr>
            <w:r>
              <w:t>-4.40</w:t>
            </w:r>
          </w:p>
        </w:tc>
        <w:tc>
          <w:tcPr>
            <w:tcW w:w="1558" w:type="dxa"/>
          </w:tcPr>
          <w:p w14:paraId="325EEE1F" w14:textId="513085BB" w:rsidR="003E6CA9" w:rsidRDefault="002D15BB" w:rsidP="003E6CA9">
            <w:pPr>
              <w:jc w:val="center"/>
            </w:pPr>
            <w:r>
              <w:t>x1.</w:t>
            </w:r>
            <w:r w:rsidR="008776F0">
              <w:t>32</w:t>
            </w:r>
          </w:p>
        </w:tc>
        <w:tc>
          <w:tcPr>
            <w:tcW w:w="1559" w:type="dxa"/>
          </w:tcPr>
          <w:p w14:paraId="7EE1E06B" w14:textId="5E012666" w:rsidR="003E6CA9" w:rsidRDefault="00D0380E" w:rsidP="003E6CA9">
            <w:pPr>
              <w:jc w:val="center"/>
            </w:pPr>
            <w:r>
              <w:t>4 11</w:t>
            </w:r>
          </w:p>
        </w:tc>
        <w:tc>
          <w:tcPr>
            <w:tcW w:w="1559" w:type="dxa"/>
          </w:tcPr>
          <w:p w14:paraId="3A6B5BD0" w14:textId="29284D6A" w:rsidR="003E6CA9" w:rsidRDefault="00D0380E" w:rsidP="003E6CA9">
            <w:pPr>
              <w:jc w:val="center"/>
            </w:pPr>
            <w:r>
              <w:t>1.188</w:t>
            </w:r>
          </w:p>
        </w:tc>
      </w:tr>
      <w:tr w:rsidR="003E6CA9" w14:paraId="4D05C2E5" w14:textId="77777777" w:rsidTr="003E6CA9">
        <w:tc>
          <w:tcPr>
            <w:tcW w:w="1558" w:type="dxa"/>
          </w:tcPr>
          <w:p w14:paraId="06409CE4" w14:textId="462C905A" w:rsidR="003E6CA9" w:rsidRDefault="00D0380E" w:rsidP="00D0380E">
            <w:pPr>
              <w:jc w:val="center"/>
            </w:pPr>
            <w:r>
              <w:t>15 19</w:t>
            </w:r>
          </w:p>
        </w:tc>
        <w:tc>
          <w:tcPr>
            <w:tcW w:w="1558" w:type="dxa"/>
          </w:tcPr>
          <w:p w14:paraId="77CF80DC" w14:textId="6D5C01C0" w:rsidR="003E6CA9" w:rsidRDefault="001A06F4" w:rsidP="001A06F4">
            <w:pPr>
              <w:jc w:val="center"/>
            </w:pPr>
            <w:r>
              <w:t>-0.2</w:t>
            </w:r>
          </w:p>
        </w:tc>
        <w:tc>
          <w:tcPr>
            <w:tcW w:w="1558" w:type="dxa"/>
          </w:tcPr>
          <w:p w14:paraId="6E8F744D" w14:textId="79E6B6F7" w:rsidR="003E6CA9" w:rsidRDefault="002D15BB" w:rsidP="003E6CA9">
            <w:pPr>
              <w:jc w:val="center"/>
            </w:pPr>
            <w:r>
              <w:t>-4.39</w:t>
            </w:r>
          </w:p>
        </w:tc>
        <w:tc>
          <w:tcPr>
            <w:tcW w:w="1558" w:type="dxa"/>
          </w:tcPr>
          <w:p w14:paraId="106D9BE5" w14:textId="4D2A5071" w:rsidR="003E6CA9" w:rsidRDefault="008776F0" w:rsidP="003E6CA9">
            <w:pPr>
              <w:jc w:val="center"/>
            </w:pPr>
            <w:r>
              <w:t>x1.50</w:t>
            </w:r>
          </w:p>
        </w:tc>
        <w:tc>
          <w:tcPr>
            <w:tcW w:w="1559" w:type="dxa"/>
          </w:tcPr>
          <w:p w14:paraId="580265A6" w14:textId="70AD4E00" w:rsidR="003E6CA9" w:rsidRDefault="00D0380E" w:rsidP="003E6CA9">
            <w:pPr>
              <w:jc w:val="center"/>
            </w:pPr>
            <w:r>
              <w:t>10 40</w:t>
            </w:r>
          </w:p>
        </w:tc>
        <w:tc>
          <w:tcPr>
            <w:tcW w:w="1559" w:type="dxa"/>
          </w:tcPr>
          <w:p w14:paraId="6F0279C1" w14:textId="66332B68" w:rsidR="003E6CA9" w:rsidRDefault="00D0380E" w:rsidP="003E6CA9">
            <w:pPr>
              <w:jc w:val="center"/>
            </w:pPr>
            <w:r>
              <w:t>-0.3</w:t>
            </w:r>
          </w:p>
        </w:tc>
      </w:tr>
      <w:tr w:rsidR="003E6CA9" w14:paraId="10F879A1" w14:textId="77777777" w:rsidTr="003E6CA9">
        <w:tc>
          <w:tcPr>
            <w:tcW w:w="1558" w:type="dxa"/>
          </w:tcPr>
          <w:p w14:paraId="7112A6AD" w14:textId="21F27C7B" w:rsidR="003E6CA9" w:rsidRDefault="001A06F4" w:rsidP="003E6CA9">
            <w:pPr>
              <w:jc w:val="center"/>
            </w:pPr>
            <w:r>
              <w:t>21 22</w:t>
            </w:r>
          </w:p>
        </w:tc>
        <w:tc>
          <w:tcPr>
            <w:tcW w:w="1558" w:type="dxa"/>
          </w:tcPr>
          <w:p w14:paraId="739132BB" w14:textId="0782EE03" w:rsidR="003E6CA9" w:rsidRDefault="001A06F4" w:rsidP="003E6CA9">
            <w:pPr>
              <w:jc w:val="center"/>
            </w:pPr>
            <w:r>
              <w:t>1.0</w:t>
            </w:r>
          </w:p>
        </w:tc>
        <w:tc>
          <w:tcPr>
            <w:tcW w:w="1558" w:type="dxa"/>
          </w:tcPr>
          <w:p w14:paraId="245421C0" w14:textId="6969ABE3" w:rsidR="003E6CA9" w:rsidRDefault="002D15BB" w:rsidP="003E6CA9">
            <w:pPr>
              <w:jc w:val="center"/>
            </w:pPr>
            <w:r>
              <w:t>-4.40</w:t>
            </w:r>
          </w:p>
        </w:tc>
        <w:tc>
          <w:tcPr>
            <w:tcW w:w="1558" w:type="dxa"/>
          </w:tcPr>
          <w:p w14:paraId="4A9F994B" w14:textId="27E2E2B7" w:rsidR="003E6CA9" w:rsidRDefault="002D15BB" w:rsidP="003E6CA9">
            <w:pPr>
              <w:jc w:val="center"/>
            </w:pPr>
            <w:r>
              <w:t>x1.</w:t>
            </w:r>
            <w:r w:rsidR="008776F0">
              <w:t>32</w:t>
            </w:r>
          </w:p>
        </w:tc>
        <w:tc>
          <w:tcPr>
            <w:tcW w:w="1559" w:type="dxa"/>
          </w:tcPr>
          <w:p w14:paraId="67C8A437" w14:textId="00847B8D" w:rsidR="003E6CA9" w:rsidRDefault="00D0380E" w:rsidP="003E6CA9">
            <w:pPr>
              <w:jc w:val="center"/>
            </w:pPr>
            <w:r>
              <w:t>16 42</w:t>
            </w:r>
          </w:p>
        </w:tc>
        <w:tc>
          <w:tcPr>
            <w:tcW w:w="1559" w:type="dxa"/>
          </w:tcPr>
          <w:p w14:paraId="1750C73F" w14:textId="1B303F29" w:rsidR="003E6CA9" w:rsidRDefault="00D0380E" w:rsidP="003E6CA9">
            <w:pPr>
              <w:jc w:val="center"/>
            </w:pPr>
            <w:r>
              <w:t>1.32</w:t>
            </w:r>
          </w:p>
        </w:tc>
      </w:tr>
    </w:tbl>
    <w:p w14:paraId="6847B588" w14:textId="7C0E35F7" w:rsidR="004A60C5" w:rsidRDefault="00457A23">
      <w:r>
        <w:t xml:space="preserve"> </w:t>
      </w:r>
    </w:p>
    <w:p w14:paraId="415D089C" w14:textId="1CCFDA9D" w:rsidR="004A60C5" w:rsidRDefault="004A60C5"/>
    <w:p w14:paraId="6D027533" w14:textId="40A85FF5" w:rsidR="00BD343F" w:rsidRDefault="00BF7565">
      <w:r>
        <w:t xml:space="preserve">We will now compute for: </w:t>
      </w:r>
      <w:r w:rsidR="006A093E">
        <w:t xml:space="preserve">range of tide, </w:t>
      </w:r>
      <w:r>
        <w:t xml:space="preserve">duration, </w:t>
      </w:r>
      <w:r w:rsidR="006A093E">
        <w:t xml:space="preserve">and </w:t>
      </w:r>
      <w:r>
        <w:t xml:space="preserve">time since nearest tide, </w:t>
      </w:r>
      <w:r w:rsidR="006A093E">
        <w:t xml:space="preserve">and use those values to find the correction to the height of a tide at any time. </w:t>
      </w:r>
    </w:p>
    <w:p w14:paraId="5ECEAB49" w14:textId="77777777" w:rsidR="006A093E" w:rsidRDefault="006A093E" w:rsidP="006A093E">
      <w:r>
        <w:t>Let’s start with the former. Our time is 9:35 am, our range that includes this time is 4:11am to 10:40am:</w:t>
      </w:r>
    </w:p>
    <w:p w14:paraId="52173F4A" w14:textId="43722C12" w:rsidR="006A093E" w:rsidRDefault="006A093E" w:rsidP="006A093E">
      <w:pPr>
        <w:jc w:val="center"/>
      </w:pPr>
    </w:p>
    <w:p w14:paraId="0E118E00" w14:textId="6882AF4B" w:rsidR="006A093E" w:rsidRDefault="00D56EEA" w:rsidP="006A093E">
      <w:pPr>
        <w:jc w:val="center"/>
      </w:pPr>
      <m:oMathPara>
        <m:oMath>
          <m:r>
            <w:rPr>
              <w:rFonts w:ascii="Cambria Math" w:hAnsi="Cambria Math"/>
            </w:rPr>
            <m:t>Height Range of Tide: -0.3 ft-1.188 ft=1.488 ft (has to be positive)</m:t>
          </m:r>
        </m:oMath>
      </m:oMathPara>
    </w:p>
    <w:p w14:paraId="3127B0F0" w14:textId="5ABBC047" w:rsidR="006A093E" w:rsidRDefault="006A093E"/>
    <w:p w14:paraId="6FCC3C81" w14:textId="4DF4CD3B" w:rsidR="006A093E" w:rsidRDefault="006A093E">
      <w:r>
        <w:t>The time difference between those 2 epochs:</w:t>
      </w:r>
    </w:p>
    <w:p w14:paraId="1DCE426F" w14:textId="50B3699D" w:rsidR="006A093E" w:rsidRPr="006A093E" w:rsidRDefault="006A093E" w:rsidP="006A093E">
      <w:pPr>
        <w:jc w:val="center"/>
        <w:rPr>
          <w:rFonts w:eastAsiaTheme="minorEastAsia"/>
        </w:rPr>
      </w:pPr>
      <m:oMathPara>
        <m:oMath>
          <m:r>
            <w:rPr>
              <w:rFonts w:ascii="Cambria Math" w:hAnsi="Cambria Math"/>
            </w:rPr>
            <w:lastRenderedPageBreak/>
            <m:t>Duration:10</m:t>
          </m:r>
          <m:r>
            <w:rPr>
              <w:rFonts w:ascii="Cambria Math" w:hAnsi="Cambria Math"/>
            </w:rPr>
            <m:t>h 40m- 4</m:t>
          </m:r>
          <m:r>
            <w:rPr>
              <w:rFonts w:ascii="Cambria Math" w:hAnsi="Cambria Math"/>
            </w:rPr>
            <m:t xml:space="preserve">h </m:t>
          </m:r>
          <m:r>
            <w:rPr>
              <w:rFonts w:ascii="Cambria Math" w:hAnsi="Cambria Math"/>
            </w:rPr>
            <m:t>11m=6</m:t>
          </m:r>
          <m:r>
            <w:rPr>
              <w:rFonts w:ascii="Cambria Math" w:hAnsi="Cambria Math"/>
            </w:rPr>
            <m:t xml:space="preserve">h </m:t>
          </m:r>
          <m:r>
            <w:rPr>
              <w:rFonts w:ascii="Cambria Math" w:hAnsi="Cambria Math"/>
            </w:rPr>
            <m:t>29m</m:t>
          </m:r>
        </m:oMath>
      </m:oMathPara>
    </w:p>
    <w:p w14:paraId="0DE78F2B" w14:textId="076C2404" w:rsidR="006A093E" w:rsidRDefault="006A093E" w:rsidP="006A093E">
      <w:pPr>
        <w:rPr>
          <w:rFonts w:eastAsiaTheme="minorEastAsia"/>
        </w:rPr>
      </w:pPr>
    </w:p>
    <w:p w14:paraId="5AAE5431" w14:textId="4DBEE7B7" w:rsidR="006A093E" w:rsidRDefault="006A093E" w:rsidP="006A093E">
      <w:pPr>
        <w:rPr>
          <w:rFonts w:eastAsiaTheme="minorEastAsia"/>
        </w:rPr>
      </w:pPr>
      <w:r>
        <w:rPr>
          <w:rFonts w:eastAsiaTheme="minorEastAsia"/>
        </w:rPr>
        <w:t>The time since the nearest tide for 9:35am would be 10:40am:</w:t>
      </w:r>
    </w:p>
    <w:p w14:paraId="2FCC2EA0" w14:textId="47256D1E" w:rsidR="006A093E" w:rsidRDefault="006A093E" w:rsidP="006A093E">
      <w:pPr>
        <w:rPr>
          <w:rFonts w:eastAsiaTheme="minorEastAsia"/>
        </w:rPr>
      </w:pPr>
    </w:p>
    <w:p w14:paraId="01D7EC32" w14:textId="7F4E4533" w:rsidR="006A093E" w:rsidRPr="006A093E" w:rsidRDefault="006A093E" w:rsidP="006A093E">
      <w:pPr>
        <w:jc w:val="center"/>
        <w:rPr>
          <w:rFonts w:eastAsiaTheme="minorEastAsia"/>
        </w:rPr>
      </w:pPr>
      <m:oMathPara>
        <m:oMath>
          <m:r>
            <w:rPr>
              <w:rFonts w:ascii="Cambria Math" w:hAnsi="Cambria Math"/>
            </w:rPr>
            <m:t>Time from Nearest Tide: 10</m:t>
          </m:r>
          <m:r>
            <w:rPr>
              <w:rFonts w:ascii="Cambria Math" w:hAnsi="Cambria Math"/>
            </w:rPr>
            <m:t>h 40m-9</m:t>
          </m:r>
          <m:r>
            <w:rPr>
              <w:rFonts w:ascii="Cambria Math" w:hAnsi="Cambria Math"/>
            </w:rPr>
            <m:t xml:space="preserve">h </m:t>
          </m:r>
          <m:r>
            <w:rPr>
              <w:rFonts w:ascii="Cambria Math" w:hAnsi="Cambria Math"/>
            </w:rPr>
            <m:t>35m=1</m:t>
          </m:r>
          <m:r>
            <w:rPr>
              <w:rFonts w:ascii="Cambria Math" w:hAnsi="Cambria Math"/>
            </w:rPr>
            <m:t xml:space="preserve">h </m:t>
          </m:r>
          <m:r>
            <w:rPr>
              <w:rFonts w:ascii="Cambria Math" w:hAnsi="Cambria Math"/>
            </w:rPr>
            <m:t>5m</m:t>
          </m:r>
        </m:oMath>
      </m:oMathPara>
    </w:p>
    <w:p w14:paraId="78C1B786" w14:textId="3AAA9594" w:rsidR="006A093E" w:rsidRDefault="006A093E" w:rsidP="006A093E">
      <w:pPr>
        <w:rPr>
          <w:rFonts w:eastAsiaTheme="minorEastAsia"/>
        </w:rPr>
      </w:pPr>
    </w:p>
    <w:p w14:paraId="3D391905" w14:textId="0A18201A" w:rsidR="006A093E" w:rsidRDefault="009E1143" w:rsidP="006A093E">
      <w:r>
        <w:t>To find the correction to the height we will look at Table 3 of the PDF (slide 391) and match our findings to find the correction to apply to our chart depth of 13.7 ft.</w:t>
      </w:r>
    </w:p>
    <w:p w14:paraId="4A832322" w14:textId="77777777" w:rsidR="00803431" w:rsidRDefault="00803431" w:rsidP="00803431">
      <w:pPr>
        <w:keepNext/>
        <w:jc w:val="center"/>
      </w:pPr>
      <w:r>
        <w:rPr>
          <w:noProof/>
        </w:rPr>
        <w:drawing>
          <wp:inline distT="0" distB="0" distL="0" distR="0" wp14:anchorId="674D0BB6" wp14:editId="55EEFE7A">
            <wp:extent cx="5943600" cy="3833495"/>
            <wp:effectExtent l="0" t="0" r="0" b="0"/>
            <wp:docPr id="5" name="Picture 5"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calendar&#10;&#10;Description automatically generated"/>
                    <pic:cNvPicPr/>
                  </pic:nvPicPr>
                  <pic:blipFill>
                    <a:blip r:embed="rId9"/>
                    <a:stretch>
                      <a:fillRect/>
                    </a:stretch>
                  </pic:blipFill>
                  <pic:spPr>
                    <a:xfrm>
                      <a:off x="0" y="0"/>
                      <a:ext cx="5943600" cy="3833495"/>
                    </a:xfrm>
                    <a:prstGeom prst="rect">
                      <a:avLst/>
                    </a:prstGeom>
                  </pic:spPr>
                </pic:pic>
              </a:graphicData>
            </a:graphic>
          </wp:inline>
        </w:drawing>
      </w:r>
    </w:p>
    <w:p w14:paraId="5A942A3C" w14:textId="6D710D36" w:rsidR="00803431" w:rsidRDefault="00803431" w:rsidP="00803431">
      <w:pPr>
        <w:pStyle w:val="Caption"/>
        <w:jc w:val="center"/>
      </w:pPr>
      <w:r>
        <w:t xml:space="preserve">Figure </w:t>
      </w:r>
      <w:r w:rsidR="009963CD">
        <w:fldChar w:fldCharType="begin"/>
      </w:r>
      <w:r w:rsidR="009963CD">
        <w:instrText xml:space="preserve"> SEQ Figure \* ARABIC </w:instrText>
      </w:r>
      <w:r w:rsidR="009963CD">
        <w:fldChar w:fldCharType="separate"/>
      </w:r>
      <w:r w:rsidR="009963CD">
        <w:rPr>
          <w:noProof/>
        </w:rPr>
        <w:t>5</w:t>
      </w:r>
      <w:r w:rsidR="009963CD">
        <w:rPr>
          <w:noProof/>
        </w:rPr>
        <w:fldChar w:fldCharType="end"/>
      </w:r>
      <w:r>
        <w:t>: Correction to Height</w:t>
      </w:r>
    </w:p>
    <w:p w14:paraId="2795FBF2" w14:textId="074627E6" w:rsidR="00803431" w:rsidRDefault="00803431" w:rsidP="00803431">
      <w:r>
        <w:t xml:space="preserve">After matching the parameters we computed for, the correction (see red boxes) </w:t>
      </w:r>
      <w:r w:rsidR="00A7487F">
        <w:t>is</w:t>
      </w:r>
      <w:r>
        <w:t xml:space="preserve"> 0.1 ft. Applying this to the chart depth</w:t>
      </w:r>
      <w:r w:rsidR="00A7487F">
        <w:t xml:space="preserve"> gives us a height of 13.8 ft for the height of the water level at 9:35am on Feb 14, 2017 at Hooper Island, Md.</w:t>
      </w:r>
    </w:p>
    <w:p w14:paraId="7F86AB79" w14:textId="247FAF2B" w:rsidR="006A093E" w:rsidRDefault="006A093E" w:rsidP="007101E2"/>
    <w:p w14:paraId="516FC4AF" w14:textId="682033A0" w:rsidR="0059138B" w:rsidRPr="0059138B" w:rsidRDefault="0059138B" w:rsidP="007101E2">
      <w:pPr>
        <w:rPr>
          <w:b/>
          <w:bCs/>
        </w:rPr>
      </w:pPr>
      <w:r>
        <w:rPr>
          <w:b/>
          <w:bCs/>
        </w:rPr>
        <w:t>Question 4</w:t>
      </w:r>
    </w:p>
    <w:p w14:paraId="7B4B8F92" w14:textId="15C99369" w:rsidR="00BD343F" w:rsidRDefault="007C7D0E" w:rsidP="007C7D0E">
      <w:r>
        <w:t>1. T</w:t>
      </w:r>
      <w:r w:rsidR="0059138B">
        <w:t xml:space="preserve">he vertical datum </w:t>
      </w:r>
      <w:r w:rsidR="00A03122">
        <w:t xml:space="preserve">used for the Great Lakes is called the </w:t>
      </w:r>
      <w:r w:rsidR="00A03122" w:rsidRPr="00A03122">
        <w:t xml:space="preserve">International Great Lakes Datum </w:t>
      </w:r>
      <w:r w:rsidR="00A03122">
        <w:t>[</w:t>
      </w:r>
      <w:r w:rsidR="0066609A">
        <w:t>3</w:t>
      </w:r>
      <w:r w:rsidR="00A03122">
        <w:t>].</w:t>
      </w:r>
      <w:r w:rsidR="00F46470">
        <w:t xml:space="preserve"> It is updated every 30 years to adjust its elevation of points due to effects of glacial isostatic adjustment. The </w:t>
      </w:r>
      <w:r w:rsidR="00F46470">
        <w:lastRenderedPageBreak/>
        <w:t xml:space="preserve">first vertical datum was called the </w:t>
      </w:r>
      <w:r w:rsidR="00F46470" w:rsidRPr="00A03122">
        <w:t>International Great Lakes Datum</w:t>
      </w:r>
      <w:r w:rsidR="00F46470">
        <w:t xml:space="preserve"> of 1955 </w:t>
      </w:r>
      <w:r w:rsidR="00F46470" w:rsidRPr="00F46470">
        <w:t>(IGLD (1955))</w:t>
      </w:r>
      <w:r w:rsidR="005D2A6C">
        <w:t xml:space="preserve"> and was updated 30 years later (IGLD (1985)). Another update will be coming soon in 2025 [5].</w:t>
      </w:r>
      <w:r w:rsidR="00D015AD">
        <w:t xml:space="preserve"> </w:t>
      </w:r>
    </w:p>
    <w:p w14:paraId="216616FC" w14:textId="1F3055E0" w:rsidR="00DA5BE6" w:rsidRDefault="004F633D">
      <w:r>
        <w:t xml:space="preserve">The </w:t>
      </w:r>
      <w:r w:rsidR="00884AE2">
        <w:t xml:space="preserve">IGLD is related to the U.S Lake Survey (USLS) due to both being interested in geodetic surveying of their lands. With both providing surveys of their respective lands, they decided to combine their efforts to provide better surveys through: bench marks between </w:t>
      </w:r>
      <w:r>
        <w:t>datums, providing better references for GPS-derived orthometric heights and heights of water-level surfaces, and providing updated information [6].</w:t>
      </w:r>
    </w:p>
    <w:p w14:paraId="33A15678" w14:textId="77777777" w:rsidR="00F87A2A" w:rsidRDefault="004F633D">
      <w:r>
        <w:t xml:space="preserve">The </w:t>
      </w:r>
      <w:r w:rsidR="0038499C">
        <w:t xml:space="preserve">first </w:t>
      </w:r>
      <w:r>
        <w:t xml:space="preserve">IGLD was planned in 1953 </w:t>
      </w:r>
      <w:r w:rsidR="0038499C">
        <w:t xml:space="preserve">(to develop the IGLD (1955)) </w:t>
      </w:r>
      <w:r>
        <w:t xml:space="preserve">to establish a basis for </w:t>
      </w:r>
      <w:r w:rsidR="0038499C">
        <w:t>development of data dealing with the aspects of management of the Great Lakes [7].</w:t>
      </w:r>
      <w:r w:rsidR="00C14ABE">
        <w:t xml:space="preserve"> The US and Canadian governments worked together to provide the necessary resources to perform this work</w:t>
      </w:r>
      <w:r w:rsidR="00113732">
        <w:t>. The IGLD was integrated in the common international datum in the US and Canada (North American Vertical Datum 1988). This unification reduced the effort in developing an updated IGLD (1985)</w:t>
      </w:r>
      <w:r w:rsidR="00F87A2A">
        <w:t>.</w:t>
      </w:r>
    </w:p>
    <w:p w14:paraId="2F984AEA" w14:textId="1485CD41" w:rsidR="004F633D" w:rsidRDefault="00F87A2A">
      <w:r>
        <w:t>The update from 1955 and 1985</w:t>
      </w:r>
      <w:r w:rsidR="007C7D0E">
        <w:t xml:space="preserve"> provided elevation changes in the water level which required adjustments with bench mark elevations. </w:t>
      </w:r>
      <w:r w:rsidR="00B20E71">
        <w:t>It also expanded its geodetic network</w:t>
      </w:r>
      <w:r w:rsidR="00553A1E">
        <w:t xml:space="preserve"> and elevations referenced by the NGVD 1929 will</w:t>
      </w:r>
      <w:r w:rsidR="00270293">
        <w:t xml:space="preserve"> be referenced to the NGVD 1988 version</w:t>
      </w:r>
      <w:r w:rsidR="00B20E71">
        <w:t>.</w:t>
      </w:r>
      <w:r w:rsidR="00553A1E">
        <w:t xml:space="preserve"> Canada and the US </w:t>
      </w:r>
      <w:r w:rsidR="00C75265">
        <w:t>were</w:t>
      </w:r>
      <w:r w:rsidR="00553A1E">
        <w:t xml:space="preserve"> responsible for updating their own water levels for flooding insurance or zoning restrictions.  </w:t>
      </w:r>
    </w:p>
    <w:p w14:paraId="6C1FFD45" w14:textId="224424EC" w:rsidR="00B347F7" w:rsidRDefault="00B347F7"/>
    <w:p w14:paraId="2B493818" w14:textId="7AF8F81D" w:rsidR="00B347F7" w:rsidRDefault="00B347F7">
      <w:r>
        <w:t>2.</w:t>
      </w:r>
      <w:r w:rsidR="00585FEB">
        <w:t xml:space="preserve"> The height system used for the Great Lakes is a dynamic height system determined by GNSS technology [8]. </w:t>
      </w:r>
      <w:r w:rsidR="00F1396B">
        <w:t>Although dynamic and orthometric are different types of heights, the dynamic height system is used to derive the geopotential values of the lakes and can be used to find the difference between the values and the reference geoid.</w:t>
      </w:r>
      <w:r w:rsidR="0035397C">
        <w:t xml:space="preserve"> </w:t>
      </w:r>
      <w:r w:rsidR="0038715B">
        <w:t>The height system uses physical geodesy methods such as airborne gravity data to derive orthometric heights of locations across Earth.</w:t>
      </w:r>
    </w:p>
    <w:p w14:paraId="089904EF" w14:textId="55197240" w:rsidR="0059138B" w:rsidRDefault="0059138B"/>
    <w:p w14:paraId="4C40D3E5" w14:textId="6E0DDF71" w:rsidR="00247718" w:rsidRDefault="00247718"/>
    <w:p w14:paraId="2541D76E" w14:textId="69F267A8" w:rsidR="00247718" w:rsidRDefault="00247718"/>
    <w:p w14:paraId="137F89ED" w14:textId="1EDB002C" w:rsidR="00247718" w:rsidRDefault="00247718"/>
    <w:p w14:paraId="52A25EDE" w14:textId="3A1E3E0B" w:rsidR="00247718" w:rsidRDefault="00247718"/>
    <w:p w14:paraId="353F0C34" w14:textId="4EC4096C" w:rsidR="00247718" w:rsidRDefault="00247718"/>
    <w:p w14:paraId="51AA489A" w14:textId="0CB02A05" w:rsidR="00247718" w:rsidRDefault="00247718"/>
    <w:p w14:paraId="5D48AEC6" w14:textId="4865BB2B" w:rsidR="00247718" w:rsidRDefault="00247718"/>
    <w:p w14:paraId="01CA4747" w14:textId="481D1C6D" w:rsidR="00247718" w:rsidRDefault="00247718"/>
    <w:p w14:paraId="1FD84CD5" w14:textId="48083995" w:rsidR="00247718" w:rsidRDefault="00247718"/>
    <w:p w14:paraId="7E95D76D" w14:textId="557669AE" w:rsidR="00247718" w:rsidRDefault="00247718"/>
    <w:p w14:paraId="513C1AAD" w14:textId="09D84D98" w:rsidR="00247718" w:rsidRDefault="00247718"/>
    <w:p w14:paraId="4A258587" w14:textId="77777777" w:rsidR="00247718" w:rsidRDefault="00247718"/>
    <w:p w14:paraId="2CF228AC" w14:textId="1922ECC6" w:rsidR="00C41414" w:rsidRDefault="00C41414">
      <w:r>
        <w:rPr>
          <w:b/>
          <w:bCs/>
        </w:rPr>
        <w:lastRenderedPageBreak/>
        <w:t>Question 5</w:t>
      </w:r>
    </w:p>
    <w:p w14:paraId="6BE21901" w14:textId="3F7A9072" w:rsidR="00247718" w:rsidRDefault="00247718">
      <w:r>
        <w:t>We will be recreating a figure given our parameters and we will be using this equation to determine the reduced depth:</w:t>
      </w:r>
    </w:p>
    <w:p w14:paraId="633C9AD6" w14:textId="77777777" w:rsidR="00247718" w:rsidRDefault="00247718" w:rsidP="00247718">
      <w:pPr>
        <w:keepNext/>
        <w:jc w:val="center"/>
      </w:pPr>
      <w:r>
        <w:rPr>
          <w:noProof/>
        </w:rPr>
        <w:drawing>
          <wp:inline distT="0" distB="0" distL="0" distR="0" wp14:anchorId="67E07E05" wp14:editId="360ABDA0">
            <wp:extent cx="5943600" cy="40728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943600" cy="4072890"/>
                    </a:xfrm>
                    <a:prstGeom prst="rect">
                      <a:avLst/>
                    </a:prstGeom>
                  </pic:spPr>
                </pic:pic>
              </a:graphicData>
            </a:graphic>
          </wp:inline>
        </w:drawing>
      </w:r>
    </w:p>
    <w:p w14:paraId="5C042D45" w14:textId="696AB9A3" w:rsidR="00247718" w:rsidRDefault="00247718" w:rsidP="00247718">
      <w:pPr>
        <w:pStyle w:val="Caption"/>
        <w:jc w:val="center"/>
      </w:pPr>
      <w:r>
        <w:t xml:space="preserve">Figure </w:t>
      </w:r>
      <w:fldSimple w:instr=" SEQ Figure \* ARABIC ">
        <w:r w:rsidR="009963CD">
          <w:rPr>
            <w:noProof/>
          </w:rPr>
          <w:t>6</w:t>
        </w:r>
      </w:fldSimple>
      <w:r>
        <w:t>: Reduced Depth Formula + Figure</w:t>
      </w:r>
    </w:p>
    <w:p w14:paraId="5DB99D34" w14:textId="77777777" w:rsidR="00247718" w:rsidRPr="00247718" w:rsidRDefault="00247718" w:rsidP="00247718"/>
    <w:p w14:paraId="3474E4AD" w14:textId="24187E48" w:rsidR="00F62562" w:rsidRPr="00F62562" w:rsidRDefault="00F62562" w:rsidP="00F62562">
      <w:pPr>
        <w:jc w:val="center"/>
      </w:pPr>
      <w:r>
        <w:t>Table 2: Values for Parameters</w:t>
      </w:r>
    </w:p>
    <w:p w14:paraId="517CBC18" w14:textId="6934CC02" w:rsidR="00C41414" w:rsidRPr="00C41414" w:rsidRDefault="00F62562" w:rsidP="00F62562">
      <w:pPr>
        <w:jc w:val="center"/>
      </w:pPr>
      <w:r>
        <w:rPr>
          <w:noProof/>
        </w:rPr>
        <w:drawing>
          <wp:inline distT="0" distB="0" distL="0" distR="0" wp14:anchorId="29836017" wp14:editId="7F70F63C">
            <wp:extent cx="5943600" cy="148209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943600" cy="1482090"/>
                    </a:xfrm>
                    <a:prstGeom prst="rect">
                      <a:avLst/>
                    </a:prstGeom>
                  </pic:spPr>
                </pic:pic>
              </a:graphicData>
            </a:graphic>
          </wp:inline>
        </w:drawing>
      </w:r>
    </w:p>
    <w:p w14:paraId="1D3D2D52" w14:textId="34D0ADA8" w:rsidR="00C41414" w:rsidRDefault="00C41414"/>
    <w:p w14:paraId="44A2D0BC" w14:textId="352E99CF" w:rsidR="00247718" w:rsidRDefault="00247718"/>
    <w:p w14:paraId="57CF680C" w14:textId="4AD789FF" w:rsidR="00247718" w:rsidRDefault="00247718"/>
    <w:p w14:paraId="3BA35E45" w14:textId="77777777" w:rsidR="00456D7A" w:rsidRDefault="00456D7A">
      <w:pPr>
        <w:rPr>
          <w:noProof/>
        </w:rPr>
      </w:pPr>
    </w:p>
    <w:p w14:paraId="262AA7B4" w14:textId="77777777" w:rsidR="00456D7A" w:rsidRDefault="00456D7A" w:rsidP="00456D7A">
      <w:pPr>
        <w:keepNext/>
        <w:jc w:val="center"/>
      </w:pPr>
      <w:r>
        <w:rPr>
          <w:noProof/>
        </w:rPr>
        <w:drawing>
          <wp:inline distT="0" distB="0" distL="0" distR="0" wp14:anchorId="3FB22CB7" wp14:editId="54525B85">
            <wp:extent cx="4499285" cy="4457662"/>
            <wp:effectExtent l="1905" t="0" r="0" b="0"/>
            <wp:docPr id="9" name="Picture 9"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rotWithShape="1">
                    <a:blip r:embed="rId12" r:link="rId13" cstate="print">
                      <a:extLst>
                        <a:ext uri="{28A0092B-C50C-407E-A947-70E740481C1C}">
                          <a14:useLocalDpi xmlns:a14="http://schemas.microsoft.com/office/drawing/2010/main" val="0"/>
                        </a:ext>
                      </a:extLst>
                    </a:blip>
                    <a:srcRect l="7104" r="17195"/>
                    <a:stretch/>
                  </pic:blipFill>
                  <pic:spPr bwMode="auto">
                    <a:xfrm rot="5400000">
                      <a:off x="0" y="0"/>
                      <a:ext cx="4499323"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49D5DC38" w14:textId="3A1635DD" w:rsidR="00247718" w:rsidRDefault="00456D7A" w:rsidP="00456D7A">
      <w:pPr>
        <w:pStyle w:val="Caption"/>
        <w:jc w:val="center"/>
      </w:pPr>
      <w:r>
        <w:t xml:space="preserve">Figure </w:t>
      </w:r>
      <w:fldSimple w:instr=" SEQ Figure \* ARABIC ">
        <w:r w:rsidR="009963CD">
          <w:rPr>
            <w:noProof/>
          </w:rPr>
          <w:t>7</w:t>
        </w:r>
      </w:fldSimple>
      <w:r>
        <w:t>: Diagram</w:t>
      </w:r>
    </w:p>
    <w:p w14:paraId="76D6C365" w14:textId="730DE6F9" w:rsidR="00456D7A" w:rsidRDefault="00456D7A" w:rsidP="00456D7A"/>
    <w:p w14:paraId="7762DEF5" w14:textId="4EDCCF74" w:rsidR="00456D7A" w:rsidRDefault="00456D7A" w:rsidP="00456D7A">
      <w:r>
        <w:t xml:space="preserve">The reduced depth is 42m. </w:t>
      </w:r>
    </w:p>
    <w:p w14:paraId="1A1B75D3" w14:textId="77777777" w:rsidR="00247718" w:rsidRDefault="00247718"/>
    <w:p w14:paraId="755DDED9" w14:textId="1E6B038D" w:rsidR="0059138B" w:rsidRDefault="004A60C5">
      <w:r>
        <w:rPr>
          <w:u w:val="single"/>
        </w:rPr>
        <w:t>Resources</w:t>
      </w:r>
    </w:p>
    <w:p w14:paraId="0D2D5883" w14:textId="3B1B6C93" w:rsidR="008939F5" w:rsidRDefault="008939F5">
      <w:bookmarkStart w:id="0" w:name="_Hlk94353743"/>
      <w:r w:rsidRPr="002F6ED5">
        <w:t>Armenakis</w:t>
      </w:r>
      <w:r>
        <w:t>, C. (2022). Lecture: TIDES AND CURRENTS (Water Level and Flow). ESSE 4650 Hydrography. Toronto, Ontario, Canada: York University</w:t>
      </w:r>
      <w:bookmarkEnd w:id="0"/>
    </w:p>
    <w:p w14:paraId="6A0A5D79" w14:textId="71135193" w:rsidR="00C75BD7" w:rsidRDefault="00C75BD7">
      <w:r>
        <w:t>[1] International Hydrographic Organization. (2005). Manual on Hydrography. pg 1</w:t>
      </w:r>
      <w:r w:rsidR="00117166">
        <w:t>48</w:t>
      </w:r>
      <w:r>
        <w:t xml:space="preserve">-152. Retrieved January 29, 2022, from </w:t>
      </w:r>
      <w:hyperlink r:id="rId14" w:history="1">
        <w:r w:rsidRPr="00532D8A">
          <w:rPr>
            <w:rStyle w:val="Hyperlink"/>
          </w:rPr>
          <w:t>https://acls-aatc.ca/wp-content/uploads/2017/06/iho-manual.pdf</w:t>
        </w:r>
      </w:hyperlink>
    </w:p>
    <w:p w14:paraId="6122DFA2" w14:textId="098C0ADE" w:rsidR="00EF61F4" w:rsidRDefault="00EF61F4">
      <w:r>
        <w:t>[2]</w:t>
      </w:r>
      <w:r w:rsidRPr="00EF61F4">
        <w:t xml:space="preserve"> Mizuno, K. (n.d.). The Latest in Digital Echo Sounders. Retrieved January 29, 2022, from </w:t>
      </w:r>
      <w:hyperlink r:id="rId15" w:history="1">
        <w:r w:rsidRPr="00532D8A">
          <w:rPr>
            <w:rStyle w:val="Hyperlink"/>
          </w:rPr>
          <w:t>https://www.koden-electronics.co.jp/eng/topics/pdf/the_latest_in_digital_echo_sounders.pdf</w:t>
        </w:r>
      </w:hyperlink>
    </w:p>
    <w:p w14:paraId="5EBE4B17" w14:textId="78D2C736" w:rsidR="00EF61F4" w:rsidRDefault="0059138B">
      <w:r>
        <w:lastRenderedPageBreak/>
        <w:t>[</w:t>
      </w:r>
      <w:r w:rsidR="00A03122">
        <w:t>3</w:t>
      </w:r>
      <w:r>
        <w:t xml:space="preserve">] </w:t>
      </w:r>
      <w:r w:rsidRPr="0059138B">
        <w:t xml:space="preserve">International Great Lakes Datum update. (n.d.). Retrieved January 29, 2022, from </w:t>
      </w:r>
      <w:hyperlink r:id="rId16" w:anchor=":~:text=The%20first%20such%20vertical%20datum,since%20the%20last%20ice%20age" w:history="1">
        <w:r w:rsidRPr="00846F47">
          <w:rPr>
            <w:rStyle w:val="Hyperlink"/>
          </w:rPr>
          <w:t>http://www.greatlakescc.org/wp36/home-2/international-great-lakes-datum-update/#:~:text=The%20first%20such%20vertical%20datum,since%20the%20last%20ice%20age</w:t>
        </w:r>
      </w:hyperlink>
      <w:r w:rsidRPr="0059138B">
        <w:t>.</w:t>
      </w:r>
    </w:p>
    <w:p w14:paraId="542D702D" w14:textId="0DAEE4A5" w:rsidR="00C41414" w:rsidRDefault="00C41414">
      <w:r>
        <w:t xml:space="preserve">[4] </w:t>
      </w:r>
      <w:r w:rsidRPr="00411F3C">
        <w:t xml:space="preserve">National Current Observation Program (NCOP) - NOAA tides &amp;amp; currents. Tides &amp;amp; Currents. (n.d.). Retrieved January 28, 2022, from </w:t>
      </w:r>
      <w:hyperlink r:id="rId17" w:history="1">
        <w:r w:rsidRPr="00F04D53">
          <w:rPr>
            <w:rStyle w:val="Hyperlink"/>
          </w:rPr>
          <w:t>https://tidesandcurrents.noaa.gov/historic_tide_tables.html</w:t>
        </w:r>
      </w:hyperlink>
    </w:p>
    <w:p w14:paraId="1EAD0AD6" w14:textId="289AC2BC" w:rsidR="0059138B" w:rsidRDefault="00F46470">
      <w:r>
        <w:t xml:space="preserve">[5] </w:t>
      </w:r>
      <w:r w:rsidRPr="00F46470">
        <w:t xml:space="preserve">International Great Lakes Datum update. (n.d.). Retrieved January 29, 2022, from </w:t>
      </w:r>
      <w:hyperlink r:id="rId18" w:anchor=":~:text=The%20first%20such%20vertical%20datum,since%20the%20last%20ice%20age" w:history="1">
        <w:r w:rsidRPr="00846F47">
          <w:rPr>
            <w:rStyle w:val="Hyperlink"/>
          </w:rPr>
          <w:t>http://www.greatlakescc.org/wp36/home-2/international-great-lakes-datum-update/#:~:text=The%20first%20such%20vertical%20datum,since%20the%20last%20ice%20age</w:t>
        </w:r>
      </w:hyperlink>
      <w:r w:rsidRPr="00F46470">
        <w:t>.</w:t>
      </w:r>
    </w:p>
    <w:p w14:paraId="0EEC3FE1" w14:textId="63660217" w:rsidR="00F46470" w:rsidRDefault="002C3D8C">
      <w:r>
        <w:t xml:space="preserve">[6] </w:t>
      </w:r>
      <w:r w:rsidRPr="002C3D8C">
        <w:t xml:space="preserve">Zilkoski, D. B. (n.d.). North American Vertical Datum and International Great Lakes Datum: They Are Now One and the Same. Retrieved January 29, 2022, from </w:t>
      </w:r>
      <w:hyperlink r:id="rId19" w:history="1">
        <w:r w:rsidRPr="00846F47">
          <w:rPr>
            <w:rStyle w:val="Hyperlink"/>
          </w:rPr>
          <w:t>https://www.ngs.noaa.gov/web/about_ngs/history/Zilkoski4.pdf</w:t>
        </w:r>
      </w:hyperlink>
    </w:p>
    <w:p w14:paraId="090BE376" w14:textId="30839FF1" w:rsidR="00D015AD" w:rsidRDefault="00225154">
      <w:r>
        <w:t xml:space="preserve">[7] </w:t>
      </w:r>
      <w:r w:rsidRPr="00225154">
        <w:t xml:space="preserve">IGLD 1985 Brochure on the International Great Lakes Datum 1985. (1992, January). Retrieved January 29, 2022, from </w:t>
      </w:r>
      <w:hyperlink r:id="rId20" w:history="1">
        <w:r w:rsidRPr="00846F47">
          <w:rPr>
            <w:rStyle w:val="Hyperlink"/>
          </w:rPr>
          <w:t>https://www.lre.usace.army.mil/Portals/69/docs/GreatLakesInfo/docs/IGLD/BrochureOnTheInternationalGreatLakesDatum1985.pdf</w:t>
        </w:r>
      </w:hyperlink>
    </w:p>
    <w:p w14:paraId="592D7A2F" w14:textId="3B553A02" w:rsidR="00225154" w:rsidRDefault="00585FEB">
      <w:r>
        <w:t xml:space="preserve">[8] </w:t>
      </w:r>
      <w:r w:rsidRPr="00585FEB">
        <w:t xml:space="preserve">Roman, D., &amp;amp; Li, X. (n.d.). Heights in the Great Lakes Region Developed from GNSS and a Gravity Field Model (Paper 8407). Retrieved January 29, 2022, from </w:t>
      </w:r>
      <w:hyperlink r:id="rId21" w:history="1">
        <w:r w:rsidRPr="00846F47">
          <w:rPr>
            <w:rStyle w:val="Hyperlink"/>
          </w:rPr>
          <w:t>https://geodesy.noaa.gov/web/science_edu/presentations_archive/files/cgu_poster.pdf</w:t>
        </w:r>
      </w:hyperlink>
    </w:p>
    <w:p w14:paraId="1757F2F2" w14:textId="40A7F673" w:rsidR="00E5456F" w:rsidRDefault="00E5456F" w:rsidP="00E5456F"/>
    <w:sectPr w:rsidR="00E545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0155E"/>
    <w:multiLevelType w:val="hybridMultilevel"/>
    <w:tmpl w:val="311A0796"/>
    <w:lvl w:ilvl="0" w:tplc="B748E184">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330CA"/>
    <w:multiLevelType w:val="hybridMultilevel"/>
    <w:tmpl w:val="9EF6B920"/>
    <w:lvl w:ilvl="0" w:tplc="A754DE5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82036"/>
    <w:multiLevelType w:val="hybridMultilevel"/>
    <w:tmpl w:val="482AF518"/>
    <w:lvl w:ilvl="0" w:tplc="057A6FB0">
      <w:start w:val="1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CD4F84"/>
    <w:multiLevelType w:val="hybridMultilevel"/>
    <w:tmpl w:val="74880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567F0"/>
    <w:multiLevelType w:val="hybridMultilevel"/>
    <w:tmpl w:val="EA569ABA"/>
    <w:lvl w:ilvl="0" w:tplc="BE0C6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4225D"/>
    <w:multiLevelType w:val="hybridMultilevel"/>
    <w:tmpl w:val="9D2C162A"/>
    <w:lvl w:ilvl="0" w:tplc="873A5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A2319A"/>
    <w:multiLevelType w:val="hybridMultilevel"/>
    <w:tmpl w:val="AEC2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54C74"/>
    <w:multiLevelType w:val="hybridMultilevel"/>
    <w:tmpl w:val="46AE0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607E8"/>
    <w:multiLevelType w:val="hybridMultilevel"/>
    <w:tmpl w:val="CA001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751C59"/>
    <w:multiLevelType w:val="hybridMultilevel"/>
    <w:tmpl w:val="7CAE8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63009"/>
    <w:multiLevelType w:val="hybridMultilevel"/>
    <w:tmpl w:val="0FB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C1038"/>
    <w:multiLevelType w:val="hybridMultilevel"/>
    <w:tmpl w:val="9FB6A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70000"/>
    <w:multiLevelType w:val="hybridMultilevel"/>
    <w:tmpl w:val="3FF02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2C6ACC"/>
    <w:multiLevelType w:val="hybridMultilevel"/>
    <w:tmpl w:val="83E09764"/>
    <w:lvl w:ilvl="0" w:tplc="28B04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9F017A"/>
    <w:multiLevelType w:val="hybridMultilevel"/>
    <w:tmpl w:val="F490E3EE"/>
    <w:lvl w:ilvl="0" w:tplc="58B6A83E">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14"/>
  </w:num>
  <w:num w:numId="6">
    <w:abstractNumId w:val="9"/>
  </w:num>
  <w:num w:numId="7">
    <w:abstractNumId w:val="4"/>
  </w:num>
  <w:num w:numId="8">
    <w:abstractNumId w:val="7"/>
  </w:num>
  <w:num w:numId="9">
    <w:abstractNumId w:val="5"/>
  </w:num>
  <w:num w:numId="10">
    <w:abstractNumId w:val="8"/>
  </w:num>
  <w:num w:numId="11">
    <w:abstractNumId w:val="11"/>
  </w:num>
  <w:num w:numId="12">
    <w:abstractNumId w:val="6"/>
  </w:num>
  <w:num w:numId="13">
    <w:abstractNumId w:val="13"/>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D1"/>
    <w:rsid w:val="00091650"/>
    <w:rsid w:val="000B4606"/>
    <w:rsid w:val="000B4AAA"/>
    <w:rsid w:val="000E2E14"/>
    <w:rsid w:val="000F2F1C"/>
    <w:rsid w:val="000F64C6"/>
    <w:rsid w:val="00113732"/>
    <w:rsid w:val="00117166"/>
    <w:rsid w:val="00183EC8"/>
    <w:rsid w:val="001A06F4"/>
    <w:rsid w:val="001F3C74"/>
    <w:rsid w:val="00225154"/>
    <w:rsid w:val="00247718"/>
    <w:rsid w:val="002633B6"/>
    <w:rsid w:val="00270293"/>
    <w:rsid w:val="002C3D8C"/>
    <w:rsid w:val="002D15BB"/>
    <w:rsid w:val="00305121"/>
    <w:rsid w:val="00307DEB"/>
    <w:rsid w:val="0035397C"/>
    <w:rsid w:val="003712AA"/>
    <w:rsid w:val="0038499C"/>
    <w:rsid w:val="0038715B"/>
    <w:rsid w:val="003D2477"/>
    <w:rsid w:val="003E1144"/>
    <w:rsid w:val="003E6CA9"/>
    <w:rsid w:val="00400A7A"/>
    <w:rsid w:val="00411F3C"/>
    <w:rsid w:val="00456D7A"/>
    <w:rsid w:val="00457A23"/>
    <w:rsid w:val="004A60C5"/>
    <w:rsid w:val="004B3902"/>
    <w:rsid w:val="004F633D"/>
    <w:rsid w:val="005261BD"/>
    <w:rsid w:val="0054472F"/>
    <w:rsid w:val="00553A1E"/>
    <w:rsid w:val="00585FEB"/>
    <w:rsid w:val="0059138B"/>
    <w:rsid w:val="005D2A6C"/>
    <w:rsid w:val="0066609A"/>
    <w:rsid w:val="006A093E"/>
    <w:rsid w:val="007101E2"/>
    <w:rsid w:val="00727AD1"/>
    <w:rsid w:val="007754D0"/>
    <w:rsid w:val="00784144"/>
    <w:rsid w:val="007A328E"/>
    <w:rsid w:val="007C7D0E"/>
    <w:rsid w:val="007C7D8C"/>
    <w:rsid w:val="007E5150"/>
    <w:rsid w:val="00803431"/>
    <w:rsid w:val="00815667"/>
    <w:rsid w:val="00817389"/>
    <w:rsid w:val="00846C7F"/>
    <w:rsid w:val="008579C5"/>
    <w:rsid w:val="008776F0"/>
    <w:rsid w:val="00884AE2"/>
    <w:rsid w:val="008939F5"/>
    <w:rsid w:val="008A732B"/>
    <w:rsid w:val="008C2C32"/>
    <w:rsid w:val="008C422F"/>
    <w:rsid w:val="00911045"/>
    <w:rsid w:val="00927AA4"/>
    <w:rsid w:val="009963CD"/>
    <w:rsid w:val="009A1B6E"/>
    <w:rsid w:val="009B4160"/>
    <w:rsid w:val="009E1143"/>
    <w:rsid w:val="009E7CEB"/>
    <w:rsid w:val="00A03122"/>
    <w:rsid w:val="00A40F06"/>
    <w:rsid w:val="00A7487F"/>
    <w:rsid w:val="00AB207C"/>
    <w:rsid w:val="00AB63B2"/>
    <w:rsid w:val="00AC505E"/>
    <w:rsid w:val="00B20E71"/>
    <w:rsid w:val="00B347F7"/>
    <w:rsid w:val="00B34A10"/>
    <w:rsid w:val="00B61F7E"/>
    <w:rsid w:val="00BD23E1"/>
    <w:rsid w:val="00BD343F"/>
    <w:rsid w:val="00BF7565"/>
    <w:rsid w:val="00C14ABE"/>
    <w:rsid w:val="00C41414"/>
    <w:rsid w:val="00C553AC"/>
    <w:rsid w:val="00C75265"/>
    <w:rsid w:val="00C75BD7"/>
    <w:rsid w:val="00D015AD"/>
    <w:rsid w:val="00D0380E"/>
    <w:rsid w:val="00D4229F"/>
    <w:rsid w:val="00D56EEA"/>
    <w:rsid w:val="00DA5BE6"/>
    <w:rsid w:val="00DE57B7"/>
    <w:rsid w:val="00E37F9D"/>
    <w:rsid w:val="00E5156E"/>
    <w:rsid w:val="00E5456F"/>
    <w:rsid w:val="00EE044C"/>
    <w:rsid w:val="00EF61F4"/>
    <w:rsid w:val="00F01339"/>
    <w:rsid w:val="00F1396B"/>
    <w:rsid w:val="00F46470"/>
    <w:rsid w:val="00F62562"/>
    <w:rsid w:val="00F87A2A"/>
    <w:rsid w:val="00F969FD"/>
    <w:rsid w:val="00FD0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1037F"/>
  <w15:chartTrackingRefBased/>
  <w15:docId w15:val="{11849A87-CE0B-4B11-986F-977ADCDC8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54D0"/>
    <w:rPr>
      <w:color w:val="0563C1" w:themeColor="hyperlink"/>
      <w:u w:val="single"/>
    </w:rPr>
  </w:style>
  <w:style w:type="character" w:styleId="UnresolvedMention">
    <w:name w:val="Unresolved Mention"/>
    <w:basedOn w:val="DefaultParagraphFont"/>
    <w:uiPriority w:val="99"/>
    <w:semiHidden/>
    <w:unhideWhenUsed/>
    <w:rsid w:val="007754D0"/>
    <w:rPr>
      <w:color w:val="605E5C"/>
      <w:shd w:val="clear" w:color="auto" w:fill="E1DFDD"/>
    </w:rPr>
  </w:style>
  <w:style w:type="paragraph" w:styleId="ListParagraph">
    <w:name w:val="List Paragraph"/>
    <w:basedOn w:val="Normal"/>
    <w:uiPriority w:val="34"/>
    <w:qFormat/>
    <w:rsid w:val="00307DEB"/>
    <w:pPr>
      <w:ind w:left="720"/>
      <w:contextualSpacing/>
    </w:pPr>
  </w:style>
  <w:style w:type="character" w:styleId="FollowedHyperlink">
    <w:name w:val="FollowedHyperlink"/>
    <w:basedOn w:val="DefaultParagraphFont"/>
    <w:uiPriority w:val="99"/>
    <w:semiHidden/>
    <w:unhideWhenUsed/>
    <w:rsid w:val="00846C7F"/>
    <w:rPr>
      <w:color w:val="954F72" w:themeColor="followedHyperlink"/>
      <w:u w:val="single"/>
    </w:rPr>
  </w:style>
  <w:style w:type="paragraph" w:styleId="Caption">
    <w:name w:val="caption"/>
    <w:basedOn w:val="Normal"/>
    <w:next w:val="Normal"/>
    <w:uiPriority w:val="35"/>
    <w:unhideWhenUsed/>
    <w:qFormat/>
    <w:rsid w:val="008C422F"/>
    <w:pPr>
      <w:spacing w:after="200" w:line="240" w:lineRule="auto"/>
    </w:pPr>
    <w:rPr>
      <w:i/>
      <w:iCs/>
      <w:color w:val="44546A" w:themeColor="text2"/>
      <w:sz w:val="18"/>
      <w:szCs w:val="18"/>
    </w:rPr>
  </w:style>
  <w:style w:type="table" w:styleId="TableGrid">
    <w:name w:val="Table Grid"/>
    <w:basedOn w:val="TableNormal"/>
    <w:uiPriority w:val="39"/>
    <w:rsid w:val="003E6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09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882552">
      <w:bodyDiv w:val="1"/>
      <w:marLeft w:val="0"/>
      <w:marRight w:val="0"/>
      <w:marTop w:val="0"/>
      <w:marBottom w:val="0"/>
      <w:divBdr>
        <w:top w:val="none" w:sz="0" w:space="0" w:color="auto"/>
        <w:left w:val="none" w:sz="0" w:space="0" w:color="auto"/>
        <w:bottom w:val="none" w:sz="0" w:space="0" w:color="auto"/>
        <w:right w:val="none" w:sz="0" w:space="0" w:color="auto"/>
      </w:divBdr>
    </w:div>
    <w:div w:id="163074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cid:17ec60c9fbaf62cdf5e2" TargetMode="External"/><Relationship Id="rId18" Type="http://schemas.openxmlformats.org/officeDocument/2006/relationships/hyperlink" Target="http://www.greatlakescc.org/wp36/home-2/international-great-lakes-datum-update/" TargetMode="External"/><Relationship Id="rId3" Type="http://schemas.openxmlformats.org/officeDocument/2006/relationships/settings" Target="settings.xml"/><Relationship Id="rId21" Type="http://schemas.openxmlformats.org/officeDocument/2006/relationships/hyperlink" Target="https://geodesy.noaa.gov/web/science_edu/presentations_archive/files/cgu_poster.pdf"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tidesandcurrents.noaa.gov/historic_tide_tables.html" TargetMode="External"/><Relationship Id="rId2" Type="http://schemas.openxmlformats.org/officeDocument/2006/relationships/styles" Target="styles.xml"/><Relationship Id="rId16" Type="http://schemas.openxmlformats.org/officeDocument/2006/relationships/hyperlink" Target="http://www.greatlakescc.org/wp36/home-2/international-great-lakes-datum-update/" TargetMode="External"/><Relationship Id="rId20" Type="http://schemas.openxmlformats.org/officeDocument/2006/relationships/hyperlink" Target="https://www.lre.usace.army.mil/Portals/69/docs/GreatLakesInfo/docs/IGLD/BrochureOnTheInternationalGreatLakesDatum1985.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koden-electronics.co.jp/eng/topics/pdf/the_latest_in_digital_echo_sounders.pdf"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ngs.noaa.gov/web/about_ngs/history/Zilkoski4.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cls-aatc.ca/wp-content/uploads/2017/06/iho-manual.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Nguyen</dc:creator>
  <cp:keywords/>
  <dc:description/>
  <cp:lastModifiedBy>Ryan Nguyen</cp:lastModifiedBy>
  <cp:revision>77</cp:revision>
  <cp:lastPrinted>2022-02-04T18:47:00Z</cp:lastPrinted>
  <dcterms:created xsi:type="dcterms:W3CDTF">2022-01-28T14:41:00Z</dcterms:created>
  <dcterms:modified xsi:type="dcterms:W3CDTF">2022-02-04T18:47:00Z</dcterms:modified>
</cp:coreProperties>
</file>