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Engineering School — Bachelor of Science in Optical Engineer, 2020</w:t>
        <w:br/>
        <w:t>Florida Atlantic University — M.S. Optical Engineer, Expected 2024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Optical Engineer | Engineering Firm | 2020 - Present</w:t>
      </w:r>
    </w:p>
    <w:p>
      <w:pPr/>
      <w:r>
        <w:rPr>
          <w:rFonts w:ascii="Calibri" w:hAnsi="Calibri"/>
          <w:sz w:val="24"/>
        </w:rPr>
        <w:t>- Applied optical engineer principles to design and develop engineering solutions</w:t>
      </w:r>
    </w:p>
    <w:p>
      <w:pPr/>
      <w:r>
        <w:rPr>
          <w:rFonts w:ascii="Calibri" w:hAnsi="Calibri"/>
          <w:sz w:val="24"/>
        </w:rPr>
        <w:t>- Collaborated with engineering teams on complex technical projects</w:t>
      </w:r>
    </w:p>
    <w:p>
      <w:pPr/>
      <w:r>
        <w:rPr>
          <w:rFonts w:ascii="Calibri" w:hAnsi="Calibri"/>
          <w:sz w:val="24"/>
        </w:rPr>
        <w:t>- Ensured compliance with industry standards and safety regulations</w:t>
      </w:r>
    </w:p>
    <w:p>
      <w:pPr/>
      <w:r>
        <w:rPr>
          <w:rFonts w:ascii="Calibri" w:hAnsi="Calibri"/>
          <w:sz w:val="24"/>
        </w:rPr>
        <w:t>- Maintained professional development and technical certifications</w:t>
      </w:r>
    </w:p>
    <w:p>
      <w:pPr/>
      <w:r>
        <w:rPr>
          <w:rFonts w:ascii="Calibri" w:hAnsi="Calibri"/>
          <w:b/>
          <w:sz w:val="24"/>
        </w:rPr>
        <w:t>Optical Engineer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optical_engineer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optical_engineer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Professional Optical Engineer Certification</w:t>
      </w:r>
    </w:p>
    <w:p>
      <w:pPr/>
      <w:r>
        <w:rPr>
          <w:rFonts w:ascii="Calibri" w:hAnsi="Calibri"/>
          <w:sz w:val="24"/>
        </w:rPr>
        <w:t>- Optical Engineer Excellence Recognition</w:t>
      </w:r>
    </w:p>
    <w:p>
      <w:pPr/>
      <w:r>
        <w:rPr>
          <w:rFonts w:ascii="Calibri" w:hAnsi="Calibri"/>
          <w:sz w:val="24"/>
        </w:rPr>
        <w:t>- Advanced Optical Engineer Training Completion</w:t>
      </w:r>
    </w:p>
    <w:p>
      <w:pPr/>
      <w:r>
        <w:rPr>
          <w:rFonts w:ascii="Calibri" w:hAnsi="Calibri"/>
          <w:sz w:val="24"/>
        </w:rPr>
        <w:t>- Industry Leadership and Development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Optical Engineer Design: Technical Design, Engineering Analysis, Project Development</w:t>
      </w:r>
    </w:p>
    <w:p>
      <w:pPr/>
      <w:r>
        <w:rPr>
          <w:rFonts w:ascii="Calibri" w:hAnsi="Calibri"/>
          <w:sz w:val="24"/>
        </w:rPr>
        <w:t>Technical Tools: CAD Software, Engineering Analysis, Technical Documentation</w:t>
      </w:r>
    </w:p>
    <w:p>
      <w:pPr/>
      <w:r>
        <w:rPr>
          <w:rFonts w:ascii="Calibri" w:hAnsi="Calibri"/>
          <w:sz w:val="24"/>
        </w:rPr>
        <w:t>Professional Skills: Project Management, Quality Assurance, Problem Solving</w:t>
      </w:r>
    </w:p>
    <w:p>
      <w:pPr/>
      <w:r>
        <w:rPr>
          <w:rFonts w:ascii="Calibri" w:hAnsi="Calibri"/>
          <w:sz w:val="24"/>
        </w:rPr>
        <w:t>Industry Knowledge: Engineering Standards, Safety Protocols, Technical Innovation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