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36"/>
        <w:gridCol w:w="178"/>
        <w:gridCol w:w="2375"/>
        <w:gridCol w:w="98"/>
      </w:tblGrid>
      <w:tr w:rsidR="0087217B" w14:paraId="5CEA9C0D" w14:textId="77777777" w:rsidTr="00442C46">
        <w:tc>
          <w:tcPr>
            <w:tcW w:w="11194" w:type="dxa"/>
            <w:gridSpan w:val="7"/>
            <w:tcBorders>
              <w:bottom w:val="single" w:sz="4" w:space="0" w:color="auto"/>
            </w:tcBorders>
          </w:tcPr>
          <w:p w14:paraId="3DFAE331" w14:textId="7A8C3CF5" w:rsidR="0087217B" w:rsidRPr="00A01ABC" w:rsidRDefault="00D00CB9" w:rsidP="0087217B">
            <w:pPr>
              <w:rPr>
                <w:rFonts w:ascii="Lora Roman" w:hAnsi="Lora Roman"/>
                <w:color w:val="782A2A"/>
                <w:sz w:val="44"/>
                <w:szCs w:val="44"/>
              </w:rPr>
            </w:pPr>
            <w:r w:rsidRPr="00A01ABC">
              <w:rPr>
                <w:rFonts w:ascii="Lora Roman" w:hAnsi="Lora Roman" w:cs="Arimo"/>
                <w:color w:val="782A2A"/>
                <w:spacing w:val="20"/>
                <w:sz w:val="44"/>
                <w:szCs w:val="44"/>
              </w:rPr>
              <w:t>RICHARD WILLIAMS</w:t>
            </w:r>
          </w:p>
        </w:tc>
      </w:tr>
      <w:tr w:rsidR="0087217B" w14:paraId="30BA8C02" w14:textId="77777777" w:rsidTr="00442C46">
        <w:tc>
          <w:tcPr>
            <w:tcW w:w="11194" w:type="dxa"/>
            <w:gridSpan w:val="7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442C46">
        <w:trPr>
          <w:trHeight w:val="418"/>
        </w:trPr>
        <w:tc>
          <w:tcPr>
            <w:tcW w:w="11194" w:type="dxa"/>
            <w:gridSpan w:val="7"/>
            <w:vAlign w:val="center"/>
          </w:tcPr>
          <w:p w14:paraId="660B59CE" w14:textId="47CDE9C2" w:rsidR="0087217B" w:rsidRPr="0048009B" w:rsidRDefault="0087217B" w:rsidP="0087217B">
            <w:pPr>
              <w:rPr>
                <w:rFonts w:ascii="Lora" w:hAnsi="Lora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3665 Margaret Street, Houston, TX 47587</w:t>
            </w:r>
            <w:r w:rsidRPr="0048009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48009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 RichardWilliams@gmail.com</w:t>
            </w:r>
            <w:proofErr w:type="gramEnd"/>
            <w:r w:rsidRPr="0048009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14:paraId="7E9A937E" w14:textId="77777777" w:rsidTr="00442C46">
        <w:tc>
          <w:tcPr>
            <w:tcW w:w="11194" w:type="dxa"/>
            <w:gridSpan w:val="7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442C46">
        <w:tc>
          <w:tcPr>
            <w:tcW w:w="11194" w:type="dxa"/>
            <w:gridSpan w:val="7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A01ABC">
              <w:rPr>
                <w:rFonts w:ascii="Lora Roman" w:hAnsi="Lora Roman"/>
                <w:color w:val="782A2A"/>
                <w:spacing w:val="20"/>
              </w:rPr>
              <w:t>SUMMARY</w:t>
            </w:r>
          </w:p>
        </w:tc>
      </w:tr>
      <w:tr w:rsidR="00417C0F" w14:paraId="494C50BC" w14:textId="77777777" w:rsidTr="00442C46">
        <w:tc>
          <w:tcPr>
            <w:tcW w:w="11194" w:type="dxa"/>
            <w:gridSpan w:val="7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442C46">
        <w:tc>
          <w:tcPr>
            <w:tcW w:w="11194" w:type="dxa"/>
            <w:gridSpan w:val="7"/>
          </w:tcPr>
          <w:p w14:paraId="7F9A04BC" w14:textId="43CC8C74" w:rsidR="0087217B" w:rsidRPr="0048009B" w:rsidRDefault="000D12A3" w:rsidP="00CE6648">
            <w:pPr>
              <w:jc w:val="both"/>
              <w:rPr>
                <w:rFonts w:ascii="Lora" w:hAnsi="Lora"/>
                <w:sz w:val="20"/>
                <w:szCs w:val="20"/>
              </w:rPr>
            </w:pPr>
            <w:r w:rsidRPr="0048009B">
              <w:rPr>
                <w:rFonts w:ascii="Lora" w:hAnsi="Lora" w:cs="Arimo"/>
                <w:sz w:val="20"/>
                <w:szCs w:val="20"/>
              </w:rPr>
              <w:t>Financial Advisor with 7+ years of experience delivering financial/investment advisory services to high value clients. Proven success in managing multi-</w:t>
            </w:r>
            <w:r w:rsidR="00CE6648" w:rsidRPr="0048009B">
              <w:rPr>
                <w:rFonts w:ascii="Lora" w:hAnsi="Lora" w:cs="Arimo"/>
                <w:sz w:val="20"/>
                <w:szCs w:val="20"/>
              </w:rPr>
              <w:t>million-dollar</w:t>
            </w:r>
            <w:r w:rsidRPr="0048009B">
              <w:rPr>
                <w:rFonts w:ascii="Lora" w:hAnsi="Lora" w:cs="Arimo"/>
                <w:sz w:val="20"/>
                <w:szCs w:val="20"/>
              </w:rPr>
              <w:t xml:space="preserve"> portfolios, driving profitability, and increasing ROI through </w:t>
            </w:r>
            <w:r w:rsidR="005C515B" w:rsidRPr="0048009B">
              <w:rPr>
                <w:rFonts w:ascii="Lora" w:hAnsi="Lora" w:cs="Arimo"/>
                <w:sz w:val="20"/>
                <w:szCs w:val="20"/>
              </w:rPr>
              <w:t>skilful</w:t>
            </w:r>
            <w:r w:rsidRPr="0048009B">
              <w:rPr>
                <w:rFonts w:ascii="Lora" w:hAnsi="Lora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14:paraId="70A2A714" w14:textId="77777777" w:rsidTr="00442C46">
        <w:trPr>
          <w:trHeight w:val="443"/>
        </w:trPr>
        <w:tc>
          <w:tcPr>
            <w:tcW w:w="11194" w:type="dxa"/>
            <w:gridSpan w:val="7"/>
          </w:tcPr>
          <w:p w14:paraId="6C1B5BEE" w14:textId="41815BFE" w:rsidR="0087217B" w:rsidRPr="004D4A58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442C46">
        <w:tc>
          <w:tcPr>
            <w:tcW w:w="11194" w:type="dxa"/>
            <w:gridSpan w:val="7"/>
          </w:tcPr>
          <w:p w14:paraId="7B0C5211" w14:textId="5F51C669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A01ABC">
              <w:rPr>
                <w:rFonts w:ascii="Lora Roman" w:hAnsi="Lora Roman"/>
                <w:color w:val="782A2A"/>
                <w:spacing w:val="20"/>
              </w:rPr>
              <w:t>PROFESSIONAL EXPERIENCE</w:t>
            </w:r>
          </w:p>
        </w:tc>
      </w:tr>
      <w:tr w:rsidR="0087217B" w14:paraId="17569CF5" w14:textId="77777777" w:rsidTr="00442C46">
        <w:trPr>
          <w:trHeight w:val="138"/>
        </w:trPr>
        <w:tc>
          <w:tcPr>
            <w:tcW w:w="11194" w:type="dxa"/>
            <w:gridSpan w:val="7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442C46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593E487F" w:rsidR="00CE6648" w:rsidRPr="0048009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48009B">
              <w:rPr>
                <w:rFonts w:ascii="Lora Roman" w:hAnsi="Lora Roman"/>
                <w:color w:val="000000"/>
                <w:sz w:val="20"/>
                <w:szCs w:val="20"/>
              </w:rPr>
              <w:t>WELLS FARGO ADVISORS, Houston, TX</w:t>
            </w:r>
          </w:p>
          <w:p w14:paraId="34919419" w14:textId="1AF17A53" w:rsidR="00CE6648" w:rsidRPr="0048009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Senior Financial Advisor</w:t>
            </w:r>
          </w:p>
        </w:tc>
        <w:tc>
          <w:tcPr>
            <w:tcW w:w="2760" w:type="dxa"/>
            <w:gridSpan w:val="5"/>
          </w:tcPr>
          <w:p w14:paraId="15A94EC6" w14:textId="7A42E152" w:rsidR="00CE6648" w:rsidRPr="0048009B" w:rsidRDefault="00CE6648" w:rsidP="00CE664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F67A6F" w14:paraId="2C49D77E" w14:textId="0E8364CF" w:rsidTr="00442C46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31C5123F" w14:textId="1D7BDF35" w:rsidR="00E375E8" w:rsidRPr="0048009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48009B">
              <w:rPr>
                <w:rFonts w:ascii="Lora" w:hAnsi="Lora"/>
                <w:color w:val="000000"/>
                <w:sz w:val="20"/>
                <w:szCs w:val="20"/>
              </w:rPr>
              <w:t>business</w:t>
            </w:r>
            <w:proofErr w:type="gramEnd"/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and estate planning with minimal risk </w:t>
            </w:r>
          </w:p>
          <w:p w14:paraId="6F47B078" w14:textId="4F1CEA61" w:rsidR="00F67A6F" w:rsidRPr="0048009B" w:rsidRDefault="00E375E8" w:rsidP="00813B9B">
            <w:pPr>
              <w:pStyle w:val="ListParagraph"/>
              <w:numPr>
                <w:ilvl w:val="0"/>
                <w:numId w:val="6"/>
              </w:numPr>
              <w:spacing w:after="160"/>
              <w:ind w:left="641" w:right="323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Develop, review, and optimize investment portfolios for 300+ high value clients with over $190M AUM (Assets Under Management)</w:t>
            </w:r>
          </w:p>
        </w:tc>
        <w:tc>
          <w:tcPr>
            <w:tcW w:w="4957" w:type="dxa"/>
            <w:gridSpan w:val="6"/>
          </w:tcPr>
          <w:p w14:paraId="1D48A7B9" w14:textId="442D3B9C" w:rsidR="00E375E8" w:rsidRPr="0048009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Ensure maximum client satisfaction by providing exceptional and personalized service, enhancing client satisfaction ratings from 88% to 99.9% in less</w:t>
            </w:r>
            <w:r w:rsidR="00A5568E"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than 6 months </w:t>
            </w:r>
          </w:p>
          <w:p w14:paraId="61BF1EE1" w14:textId="3E8206B8" w:rsidR="00F67A6F" w:rsidRPr="0048009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14:paraId="31E7EA80" w14:textId="77777777" w:rsidTr="00442C46"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260F3EC6" w14:textId="5B07B765" w:rsidR="0087217B" w:rsidRPr="0048009B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442C46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59F53C40" w14:textId="0E88B313" w:rsidR="00CE6648" w:rsidRPr="0048009B" w:rsidRDefault="00CE6648" w:rsidP="005C515B">
            <w:pPr>
              <w:ind w:left="284" w:right="567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48009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3015373F" w14:textId="1542986D" w:rsidR="00CE6648" w:rsidRPr="0048009B" w:rsidRDefault="00CE6648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48009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66846C3" w14:textId="3A30FEC8" w:rsidR="00CE6648" w:rsidRPr="0048009B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4"/>
          </w:tcPr>
          <w:p w14:paraId="3410255D" w14:textId="6B33B483" w:rsidR="00CE6648" w:rsidRPr="0048009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48009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E375E8" w14:paraId="0DB9B484" w14:textId="66AC8B3D" w:rsidTr="00442C46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714E636D" w14:textId="7981D12A" w:rsidR="00E375E8" w:rsidRPr="0048009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Served as knowledgeable financial advisor to clients, managing an over $20.75M investment portfolio of 90+ individual and corporate clients</w:t>
            </w:r>
          </w:p>
          <w:p w14:paraId="7E18852B" w14:textId="796ADEBF" w:rsidR="00E375E8" w:rsidRPr="0048009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Devised and applied a new training and accountability program that increased productivity</w:t>
            </w:r>
            <w:r w:rsidR="00455F49"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from #10 to #3 in the region in less than </w:t>
            </w:r>
            <w:proofErr w:type="gramStart"/>
            <w:r w:rsidRPr="0048009B">
              <w:rPr>
                <w:rFonts w:ascii="Lora" w:hAnsi="Lora"/>
                <w:color w:val="000000"/>
                <w:sz w:val="20"/>
                <w:szCs w:val="20"/>
              </w:rPr>
              <w:t>2 year</w:t>
            </w:r>
            <w:proofErr w:type="gramEnd"/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 period</w:t>
            </w:r>
          </w:p>
        </w:tc>
        <w:tc>
          <w:tcPr>
            <w:tcW w:w="4957" w:type="dxa"/>
            <w:gridSpan w:val="6"/>
          </w:tcPr>
          <w:p w14:paraId="6B3A6271" w14:textId="77777777" w:rsidR="00E375E8" w:rsidRPr="0048009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Partnered with cross-functional teams in consulting with clients to provide asset management risk strategy and mitigation, which increased AUM by 50%</w:t>
            </w:r>
          </w:p>
          <w:p w14:paraId="046691AF" w14:textId="39DF783F" w:rsidR="00E375E8" w:rsidRPr="0048009B" w:rsidRDefault="00E375E8" w:rsidP="00A5568E">
            <w:pPr>
              <w:numPr>
                <w:ilvl w:val="0"/>
                <w:numId w:val="7"/>
              </w:numPr>
              <w:spacing w:after="160"/>
              <w:ind w:left="527" w:hanging="357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Drummed up new business by cultivating solid relationships with clients, increasing the number of high-worth clients by 30%</w:t>
            </w:r>
          </w:p>
        </w:tc>
      </w:tr>
      <w:tr w:rsidR="004D4A58" w14:paraId="71B1FD96" w14:textId="77777777" w:rsidTr="00442C46">
        <w:trPr>
          <w:trHeight w:val="371"/>
        </w:trPr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4B17F8D6" w14:textId="4CF85EFA" w:rsidR="004D4A58" w:rsidRPr="0048009B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5AB76B3B" w14:textId="5B93278B" w:rsidTr="00442C46">
        <w:trPr>
          <w:trHeight w:val="645"/>
        </w:trPr>
        <w:tc>
          <w:tcPr>
            <w:tcW w:w="8543" w:type="dxa"/>
            <w:gridSpan w:val="4"/>
            <w:tcBorders>
              <w:left w:val="single" w:sz="4" w:space="0" w:color="auto"/>
            </w:tcBorders>
          </w:tcPr>
          <w:p w14:paraId="3863A785" w14:textId="76681640" w:rsidR="00CE6648" w:rsidRPr="0048009B" w:rsidRDefault="00CE6648" w:rsidP="005C515B">
            <w:pPr>
              <w:ind w:left="284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48009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327557D6" w14:textId="61E61C00" w:rsidR="00CE6648" w:rsidRPr="0048009B" w:rsidRDefault="00CE6648" w:rsidP="005C515B">
            <w:pPr>
              <w:ind w:left="284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48009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</w:tc>
        <w:tc>
          <w:tcPr>
            <w:tcW w:w="2651" w:type="dxa"/>
            <w:gridSpan w:val="3"/>
          </w:tcPr>
          <w:p w14:paraId="3760D49E" w14:textId="120257AB" w:rsidR="00CE6648" w:rsidRPr="0048009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48009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CE6648" w14:paraId="6BD54790" w14:textId="1D7BCE09" w:rsidTr="00442C46">
        <w:trPr>
          <w:trHeight w:val="533"/>
        </w:trPr>
        <w:tc>
          <w:tcPr>
            <w:tcW w:w="6237" w:type="dxa"/>
            <w:tcBorders>
              <w:left w:val="single" w:sz="4" w:space="0" w:color="auto"/>
            </w:tcBorders>
          </w:tcPr>
          <w:p w14:paraId="14ED39F6" w14:textId="7CC59A9E" w:rsidR="00CE6648" w:rsidRPr="0048009B" w:rsidRDefault="00CE6648" w:rsidP="0048009B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Served as the primary point of contact for over 15 clients</w:t>
            </w:r>
          </w:p>
        </w:tc>
        <w:tc>
          <w:tcPr>
            <w:tcW w:w="4957" w:type="dxa"/>
            <w:gridSpan w:val="6"/>
          </w:tcPr>
          <w:p w14:paraId="319BEE96" w14:textId="6CE607A6" w:rsidR="00CE6648" w:rsidRPr="0048009B" w:rsidRDefault="0048009B" w:rsidP="00A5568E">
            <w:pPr>
              <w:pStyle w:val="ListParagraph"/>
              <w:numPr>
                <w:ilvl w:val="0"/>
                <w:numId w:val="6"/>
              </w:numPr>
              <w:spacing w:after="100"/>
              <w:ind w:left="527" w:hanging="357"/>
              <w:contextualSpacing w:val="0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Managed the portfolios of several major clients with over $8.5M in total assets</w:t>
            </w:r>
          </w:p>
        </w:tc>
      </w:tr>
      <w:tr w:rsidR="0087217B" w14:paraId="586CAB48" w14:textId="77777777" w:rsidTr="00442C46">
        <w:trPr>
          <w:trHeight w:val="377"/>
        </w:trPr>
        <w:tc>
          <w:tcPr>
            <w:tcW w:w="11194" w:type="dxa"/>
            <w:gridSpan w:val="7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442C46">
        <w:tc>
          <w:tcPr>
            <w:tcW w:w="11194" w:type="dxa"/>
            <w:gridSpan w:val="7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A01ABC">
              <w:rPr>
                <w:rFonts w:ascii="Lora Roman" w:hAnsi="Lora Roman"/>
                <w:color w:val="782A2A"/>
                <w:spacing w:val="20"/>
              </w:rPr>
              <w:t>EDUCATION</w:t>
            </w:r>
          </w:p>
        </w:tc>
      </w:tr>
      <w:tr w:rsidR="004D4A58" w14:paraId="2F2B2E8C" w14:textId="77777777" w:rsidTr="00442C46">
        <w:trPr>
          <w:trHeight w:val="68"/>
        </w:trPr>
        <w:tc>
          <w:tcPr>
            <w:tcW w:w="11194" w:type="dxa"/>
            <w:gridSpan w:val="7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14:paraId="3A678A23" w14:textId="01B3F187" w:rsidTr="00442C46">
        <w:tc>
          <w:tcPr>
            <w:tcW w:w="8721" w:type="dxa"/>
            <w:gridSpan w:val="5"/>
          </w:tcPr>
          <w:p w14:paraId="7DFB9D2B" w14:textId="52B8B886" w:rsidR="00B26891" w:rsidRPr="0048009B" w:rsidRDefault="00B26891" w:rsidP="004D4A58">
            <w:pPr>
              <w:pStyle w:val="NormalWeb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48009B">
              <w:rPr>
                <w:rFonts w:ascii="Lora Roman" w:hAnsi="Lora Roman"/>
                <w:color w:val="000000"/>
                <w:sz w:val="20"/>
                <w:szCs w:val="20"/>
              </w:rPr>
              <w:t>LOUISIANA STATE UNIVERSITY, Baton Rouge, LA</w:t>
            </w:r>
          </w:p>
          <w:p w14:paraId="38C98670" w14:textId="786313CE" w:rsidR="00B26891" w:rsidRPr="0048009B" w:rsidRDefault="00B26891" w:rsidP="004D4A58">
            <w:pPr>
              <w:pStyle w:val="NormalWeb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37650B19" w14:textId="677A007D" w:rsidR="00B26891" w:rsidRPr="0048009B" w:rsidRDefault="00B26891" w:rsidP="004D4A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8009B">
              <w:rPr>
                <w:rFonts w:ascii="Lora" w:hAnsi="Lora"/>
                <w:color w:val="000000"/>
                <w:sz w:val="20"/>
                <w:szCs w:val="20"/>
              </w:rPr>
              <w:t>Honors</w:t>
            </w:r>
            <w:proofErr w:type="spellEnd"/>
            <w:r w:rsidRPr="0048009B">
              <w:rPr>
                <w:rFonts w:ascii="Lora" w:hAnsi="Lora"/>
                <w:color w:val="000000"/>
                <w:sz w:val="20"/>
                <w:szCs w:val="20"/>
              </w:rPr>
              <w:t>: cum laude (GPA: 3.7/4.0)</w:t>
            </w:r>
          </w:p>
        </w:tc>
        <w:tc>
          <w:tcPr>
            <w:tcW w:w="2473" w:type="dxa"/>
            <w:gridSpan w:val="2"/>
          </w:tcPr>
          <w:p w14:paraId="6F457778" w14:textId="5EAAA1D4" w:rsidR="00B26891" w:rsidRPr="0048009B" w:rsidRDefault="00B26891" w:rsidP="00B26891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48009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14:paraId="0F5D8D60" w14:textId="77777777" w:rsidTr="00442C46">
        <w:trPr>
          <w:trHeight w:val="516"/>
        </w:trPr>
        <w:tc>
          <w:tcPr>
            <w:tcW w:w="11194" w:type="dxa"/>
            <w:gridSpan w:val="7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442C46">
        <w:tc>
          <w:tcPr>
            <w:tcW w:w="11194" w:type="dxa"/>
            <w:gridSpan w:val="7"/>
          </w:tcPr>
          <w:p w14:paraId="4E4A7E89" w14:textId="4B1A9B0A" w:rsidR="004D4A58" w:rsidRPr="00DC1FB6" w:rsidRDefault="004D4A58" w:rsidP="0087217B">
            <w:pPr>
              <w:rPr>
                <w:rFonts w:ascii="Lora Roman" w:hAnsi="Lora Roman"/>
                <w:color w:val="A50000"/>
                <w:spacing w:val="20"/>
                <w:sz w:val="16"/>
                <w:szCs w:val="16"/>
              </w:rPr>
            </w:pPr>
            <w:r w:rsidRPr="00A01ABC">
              <w:rPr>
                <w:rFonts w:ascii="Lora Roman" w:hAnsi="Lora Roman"/>
                <w:color w:val="782A2A"/>
                <w:spacing w:val="20"/>
              </w:rPr>
              <w:t>ADDITIONAL SKILLS</w:t>
            </w:r>
          </w:p>
        </w:tc>
      </w:tr>
      <w:tr w:rsidR="004D4A58" w14:paraId="52146948" w14:textId="77777777" w:rsidTr="00442C46">
        <w:tc>
          <w:tcPr>
            <w:tcW w:w="11194" w:type="dxa"/>
            <w:gridSpan w:val="7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442C46">
        <w:tc>
          <w:tcPr>
            <w:tcW w:w="11194" w:type="dxa"/>
            <w:gridSpan w:val="7"/>
          </w:tcPr>
          <w:p w14:paraId="7F251F72" w14:textId="77777777" w:rsidR="004D4A58" w:rsidRPr="00BA76CA" w:rsidRDefault="004D4A58" w:rsidP="0048009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48009B">
              <w:rPr>
                <w:rFonts w:ascii="Lora" w:hAnsi="Lora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259AE8E0" w:rsidR="00BA76CA" w:rsidRPr="0048009B" w:rsidRDefault="00BA76CA" w:rsidP="0048009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BA76CA">
              <w:rPr>
                <w:rFonts w:ascii="Lora" w:hAnsi="Lora"/>
                <w:sz w:val="20"/>
                <w:szCs w:val="20"/>
              </w:rPr>
              <w:t>Fluent in English, Spanish, and French</w:t>
            </w:r>
          </w:p>
        </w:tc>
      </w:tr>
      <w:tr w:rsidR="00442C46" w14:paraId="7FC8E9A8" w14:textId="77777777" w:rsidTr="00442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CDEEAF1" w14:textId="23106651" w:rsidR="00442C46" w:rsidRPr="00D704BB" w:rsidRDefault="00A55E21" w:rsidP="00442C46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Lora" w:hAnsi="Lora" w:cs="Arimo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007FCD" wp14:editId="23D25013">
                      <wp:simplePos x="0" y="0"/>
                      <wp:positionH relativeFrom="column">
                        <wp:posOffset>-30513</wp:posOffset>
                      </wp:positionH>
                      <wp:positionV relativeFrom="paragraph">
                        <wp:posOffset>-2670810</wp:posOffset>
                      </wp:positionV>
                      <wp:extent cx="58420" cy="58420"/>
                      <wp:effectExtent l="12700" t="12700" r="17780" b="1778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82A2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1AB36" id="Rectangle 11" o:spid="_x0000_s1026" style="position:absolute;margin-left:-2.4pt;margin-top:-210.3pt;width:4.6pt;height:4.6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" fillcolor="#782a2a" stroked="f" strokeweight="1pt"/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B39A7C" wp14:editId="341A620E">
                      <wp:simplePos x="0" y="0"/>
                      <wp:positionH relativeFrom="margin">
                        <wp:posOffset>-30513</wp:posOffset>
                      </wp:positionH>
                      <wp:positionV relativeFrom="paragraph">
                        <wp:posOffset>-4726940</wp:posOffset>
                      </wp:positionV>
                      <wp:extent cx="58420" cy="58420"/>
                      <wp:effectExtent l="12700" t="12700" r="17780" b="177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82A2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05E7D" id="Rectangle 8" o:spid="_x0000_s1026" style="position:absolute;margin-left:-2.4pt;margin-top:-372.2pt;width:4.6pt;height:4.6pt;rotation:-45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" fillcolor="#782a2a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C4C33" wp14:editId="13A16213">
                      <wp:simplePos x="0" y="0"/>
                      <wp:positionH relativeFrom="column">
                        <wp:posOffset>-31148</wp:posOffset>
                      </wp:positionH>
                      <wp:positionV relativeFrom="paragraph">
                        <wp:posOffset>-6889750</wp:posOffset>
                      </wp:positionV>
                      <wp:extent cx="58420" cy="58420"/>
                      <wp:effectExtent l="12700" t="12700" r="17780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82A2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0A2DD" id="Rectangle 2" o:spid="_x0000_s1026" style="position:absolute;margin-left:-2.45pt;margin-top:-542.5pt;width:4.6pt;height:4.6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" fillcolor="#782a2a" stroked="f" strokeweight="1pt"/>
                  </w:pict>
                </mc:Fallback>
              </mc:AlternateContent>
            </w:r>
            <w:r w:rsidR="00442C46"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37A21B" wp14:editId="4B529AB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-2668237</wp:posOffset>
                      </wp:positionV>
                      <wp:extent cx="58420" cy="58420"/>
                      <wp:effectExtent l="12700" t="12700" r="1778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FBD77" id="Rectangle 1" o:spid="_x0000_s1026" style="position:absolute;margin-left:-2.4pt;margin-top:-210.1pt;width:4.6pt;height:4.6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Ew90bveAAAACgEAAA8AAAAAAAAAAAAAAAAAtAQAAGRycy9kb3ducmV2&#10;LnhtbFBLBQYAAAAABAAEAPMAAAC/BQAAAAA=&#10;" fillcolor="windowText" stroked="f" strokeweight="1pt"/>
                  </w:pict>
                </mc:Fallback>
              </mc:AlternateContent>
            </w:r>
            <w:r w:rsidR="00442C46"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05F4BC" wp14:editId="6E8AA81C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-4727542</wp:posOffset>
                      </wp:positionV>
                      <wp:extent cx="58420" cy="58420"/>
                      <wp:effectExtent l="12700" t="1270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0C680" id="Rectangle 3" o:spid="_x0000_s1026" style="position:absolute;margin-left:-2.4pt;margin-top:-372.25pt;width:4.6pt;height:4.6pt;rotation:-45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GKVfvHeAAAACgEAAA8AAAAAAAAAAAAAAAAAtAQAAGRycy9kb3ducmV2&#10;LnhtbFBLBQYAAAAABAAEAPMAAAC/BQAAAAA=&#10;" fillcolor="windowText" stroked="f" strokeweight="1pt">
                      <w10:wrap anchorx="margin"/>
                    </v:rect>
                  </w:pict>
                </mc:Fallback>
              </mc:AlternateContent>
            </w:r>
            <w:r w:rsidR="00442C46"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6035E1" wp14:editId="7DFFCE6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-6882798</wp:posOffset>
                      </wp:positionV>
                      <wp:extent cx="58420" cy="58420"/>
                      <wp:effectExtent l="12700" t="12700" r="1778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EA93" id="Rectangle 4" o:spid="_x0000_s1026" style="position:absolute;margin-left:-2.45pt;margin-top:-541.95pt;width:4.6pt;height:4.6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" fillcolor="black [3213]" stroked="f" strokeweight="1pt"/>
                  </w:pict>
                </mc:Fallback>
              </mc:AlternateContent>
            </w:r>
            <w:r w:rsidR="00442C46"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599D50AE" wp14:editId="032CFD5B">
                  <wp:extent cx="1363171" cy="159037"/>
                  <wp:effectExtent l="0" t="0" r="0" b="635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8015F" w14:textId="77777777" w:rsidR="00442C46" w:rsidRDefault="00442C46" w:rsidP="00442C46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5896543" w14:textId="77777777" w:rsidR="00442C46" w:rsidRPr="00D704BB" w:rsidRDefault="00442C46" w:rsidP="00442C46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62FEADAE" w14:textId="77777777" w:rsidR="00442C46" w:rsidRPr="00D704BB" w:rsidRDefault="00442C46" w:rsidP="00442C46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5F59CD17" w14:textId="77777777" w:rsidR="00442C46" w:rsidRPr="00C806F5" w:rsidRDefault="00442C46" w:rsidP="00442C46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Formal and timeless, our “Classic” resume template has everything you need to impress even the most discerning hiring manager.</w:t>
            </w:r>
          </w:p>
          <w:p w14:paraId="131DE63E" w14:textId="77777777" w:rsidR="00442C46" w:rsidRPr="00C806F5" w:rsidRDefault="00442C46" w:rsidP="00442C46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7D1687CD" w14:textId="77777777" w:rsidR="00442C46" w:rsidRPr="00C806F5" w:rsidRDefault="00442C46" w:rsidP="00442C46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Between its serif font and simple</w:t>
            </w:r>
            <w:hyperlink r:id="rId8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resume format</w:t>
              </w:r>
            </w:hyperlink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, the “Classic” is the template of choice for candidates in formal and traditional industries.</w:t>
            </w:r>
          </w:p>
          <w:p w14:paraId="6464B4EA" w14:textId="77777777" w:rsidR="00442C46" w:rsidRPr="00C806F5" w:rsidRDefault="00442C46" w:rsidP="00442C46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067D4F26" w14:textId="77777777" w:rsidR="00442C46" w:rsidRPr="00C806F5" w:rsidRDefault="00442C46" w:rsidP="00442C46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We recommend using the “Classic” resume template if you’re in</w:t>
            </w:r>
            <w:hyperlink r:id="rId9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law school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>,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or work in</w:t>
            </w:r>
            <w:hyperlink r:id="rId10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u w:val="single"/>
                  <w:lang w:eastAsia="zh-TW"/>
                </w:rPr>
                <w:t xml:space="preserve"> </w:t>
              </w:r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>finance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 xml:space="preserve"> 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or medicine.</w:t>
            </w:r>
          </w:p>
          <w:p w14:paraId="10522BFD" w14:textId="77777777" w:rsidR="00442C46" w:rsidRPr="00C806F5" w:rsidRDefault="00442C46" w:rsidP="00442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3B6E51D1" w14:textId="77777777" w:rsidR="00442C46" w:rsidRPr="00C806F5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12458EA7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117E5A56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375C5B87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6D300C0D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674B4FE6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F450A16" w14:textId="41DD840E" w:rsidR="00442C46" w:rsidRPr="00D704BB" w:rsidRDefault="00442C46" w:rsidP="00442C46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6A0DE89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048600DE" w14:textId="77777777" w:rsidR="00442C46" w:rsidRPr="00D704BB" w:rsidRDefault="00442C46" w:rsidP="00442C4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23DC08FC" w14:textId="77777777" w:rsidR="00442C46" w:rsidRDefault="00442C46" w:rsidP="00442C46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4B517833" w14:textId="77777777" w:rsidR="00442C46" w:rsidRDefault="00442C46" w:rsidP="00442C46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F7D0F67" w14:textId="77777777" w:rsidR="00442C46" w:rsidRDefault="00442C46" w:rsidP="00442C46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BC491D9" w14:textId="77777777" w:rsidR="00442C46" w:rsidRDefault="00442C46" w:rsidP="00442C46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F1C0AD9" w14:textId="77777777" w:rsidR="00442C46" w:rsidRPr="001D5369" w:rsidRDefault="00442C46" w:rsidP="00442C46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01D8F895" w14:textId="77777777" w:rsidR="00442C46" w:rsidRPr="001D5369" w:rsidRDefault="00442C46" w:rsidP="00442C46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BC5261F" w14:textId="77777777" w:rsidR="00442C46" w:rsidRPr="000A77C3" w:rsidRDefault="00442C46" w:rsidP="00442C46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0002CE0" wp14:editId="51C67CA5">
                  <wp:extent cx="3048000" cy="452673"/>
                  <wp:effectExtent l="0" t="0" r="0" b="5080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463BB" w14:textId="77777777" w:rsidR="00442C46" w:rsidRDefault="00442C46" w:rsidP="00442C46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182E011" w14:textId="77777777" w:rsidR="00442C46" w:rsidRDefault="00442C46" w:rsidP="00442C46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4DAAB91" w14:textId="77777777" w:rsidR="00442C46" w:rsidRDefault="00442C46" w:rsidP="00442C46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3F4A6C7" w14:textId="77777777" w:rsidR="00442C46" w:rsidRDefault="00442C46" w:rsidP="00442C46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8F8E728" w14:textId="1BAEF69D" w:rsidR="00442C46" w:rsidRDefault="00442C46" w:rsidP="00442C46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5656BDA5" w:rsidR="00762384" w:rsidRPr="00442C46" w:rsidRDefault="00762384" w:rsidP="00442C46">
      <w:pPr>
        <w:rPr>
          <w:rFonts w:ascii="Poppins" w:hAnsi="Poppins" w:cs="Poppins"/>
          <w:sz w:val="2"/>
          <w:szCs w:val="2"/>
        </w:rPr>
      </w:pPr>
    </w:p>
    <w:sectPr w:rsidR="00762384" w:rsidRPr="00442C46" w:rsidSect="00442C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2EEB" w14:textId="77777777" w:rsidR="00CA7E2E" w:rsidRDefault="00CA7E2E" w:rsidP="00813B9B">
      <w:pPr>
        <w:spacing w:after="0" w:line="240" w:lineRule="auto"/>
      </w:pPr>
      <w:r>
        <w:separator/>
      </w:r>
    </w:p>
  </w:endnote>
  <w:endnote w:type="continuationSeparator" w:id="0">
    <w:p w14:paraId="45887798" w14:textId="77777777" w:rsidR="00CA7E2E" w:rsidRDefault="00CA7E2E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 Roman">
    <w:altName w:val="Lora SemiBold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1FD4" w14:textId="77777777" w:rsidR="00CA7E2E" w:rsidRDefault="00CA7E2E" w:rsidP="00813B9B">
      <w:pPr>
        <w:spacing w:after="0" w:line="240" w:lineRule="auto"/>
      </w:pPr>
      <w:r>
        <w:separator/>
      </w:r>
    </w:p>
  </w:footnote>
  <w:footnote w:type="continuationSeparator" w:id="0">
    <w:p w14:paraId="254A86B3" w14:textId="77777777" w:rsidR="00CA7E2E" w:rsidRDefault="00CA7E2E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245F72"/>
    <w:rsid w:val="002B3DB6"/>
    <w:rsid w:val="003861F6"/>
    <w:rsid w:val="00417C0F"/>
    <w:rsid w:val="0044021C"/>
    <w:rsid w:val="00442C46"/>
    <w:rsid w:val="00455F49"/>
    <w:rsid w:val="0048009B"/>
    <w:rsid w:val="004D4A58"/>
    <w:rsid w:val="004F1077"/>
    <w:rsid w:val="00550F9E"/>
    <w:rsid w:val="00557070"/>
    <w:rsid w:val="005C515B"/>
    <w:rsid w:val="00762384"/>
    <w:rsid w:val="00783663"/>
    <w:rsid w:val="007E334F"/>
    <w:rsid w:val="00813B9B"/>
    <w:rsid w:val="008425DD"/>
    <w:rsid w:val="00847A30"/>
    <w:rsid w:val="0087217B"/>
    <w:rsid w:val="008B5791"/>
    <w:rsid w:val="008F35B6"/>
    <w:rsid w:val="00934D92"/>
    <w:rsid w:val="00943284"/>
    <w:rsid w:val="00A01ABC"/>
    <w:rsid w:val="00A5568E"/>
    <w:rsid w:val="00A55E21"/>
    <w:rsid w:val="00B26891"/>
    <w:rsid w:val="00B42781"/>
    <w:rsid w:val="00B53F10"/>
    <w:rsid w:val="00BA76CA"/>
    <w:rsid w:val="00CA7E2E"/>
    <w:rsid w:val="00CE6648"/>
    <w:rsid w:val="00CF35B8"/>
    <w:rsid w:val="00D00CB9"/>
    <w:rsid w:val="00DC1FB6"/>
    <w:rsid w:val="00DD55C7"/>
    <w:rsid w:val="00DE05E5"/>
    <w:rsid w:val="00E36930"/>
    <w:rsid w:val="00E375E8"/>
    <w:rsid w:val="00E40456"/>
    <w:rsid w:val="00E9349C"/>
    <w:rsid w:val="00EE2B51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s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34</cp:revision>
  <cp:lastPrinted>2021-08-16T07:40:00Z</cp:lastPrinted>
  <dcterms:created xsi:type="dcterms:W3CDTF">2021-08-11T18:38:00Z</dcterms:created>
  <dcterms:modified xsi:type="dcterms:W3CDTF">2021-12-27T12:56:00Z</dcterms:modified>
</cp:coreProperties>
</file>