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1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ab2b399e53c441c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rPr>
                      <w:rFonts w:ascii="Roboto" w:hAnsi="Roboto"/>
                      <w:color w:val="0F2B46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订阅DeepL Pro以编辑此演示文稿。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访问</w:t>
                  </w:r>
                  <w:hyperlink r:id="R2708a458c2584397">
                    <w:r>
                      <w:rPr>
                        <w:rFonts w:ascii="Roboto" w:hAnsi="Roboto"/>
                        <w:color w:val="006494"/>
                        <w:sz w:val="20"/>
                      </w:rPr>
                      <w:t xml:space="preserve"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，了解更多信息。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end="-810"/>
        <w:jc w:val="center"/>
        <w:rPr>
          <w:b/>
          <w:bCs/>
          <w:color w:val="000000"/>
          <w:sz w:val="28"/>
        </w:rPr>
      </w:pPr>
      <w:r>
        <w:rPr>
          <w:b/>
          <w:bCs/>
          <w:color w:val="000000"/>
          <w:sz w:val="28"/>
        </w:rPr>
        <w:t xml:space="preserve">STAT200 </w:t>
      </w:r>
      <w:r w:rsidR="00EA4D71">
        <w:rPr>
          <w:b/>
          <w:bCs/>
          <w:color w:val="000000"/>
          <w:sz w:val="28"/>
        </w:rPr>
        <w:t xml:space="preserve">- </w:t>
      </w:r>
      <w:r>
        <w:rPr>
          <w:b/>
          <w:bCs/>
          <w:color w:val="000000"/>
          <w:sz w:val="28"/>
        </w:rPr>
        <w:t xml:space="preserve">初级</w:t>
      </w:r>
      <w:r w:rsidR="00350C59">
        <w:rPr>
          <w:b/>
          <w:bCs/>
          <w:color w:val="000000"/>
          <w:sz w:val="28"/>
        </w:rPr>
        <w:t xml:space="preserve">统计学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end="-810"/>
        <w:jc w:val="center"/>
        <w:rPr>
          <w:b/>
          <w:bCs/>
          <w:color w:val="000000"/>
          <w:sz w:val="28"/>
        </w:rPr>
      </w:pPr>
      <w:r>
        <w:rPr>
          <w:b/>
          <w:bCs/>
          <w:color w:val="000000"/>
          <w:sz w:val="28"/>
        </w:rPr>
        <w:t xml:space="preserve">教员。</w:t>
      </w:r>
      <w:r>
        <w:rPr>
          <w:b/>
          <w:bCs/>
          <w:color w:val="000000"/>
          <w:sz w:val="28"/>
        </w:rPr>
        <w:t xml:space="preserve">拉里-穆索里诺</w:t>
      </w:r>
      <w:r>
        <w:rPr>
          <w:b/>
          <w:bCs/>
          <w:color w:val="000000"/>
          <w:sz w:val="28"/>
        </w:rPr>
        <w:t xml:space="preserve">，电子邮件：</w:t>
      </w:r>
      <w:hyperlink w:history="1" r:id="rId7">
        <w:r w:rsidRPr="003D62EF" w:rsidR="00CB11D8">
          <w:rPr>
            <w:rStyle w:val="a9"/>
            <w:b/>
            <w:bCs/>
            <w:sz w:val="28"/>
          </w:rPr>
          <w:t xml:space="preserve">lsm7@psu.edu</w:t>
        </w:r>
      </w:hyperlink>
    </w:p>
    <w:p w:rsidR="00350C59" w:rsidRDefault="00350C59" w14:paraId="4DBD094B" w14:textId="77777777">
      <w:pPr>
        <w:rPr>
          <w:b/>
          <w:bCs/>
          <w:color w:val="000000"/>
          <w:sz w:val="28"/>
          <w:u w:val="single"/>
        </w:rPr>
      </w:pPr>
    </w:p>
    <w:p>
      <w:pPr>
        <w:pStyle w:val="51"/>
        <w:pBdr>
          <w:right w:val="single" w:color="auto" w:sz="4" w:space="0"/>
        </w:pBdr>
        <w:ind w:end="-810"/>
      </w:pPr>
      <w:r>
        <w:t xml:space="preserve">第一章</w:t>
      </w:r>
      <w:r w:rsidR="00D76F43">
        <w:t xml:space="preserve">摘要</w:t>
      </w:r>
    </w:p>
    <w:p w:rsidR="00D76F43" w:rsidP="000B54D2" w:rsidRDefault="00D76F43" w14:paraId="58C3ED36" w14:textId="77777777">
      <w:pPr>
        <w:ind w:end="-810"/>
      </w:pPr>
    </w:p>
    <w:tbl>
      <w:tblPr>
        <w:tblW w:w="99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/>
      </w:tblPr>
      <w:tblGrid>
        <w:gridCol w:w="1458"/>
        <w:gridCol w:w="1530"/>
        <w:gridCol w:w="6930"/>
      </w:tblGrid>
      <w:tr w:rsidRPr="00EE7D57" w:rsidR="00A40F0C" w:rsidTr="003F1DFF" w14:paraId="7E38DCC9" w14:textId="77777777">
        <w:tc>
          <w:tcPr>
            <w:tcW w:w="1458" w:type="dxa"/>
          </w:tcPr>
          <w:p>
            <w:pPr>
              <w:ind w:end="-180"/>
              <w:rPr>
                <w:b/>
                <w:bCs/>
                <w:sz w:val="22"/>
                <w:szCs w:val="22"/>
              </w:rPr>
            </w:pPr>
            <w:r w:rsidRPr="00EE7D57">
              <w:rPr>
                <w:b/>
                <w:bCs/>
                <w:sz w:val="22"/>
                <w:szCs w:val="22"/>
              </w:rPr>
              <w:t xml:space="preserve">概念</w:t>
            </w:r>
          </w:p>
        </w:tc>
        <w:tc>
          <w:tcPr>
            <w:tcW w:w="1530" w:type="dxa"/>
          </w:tcPr>
          <w:p>
            <w:pPr>
              <w:ind w:end="-180"/>
              <w:rPr>
                <w:b/>
              </w:rPr>
            </w:pPr>
            <w:r w:rsidRPr="00EE7D57">
              <w:rPr>
                <w:b/>
              </w:rPr>
              <w:t xml:space="preserve">何时使用</w:t>
            </w:r>
          </w:p>
        </w:tc>
        <w:tc>
          <w:tcPr>
            <w:tcW w:w="6930" w:type="dxa"/>
            <w:vAlign w:val="center"/>
          </w:tcPr>
          <w:p>
            <w:pPr>
              <w:ind w:end="-180"/>
              <w:jc w:val="center"/>
              <w:rPr>
                <w:b/>
              </w:rPr>
            </w:pPr>
            <w:r w:rsidRPr="00EE7D57">
              <w:rPr>
                <w:b/>
              </w:rPr>
              <w:t xml:space="preserve">程序</w:t>
            </w:r>
          </w:p>
        </w:tc>
      </w:tr>
      <w:tr w:rsidR="008615AA" w:rsidTr="003F1DFF" w14:paraId="2DFB7BF4" w14:textId="77777777">
        <w:tc>
          <w:tcPr>
            <w:tcW w:w="1458" w:type="dxa"/>
          </w:tcPr>
          <w:p>
            <w:pPr>
              <w:ind w:end="-18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人口    </w:t>
            </w:r>
          </w:p>
          <w:p>
            <w:pPr>
              <w:ind w:end="-18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Vs.</w:t>
            </w:r>
          </w:p>
          <w:p>
            <w:pPr>
              <w:ind w:end="-18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样品</w:t>
            </w:r>
          </w:p>
          <w:p w:rsidR="008615AA" w:rsidP="008D4346" w:rsidRDefault="008615AA" w14:paraId="54467DE6" w14:textId="77777777">
            <w:pPr>
              <w:ind w:end="-180"/>
              <w:rPr>
                <w:b/>
                <w:bCs/>
                <w:sz w:val="22"/>
                <w:szCs w:val="22"/>
              </w:rPr>
            </w:pPr>
          </w:p>
          <w:p w:rsidRPr="00717791" w:rsidR="008615AA" w:rsidP="008D4346" w:rsidRDefault="008615AA" w14:paraId="2F58BF6A" w14:textId="77777777">
            <w:pPr>
              <w:ind w:end="-18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30" w:type="dxa"/>
          </w:tcPr>
          <w:p>
            <w:pPr>
              <w:ind w:end="-18"/>
              <w:rPr>
                <w:b/>
                <w:bCs/>
                <w:sz w:val="28"/>
              </w:rPr>
            </w:pPr>
            <w:r>
              <w:rPr>
                <w:sz w:val="20"/>
              </w:rPr>
              <w:t xml:space="preserve">确定数据是否与人口或样本相对应</w:t>
            </w:r>
          </w:p>
        </w:tc>
        <w:tc>
          <w:tcPr>
            <w:tcW w:w="6930" w:type="dxa"/>
          </w:tcPr>
          <w:p>
            <w:pPr>
              <w:numPr>
                <w:ilvl w:val="0"/>
                <w:numId w:val="22"/>
              </w:numPr>
              <w:ind w:start="256" w:hanging="256"/>
              <w:rPr>
                <w:sz w:val="20"/>
              </w:rPr>
            </w:pPr>
            <w:r w:rsidR="000133BE">
              <w:rPr>
                <w:sz w:val="20"/>
              </w:rPr>
              <w:t xml:space="preserve">群体数据</w:t>
            </w:r>
            <w:r>
              <w:rPr>
                <w:sz w:val="20"/>
              </w:rPr>
              <w:t xml:space="preserve">是指</w:t>
            </w:r>
            <w:r>
              <w:rPr>
                <w:sz w:val="20"/>
              </w:rPr>
              <w:t xml:space="preserve">从每个感兴趣的个体</w:t>
            </w:r>
            <w:r w:rsidR="00944DF6">
              <w:rPr>
                <w:sz w:val="20"/>
              </w:rPr>
              <w:t xml:space="preserve">收集的</w:t>
            </w:r>
            <w:r>
              <w:rPr>
                <w:sz w:val="20"/>
              </w:rPr>
              <w:t xml:space="preserve">数据</w:t>
            </w:r>
            <w:r>
              <w:rPr>
                <w:sz w:val="20"/>
              </w:rPr>
              <w:t xml:space="preserve">。  群体</w:t>
            </w:r>
            <w:r w:rsidRPr="00944DF6">
              <w:rPr>
                <w:b/>
                <w:sz w:val="20"/>
                <w:u w:val="single"/>
              </w:rPr>
              <w:t xml:space="preserve">参数</w:t>
            </w:r>
            <w:r>
              <w:rPr>
                <w:sz w:val="20"/>
              </w:rPr>
              <w:t xml:space="preserve">是</w:t>
            </w:r>
            <w:r w:rsidR="000133BE">
              <w:rPr>
                <w:sz w:val="20"/>
              </w:rPr>
              <w:t xml:space="preserve">描述群体特征的</w:t>
            </w:r>
            <w:r>
              <w:rPr>
                <w:sz w:val="20"/>
              </w:rPr>
              <w:t xml:space="preserve">数字</w:t>
            </w:r>
            <w:r w:rsidR="000133BE">
              <w:rPr>
                <w:sz w:val="20"/>
              </w:rPr>
              <w:t xml:space="preserve">量度（如群体平均值）。</w:t>
            </w:r>
          </w:p>
          <w:p>
            <w:pPr>
              <w:numPr>
                <w:ilvl w:val="0"/>
                <w:numId w:val="22"/>
              </w:numPr>
              <w:ind w:start="256" w:hanging="256"/>
              <w:rPr>
                <w:sz w:val="20"/>
              </w:rPr>
            </w:pPr>
            <w:r>
              <w:rPr>
                <w:sz w:val="20"/>
              </w:rPr>
              <w:t xml:space="preserve">样本数据</w:t>
            </w:r>
            <w:r w:rsidR="008615AA">
              <w:rPr>
                <w:sz w:val="20"/>
              </w:rPr>
              <w:t xml:space="preserve">是指数据只来自部分感兴趣的个体</w:t>
            </w:r>
            <w:r>
              <w:rPr>
                <w:sz w:val="20"/>
              </w:rPr>
              <w:t xml:space="preserve">（人口的子集）</w:t>
            </w:r>
            <w:r w:rsidR="008615AA">
              <w:rPr>
                <w:sz w:val="20"/>
              </w:rPr>
              <w:t xml:space="preserve">。  样本</w:t>
            </w:r>
            <w:r w:rsidRPr="00944DF6" w:rsidR="008615AA">
              <w:rPr>
                <w:b/>
                <w:sz w:val="20"/>
                <w:u w:val="single"/>
              </w:rPr>
              <w:t xml:space="preserve">统计量</w:t>
            </w:r>
            <w:r w:rsidR="008615AA">
              <w:rPr>
                <w:sz w:val="20"/>
              </w:rPr>
              <w:t xml:space="preserve">是一个描述</w:t>
            </w:r>
            <w:r w:rsidR="008615AA">
              <w:rPr>
                <w:sz w:val="20"/>
              </w:rPr>
              <w:t xml:space="preserve">样本</w:t>
            </w:r>
            <w:r>
              <w:rPr>
                <w:sz w:val="20"/>
              </w:rPr>
              <w:t xml:space="preserve">特征的</w:t>
            </w:r>
            <w:r w:rsidR="008615AA">
              <w:rPr>
                <w:sz w:val="20"/>
              </w:rPr>
              <w:t xml:space="preserve">数字量度</w:t>
            </w:r>
            <w:r>
              <w:rPr>
                <w:sz w:val="20"/>
              </w:rPr>
              <w:t xml:space="preserve">（如样本平均值）</w:t>
            </w:r>
            <w:r w:rsidR="008615AA">
              <w:rPr>
                <w:sz w:val="20"/>
              </w:rPr>
              <w:t xml:space="preserve">。</w:t>
            </w:r>
            <w:r>
              <w:rPr>
                <w:sz w:val="20"/>
              </w:rPr>
              <w:t xml:space="preserve">  注意：样本统计量可能会在不同的样本中发生变化。</w:t>
            </w:r>
          </w:p>
        </w:tc>
      </w:tr>
      <w:tr w:rsidR="008615AA" w:rsidTr="003F1DFF" w14:paraId="52C3B3BE" w14:textId="77777777">
        <w:trPr>
          <w:trHeight w:val="998"/>
        </w:trPr>
        <w:tc>
          <w:tcPr>
            <w:tcW w:w="1458" w:type="dxa"/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描述性统计。</w:t>
            </w:r>
          </w:p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推断性统计</w:t>
            </w:r>
          </w:p>
        </w:tc>
        <w:tc>
          <w:tcPr>
            <w:tcW w:w="1530" w:type="dxa"/>
          </w:tcPr>
          <w:p>
            <w:pPr>
              <w:ind w:end="-180"/>
              <w:rPr>
                <w:sz w:val="20"/>
              </w:rPr>
            </w:pPr>
            <w:r>
              <w:rPr>
                <w:sz w:val="20"/>
              </w:rPr>
              <w:t xml:space="preserve">确定统计学的分支</w:t>
            </w:r>
          </w:p>
        </w:tc>
        <w:tc>
          <w:tcPr>
            <w:tcW w:w="6930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描述性统计 - 组织、总结和显示数据。</w:t>
            </w:r>
          </w:p>
          <w:p w:rsidR="008615AA" w:rsidP="003F1DFF" w:rsidRDefault="008615AA" w14:paraId="712116C0" w14:textId="77777777">
            <w:pPr>
              <w:rPr>
                <w:sz w:val="20"/>
              </w:rPr>
            </w:pPr>
          </w:p>
          <w:p>
            <w:pPr>
              <w:rPr>
                <w:sz w:val="20"/>
              </w:rPr>
            </w:pPr>
            <w:r>
              <w:rPr>
                <w:sz w:val="20"/>
              </w:rPr>
              <w:t xml:space="preserve">推断统计学--使用样本来得出关于人口的结论。</w:t>
            </w:r>
          </w:p>
        </w:tc>
      </w:tr>
      <w:tr w:rsidR="00A40F0C" w:rsidTr="003F1DFF" w14:paraId="7382A124" w14:textId="77777777">
        <w:tc>
          <w:tcPr>
            <w:tcW w:w="1458" w:type="dxa"/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量化或质化数据</w:t>
            </w:r>
          </w:p>
        </w:tc>
        <w:tc>
          <w:tcPr>
            <w:tcW w:w="1530" w:type="dxa"/>
          </w:tcPr>
          <w:p>
            <w:pPr>
              <w:ind w:end="-180"/>
              <w:rPr>
                <w:sz w:val="20"/>
              </w:rPr>
            </w:pPr>
            <w:r>
              <w:rPr>
                <w:sz w:val="20"/>
              </w:rPr>
              <w:t xml:space="preserve">确定一个变量的性质</w:t>
            </w:r>
          </w:p>
        </w:tc>
        <w:tc>
          <w:tcPr>
            <w:tcW w:w="6930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量化变量</w:t>
            </w:r>
            <w:r w:rsidR="00A14B4B">
              <w:rPr>
                <w:sz w:val="20"/>
              </w:rPr>
              <w:t xml:space="preserve">描述的是</w:t>
            </w:r>
            <w:r>
              <w:rPr>
                <w:sz w:val="20"/>
              </w:rPr>
              <w:t xml:space="preserve">一种数字测量，可用于数学运算，如加法或平均数。</w:t>
            </w:r>
          </w:p>
          <w:p>
            <w:pPr>
              <w:rPr>
                <w:sz w:val="20"/>
              </w:rPr>
            </w:pPr>
            <w:r>
              <w:rPr>
                <w:sz w:val="20"/>
              </w:rPr>
              <w:t xml:space="preserve">注：定量变量可以是离散的，也可以是连续的。</w:t>
            </w:r>
          </w:p>
          <w:p w:rsidR="008615AA" w:rsidP="003F1DFF" w:rsidRDefault="008615AA" w14:paraId="539535A8" w14:textId="77777777">
            <w:pPr>
              <w:rPr>
                <w:sz w:val="20"/>
              </w:rPr>
            </w:pPr>
          </w:p>
          <w:p>
            <w:pPr>
              <w:rPr>
                <w:sz w:val="20"/>
              </w:rPr>
            </w:pPr>
            <w:r>
              <w:rPr>
                <w:sz w:val="20"/>
              </w:rPr>
              <w:t xml:space="preserve">定性变量描述一个类别或群体，如男性或女性</w:t>
            </w:r>
            <w:r w:rsidR="007A18AB">
              <w:rPr>
                <w:sz w:val="20"/>
              </w:rPr>
              <w:t xml:space="preserve">（也可以是数学运算没有意义的数字测量）。</w:t>
            </w:r>
          </w:p>
        </w:tc>
      </w:tr>
      <w:tr w:rsidR="00A40F0C" w:rsidTr="003F1DFF" w14:paraId="0A5F04DF" w14:textId="77777777">
        <w:trPr>
          <w:trHeight w:val="1376"/>
        </w:trPr>
        <w:tc>
          <w:tcPr>
            <w:tcW w:w="1458" w:type="dxa"/>
          </w:tcPr>
          <w:p>
            <w:pPr>
              <w:ind w:end="-18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数据收集的方法</w:t>
            </w:r>
          </w:p>
          <w:p w:rsidRPr="00717791" w:rsidR="008615AA" w:rsidP="00035F1E" w:rsidRDefault="008615AA" w14:paraId="6D0F3774" w14:textId="77777777">
            <w:pPr>
              <w:ind w:end="-18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30" w:type="dxa"/>
          </w:tcPr>
          <w:p>
            <w:pPr>
              <w:ind w:end="-18"/>
              <w:rPr>
                <w:b/>
                <w:bCs/>
                <w:sz w:val="28"/>
              </w:rPr>
            </w:pPr>
            <w:r w:rsidRPr="008615AA">
              <w:rPr>
                <w:sz w:val="20"/>
              </w:rPr>
              <w:t xml:space="preserve">确定收集数据的各种方法</w:t>
            </w:r>
          </w:p>
        </w:tc>
        <w:tc>
          <w:tcPr>
            <w:tcW w:w="6930" w:type="dxa"/>
          </w:tcPr>
          <w:p>
            <w:pPr>
              <w:numPr>
                <w:ilvl w:val="0"/>
                <w:numId w:val="21"/>
              </w:numPr>
              <w:tabs>
                <w:tab w:val="left" w:pos="256"/>
              </w:tabs>
              <w:ind w:start="616" w:hanging="616"/>
              <w:rPr>
                <w:sz w:val="20"/>
              </w:rPr>
            </w:pPr>
            <w:r>
              <w:rPr>
                <w:sz w:val="20"/>
              </w:rPr>
              <w:t xml:space="preserve">观察性研究--观察和测量感兴趣的数据。</w:t>
            </w:r>
          </w:p>
          <w:p>
            <w:pPr>
              <w:numPr>
                <w:ilvl w:val="0"/>
                <w:numId w:val="21"/>
              </w:numPr>
              <w:tabs>
                <w:tab w:val="left" w:pos="256"/>
              </w:tabs>
              <w:ind w:start="616" w:hanging="616"/>
              <w:rPr>
                <w:sz w:val="20"/>
              </w:rPr>
            </w:pPr>
            <w:r>
              <w:rPr>
                <w:sz w:val="20"/>
              </w:rPr>
              <w:t xml:space="preserve">实验--对部分群体进行某种处理并测量其反应</w:t>
            </w:r>
          </w:p>
          <w:p>
            <w:pPr>
              <w:numPr>
                <w:ilvl w:val="0"/>
                <w:numId w:val="21"/>
              </w:numPr>
              <w:tabs>
                <w:tab w:val="left" w:pos="256"/>
              </w:tabs>
              <w:ind w:start="256" w:hanging="256"/>
              <w:rPr>
                <w:sz w:val="20"/>
              </w:rPr>
            </w:pPr>
            <w:r>
              <w:rPr>
                <w:sz w:val="20"/>
              </w:rPr>
              <w:t xml:space="preserve">仿真 - 使用数学或物理模型来重现一个过程，通常使用计算机模型进行仿真</w:t>
            </w:r>
          </w:p>
          <w:p>
            <w:pPr>
              <w:numPr>
                <w:ilvl w:val="0"/>
                <w:numId w:val="21"/>
              </w:numPr>
              <w:tabs>
                <w:tab w:val="left" w:pos="256"/>
              </w:tabs>
              <w:ind w:start="616" w:hanging="616"/>
              <w:rPr>
                <w:sz w:val="20"/>
              </w:rPr>
            </w:pPr>
            <w:r>
              <w:rPr>
                <w:sz w:val="20"/>
              </w:rPr>
              <w:t xml:space="preserve">调查--使用访谈技术来提出问题并收集答复</w:t>
            </w:r>
          </w:p>
        </w:tc>
      </w:tr>
      <w:tr w:rsidR="00A40F0C" w:rsidTr="003F1DFF" w14:paraId="62676F35" w14:textId="77777777">
        <w:trPr>
          <w:trHeight w:val="2780"/>
        </w:trPr>
        <w:tc>
          <w:tcPr>
            <w:tcW w:w="1458" w:type="dxa"/>
          </w:tcPr>
          <w:p>
            <w:pPr>
              <w:ind w:end="-18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随机抽样</w:t>
            </w:r>
          </w:p>
          <w:p w:rsidR="000B54D2" w:rsidP="00717791" w:rsidRDefault="000B54D2" w14:paraId="1A5591E9" w14:textId="77777777">
            <w:pPr>
              <w:ind w:end="-180"/>
              <w:rPr>
                <w:b/>
                <w:bCs/>
                <w:sz w:val="22"/>
                <w:szCs w:val="22"/>
              </w:rPr>
            </w:pPr>
          </w:p>
          <w:p w:rsidRPr="00717791" w:rsidR="000B54D2" w:rsidP="00717791" w:rsidRDefault="000B54D2" w14:paraId="5FCB65CB" w14:textId="77777777">
            <w:pPr>
              <w:ind w:end="-18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30" w:type="dxa"/>
          </w:tcPr>
          <w:p>
            <w:pPr>
              <w:rPr>
                <w:b/>
                <w:bCs/>
                <w:sz w:val="20"/>
              </w:rPr>
            </w:pPr>
            <w:r>
              <w:rPr>
                <w:sz w:val="20"/>
              </w:rPr>
              <w:t xml:space="preserve">你想</w:t>
            </w:r>
            <w:r w:rsidR="00E33683">
              <w:rPr>
                <w:sz w:val="20"/>
              </w:rPr>
              <w:t xml:space="preserve">用随机数表从一个群体中选择一个随机样本</w:t>
            </w:r>
          </w:p>
        </w:tc>
        <w:tc>
          <w:tcPr>
            <w:tcW w:w="6930" w:type="dxa"/>
          </w:tcPr>
          <w:p>
            <w:pPr>
              <w:ind w:start="72"/>
              <w:rPr>
                <w:sz w:val="20"/>
              </w:rPr>
            </w:pPr>
            <w:r>
              <w:rPr>
                <w:sz w:val="20"/>
              </w:rPr>
              <w:t xml:space="preserve">对于随机抽样，人口中的每个成员都有同样的可能被选入样本。</w:t>
            </w:r>
          </w:p>
          <w:p w:rsidR="000743D0" w:rsidP="003F1DFF" w:rsidRDefault="000743D0" w14:paraId="7C827363" w14:textId="77777777">
            <w:pPr>
              <w:ind w:start="72"/>
              <w:rPr>
                <w:sz w:val="20"/>
              </w:rPr>
            </w:pPr>
          </w:p>
          <w:p>
            <w:pPr>
              <w:ind w:start="72"/>
              <w:rPr>
                <w:sz w:val="20"/>
              </w:rPr>
            </w:pPr>
            <w:r>
              <w:rPr>
                <w:sz w:val="20"/>
              </w:rPr>
              <w:t xml:space="preserve">使用随机数表来选择随机样本。</w:t>
            </w:r>
          </w:p>
          <w:p>
            <w:pPr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 xml:space="preserve">确定所关注的种群</w:t>
            </w:r>
            <w:r w:rsidR="00B940D6">
              <w:rPr>
                <w:sz w:val="20"/>
              </w:rPr>
              <w:t xml:space="preserve">和种群规模</w:t>
            </w:r>
            <w:r>
              <w:rPr>
                <w:sz w:val="20"/>
              </w:rPr>
              <w:t xml:space="preserve">。   按顺序为种群的所有成员编号。  注意人口规模有多少个数字。</w:t>
            </w:r>
            <w:r w:rsidR="00944DF6">
              <w:rPr>
                <w:sz w:val="20"/>
              </w:rPr>
              <w:t xml:space="preserve">   例如，如果人口规模是9635，那么这代表4位数字。</w:t>
            </w:r>
          </w:p>
          <w:p>
            <w:pPr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 xml:space="preserve">确定样本量。</w:t>
            </w:r>
          </w:p>
          <w:p>
            <w:pPr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 xml:space="preserve">从随机数表中的一个随机起点开始，根据人口规模中的数字数量，将数字分组。</w:t>
            </w:r>
          </w:p>
          <w:p>
            <w:pPr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 xml:space="preserve">通过从随机数表中选择与这些数字相对应的人口成员来创建样本。</w:t>
            </w:r>
            <w:r w:rsidR="00944DF6">
              <w:rPr>
                <w:sz w:val="20"/>
              </w:rPr>
              <w:t xml:space="preserve">  如果随机数表中的数字与人口不匹配，则丢弃该随机数，转而选择表中的下一个随机数。</w:t>
            </w:r>
          </w:p>
        </w:tc>
      </w:tr>
      <w:tr w:rsidR="000133BE" w:rsidTr="003F1DFF" w14:paraId="21347737" w14:textId="77777777">
        <w:tc>
          <w:tcPr>
            <w:tcW w:w="1458" w:type="dxa"/>
          </w:tcPr>
          <w:p>
            <w:pPr>
              <w:ind w:end="-18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抽样方法</w:t>
            </w:r>
          </w:p>
        </w:tc>
        <w:tc>
          <w:tcPr>
            <w:tcW w:w="1530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应用各种抽样技术</w:t>
            </w:r>
          </w:p>
        </w:tc>
        <w:tc>
          <w:tcPr>
            <w:tcW w:w="6930" w:type="dxa"/>
          </w:tcPr>
          <w:p>
            <w:pPr>
              <w:numPr>
                <w:ilvl w:val="0"/>
                <w:numId w:val="21"/>
              </w:numPr>
              <w:tabs>
                <w:tab w:val="left" w:pos="256"/>
              </w:tabs>
              <w:ind w:start="256" w:hanging="256"/>
              <w:rPr>
                <w:sz w:val="20"/>
              </w:rPr>
            </w:pPr>
            <w:r>
              <w:rPr>
                <w:sz w:val="20"/>
              </w:rPr>
              <w:t xml:space="preserve">随机抽样--人口中的每个成员都有同样的</w:t>
            </w:r>
            <w:r w:rsidR="003F1DFF">
              <w:rPr>
                <w:sz w:val="20"/>
              </w:rPr>
              <w:t xml:space="preserve">机会</w:t>
            </w:r>
            <w:r>
              <w:rPr>
                <w:sz w:val="20"/>
              </w:rPr>
              <w:t xml:space="preserve">被纳入样本中。</w:t>
            </w:r>
          </w:p>
          <w:p>
            <w:pPr>
              <w:numPr>
                <w:ilvl w:val="0"/>
                <w:numId w:val="21"/>
              </w:numPr>
              <w:tabs>
                <w:tab w:val="left" w:pos="256"/>
              </w:tabs>
              <w:ind w:start="256" w:hanging="256"/>
              <w:rPr>
                <w:sz w:val="20"/>
              </w:rPr>
            </w:pPr>
            <w:r>
              <w:rPr>
                <w:sz w:val="20"/>
              </w:rPr>
              <w:t xml:space="preserve">分层抽样--将人口分为不同的类别，从每个类别中选择随机样本</w:t>
            </w:r>
          </w:p>
          <w:p>
            <w:pPr>
              <w:numPr>
                <w:ilvl w:val="0"/>
                <w:numId w:val="21"/>
              </w:numPr>
              <w:tabs>
                <w:tab w:val="left" w:pos="256"/>
              </w:tabs>
              <w:ind w:start="256" w:hanging="256"/>
              <w:rPr>
                <w:sz w:val="20"/>
              </w:rPr>
            </w:pPr>
            <w:r>
              <w:rPr>
                <w:sz w:val="20"/>
              </w:rPr>
              <w:t xml:space="preserve">系统性抽样--从人口中选择每一个第k个成员</w:t>
            </w:r>
          </w:p>
          <w:p>
            <w:pPr>
              <w:numPr>
                <w:ilvl w:val="0"/>
                <w:numId w:val="21"/>
              </w:numPr>
              <w:tabs>
                <w:tab w:val="left" w:pos="256"/>
              </w:tabs>
              <w:ind w:start="256" w:hanging="256"/>
              <w:rPr>
                <w:sz w:val="20"/>
              </w:rPr>
            </w:pPr>
            <w:r>
              <w:rPr>
                <w:sz w:val="20"/>
              </w:rPr>
              <w:t xml:space="preserve">集群抽样--</w:t>
            </w:r>
            <w:r w:rsidRPr="003F1DFF">
              <w:rPr>
                <w:sz w:val="20"/>
              </w:rPr>
              <w:t xml:space="preserve">将人口划分为不同的部分或集群（通常在地理基础上进行）。  随机选择群组，然后将该群组的每个成员纳入样本。</w:t>
            </w:r>
          </w:p>
          <w:p>
            <w:pPr>
              <w:numPr>
                <w:ilvl w:val="0"/>
                <w:numId w:val="21"/>
              </w:numPr>
              <w:tabs>
                <w:tab w:val="left" w:pos="256"/>
              </w:tabs>
              <w:ind w:start="256" w:hanging="256"/>
              <w:rPr>
                <w:sz w:val="20"/>
              </w:rPr>
            </w:pPr>
            <w:r>
              <w:rPr>
                <w:sz w:val="20"/>
              </w:rPr>
              <w:t xml:space="preserve">便利样本--</w:t>
            </w:r>
            <w:r w:rsidRPr="003F1DFF">
              <w:rPr>
                <w:sz w:val="20"/>
              </w:rPr>
              <w:t xml:space="preserve">根据最容易获得的样本来选择样本--通常会导致有偏见的样本!</w:t>
            </w:r>
          </w:p>
        </w:tc>
      </w:tr>
    </w:tbl>
    <w:p w:rsidR="00D76F43" w:rsidP="00D76F43" w:rsidRDefault="00D76F43" w14:paraId="74CE3525" w14:textId="77777777">
      <w:pPr>
        <w:ind w:end="-180"/>
      </w:pPr>
    </w:p>
    <w:sectPr w:rsidR="00D76F43" w:rsidSect="008C3083">
      <w:headerReference w:type="default" r:id="rId8"/>
      <w:pgSz w:w="12240" w:h="15840"/>
      <w:pgMar w:top="1008" w:right="1800" w:bottom="1008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23444" w:rsidRDefault="00E23444" w14:paraId="4FB96922" w14:textId="77777777">
      <w:r>
        <w:separator/>
      </w:r>
    </w:p>
  </w:endnote>
  <w:endnote w:type="continuationSeparator" w:id="0">
    <w:p w:rsidR="00E23444" w:rsidRDefault="00E23444" w14:paraId="6E948DD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23444" w:rsidRDefault="00E23444" w14:paraId="62BA8355" w14:textId="77777777">
      <w:r>
        <w:separator/>
      </w:r>
    </w:p>
  </w:footnote>
  <w:footnote w:type="continuationSeparator" w:id="0">
    <w:p w:rsidR="00E23444" w:rsidRDefault="00E23444" w14:paraId="35414D9C" w14:textId="77777777"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a5"/>
    </w:pPr>
    <w:r>
      <w:t xml:space="preserve">STAT200 </w:t>
    </w:r>
    <w:r w:rsidR="00A617FB">
      <w:t xml:space="preserve">- </w:t>
    </w:r>
    <w:r w:rsidR="000743D0">
      <w:t xml:space="preserve">第1章</w:t>
    </w:r>
    <w:r w:rsidR="008C3083">
      <w:t xml:space="preserve">摘要 </w:t>
    </w:r>
    <w:r w:rsidR="008C3083">
      <w:tab/>
    </w:r>
    <w:r w:rsidR="00A617FB">
      <w:tab/>
    </w:r>
    <w:r w:rsidR="00A617FB">
      <w:tab/>
    </w:r>
    <w:r w:rsidR="00350C59">
      <w:tab/>
    </w:r>
    <w:r w:rsidR="00350C59">
      <w:tab/>
      <w:t xml:space="preserve">页码 </w:t>
    </w:r>
    <w:r w:rsidR="00350C59">
      <w:rPr>
        <w:rStyle w:val="a8"/>
        <w:sz w:val="24"/>
      </w:rPr>
      <w:fldChar w:fldCharType="begin"/>
    </w:r>
    <w:r w:rsidR="00350C59">
      <w:rPr>
        <w:rStyle w:val="a8"/>
        <w:sz w:val="24"/>
      </w:rPr>
      <w:instrText xml:space="preserve"> PAGE </w:instrText>
    </w:r>
    <w:r w:rsidR="00350C59">
      <w:rPr>
        <w:rStyle w:val="a8"/>
        <w:sz w:val="24"/>
      </w:rPr>
      <w:fldChar w:fldCharType="separate"/>
    </w:r>
    <w:r w:rsidR="00944DF6">
      <w:rPr>
        <w:rStyle w:val="a8"/>
        <w:noProof/>
        <w:sz w:val="24"/>
      </w:rPr>
      <w:t xml:space="preserve">1</w:t>
    </w:r>
    <w:r w:rsidR="00350C59">
      <w:rPr>
        <w:rStyle w:val="a8"/>
        <w:sz w:val="24"/>
      </w:rPr>
      <w:fldChar w:fldCharType="end"/>
    </w:r>
  </w:p>
  <w:p w:rsidR="00350C59" w:rsidRDefault="00350C59" w14:paraId="75DCB621" w14:textId="7777777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B3223D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FF86200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CA86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8E8C44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2125CF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D4CE20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E449B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B20FE4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BD25D5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268440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7C43DF"/>
    <w:multiLevelType w:val="hybridMultilevel"/>
    <w:tmpl w:val="F7C60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68471B"/>
    <w:multiLevelType w:val="hybridMultilevel"/>
    <w:tmpl w:val="5A1EC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8B0FA7"/>
    <w:multiLevelType w:val="hybridMultilevel"/>
    <w:tmpl w:val="3DD47C1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32663B5E"/>
    <w:multiLevelType w:val="hybridMultilevel"/>
    <w:tmpl w:val="76BA2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D42EC8"/>
    <w:multiLevelType w:val="hybridMultilevel"/>
    <w:tmpl w:val="C0CE20DA"/>
    <w:lvl w:ilvl="0" w:tplc="0409000F">
      <w:start w:val="1"/>
      <w:numFmt w:val="decimal"/>
      <w:lvlText w:val="%1."/>
      <w:lvlJc w:val="left"/>
      <w:pPr>
        <w:ind w:left="432" w:hanging="360"/>
      </w:p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5" w15:restartNumberingAfterBreak="0">
    <w:nsid w:val="3B6F445F"/>
    <w:multiLevelType w:val="hybridMultilevel"/>
    <w:tmpl w:val="6E90E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EE6A42"/>
    <w:multiLevelType w:val="hybridMultilevel"/>
    <w:tmpl w:val="F7C60F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5FD30C3"/>
    <w:multiLevelType w:val="hybridMultilevel"/>
    <w:tmpl w:val="A6F0BD1C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8" w15:restartNumberingAfterBreak="0">
    <w:nsid w:val="51463133"/>
    <w:multiLevelType w:val="hybridMultilevel"/>
    <w:tmpl w:val="8F18F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F93B76"/>
    <w:multiLevelType w:val="hybridMultilevel"/>
    <w:tmpl w:val="AAD2D186"/>
    <w:lvl w:ilvl="0" w:tplc="4F888E44">
      <w:start w:val="1"/>
      <w:numFmt w:val="bullet"/>
      <w:lvlText w:val=""/>
      <w:lvlJc w:val="left"/>
      <w:pPr>
        <w:tabs>
          <w:tab w:val="num" w:pos="144"/>
        </w:tabs>
        <w:ind w:left="288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E539B2"/>
    <w:multiLevelType w:val="hybridMultilevel"/>
    <w:tmpl w:val="1CF09ED4"/>
    <w:lvl w:ilvl="0" w:tplc="4F888E44">
      <w:start w:val="1"/>
      <w:numFmt w:val="bullet"/>
      <w:lvlText w:val=""/>
      <w:lvlJc w:val="left"/>
      <w:pPr>
        <w:tabs>
          <w:tab w:val="num" w:pos="144"/>
        </w:tabs>
        <w:ind w:left="288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244BF8"/>
    <w:multiLevelType w:val="hybridMultilevel"/>
    <w:tmpl w:val="7FF206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81246869">
    <w:abstractNumId w:val="9"/>
  </w:num>
  <w:num w:numId="2" w16cid:durableId="311957059">
    <w:abstractNumId w:val="7"/>
  </w:num>
  <w:num w:numId="3" w16cid:durableId="819034352">
    <w:abstractNumId w:val="6"/>
  </w:num>
  <w:num w:numId="4" w16cid:durableId="1784224106">
    <w:abstractNumId w:val="5"/>
  </w:num>
  <w:num w:numId="5" w16cid:durableId="748694040">
    <w:abstractNumId w:val="4"/>
  </w:num>
  <w:num w:numId="6" w16cid:durableId="504056472">
    <w:abstractNumId w:val="8"/>
  </w:num>
  <w:num w:numId="7" w16cid:durableId="1709604548">
    <w:abstractNumId w:val="3"/>
  </w:num>
  <w:num w:numId="8" w16cid:durableId="2031953452">
    <w:abstractNumId w:val="2"/>
  </w:num>
  <w:num w:numId="9" w16cid:durableId="422266742">
    <w:abstractNumId w:val="1"/>
  </w:num>
  <w:num w:numId="10" w16cid:durableId="810171864">
    <w:abstractNumId w:val="0"/>
  </w:num>
  <w:num w:numId="11" w16cid:durableId="1259945123">
    <w:abstractNumId w:val="20"/>
  </w:num>
  <w:num w:numId="12" w16cid:durableId="1977491498">
    <w:abstractNumId w:val="19"/>
  </w:num>
  <w:num w:numId="13" w16cid:durableId="746684413">
    <w:abstractNumId w:val="10"/>
  </w:num>
  <w:num w:numId="14" w16cid:durableId="1910798865">
    <w:abstractNumId w:val="13"/>
  </w:num>
  <w:num w:numId="15" w16cid:durableId="795417029">
    <w:abstractNumId w:val="15"/>
  </w:num>
  <w:num w:numId="16" w16cid:durableId="1505513415">
    <w:abstractNumId w:val="17"/>
  </w:num>
  <w:num w:numId="17" w16cid:durableId="1585918026">
    <w:abstractNumId w:val="18"/>
  </w:num>
  <w:num w:numId="18" w16cid:durableId="1064839915">
    <w:abstractNumId w:val="11"/>
  </w:num>
  <w:num w:numId="19" w16cid:durableId="677537333">
    <w:abstractNumId w:val="16"/>
  </w:num>
  <w:num w:numId="20" w16cid:durableId="1098984018">
    <w:abstractNumId w:val="14"/>
  </w:num>
  <w:num w:numId="21" w16cid:durableId="1167595312">
    <w:abstractNumId w:val="12"/>
  </w:num>
  <w:num w:numId="22" w16cid:durableId="1216357723">
    <w:abstractNumId w:val="2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8BF"/>
    <w:rsid w:val="000133BE"/>
    <w:rsid w:val="00035F1E"/>
    <w:rsid w:val="000743D0"/>
    <w:rsid w:val="00085BD1"/>
    <w:rsid w:val="000A1CD7"/>
    <w:rsid w:val="000A54B4"/>
    <w:rsid w:val="000B54D2"/>
    <w:rsid w:val="00173E02"/>
    <w:rsid w:val="001A54C7"/>
    <w:rsid w:val="001B5554"/>
    <w:rsid w:val="001E39D8"/>
    <w:rsid w:val="0023793A"/>
    <w:rsid w:val="00252CCB"/>
    <w:rsid w:val="00310B4A"/>
    <w:rsid w:val="00321265"/>
    <w:rsid w:val="00350C59"/>
    <w:rsid w:val="00352A22"/>
    <w:rsid w:val="00397F5B"/>
    <w:rsid w:val="003E0069"/>
    <w:rsid w:val="003F1DFF"/>
    <w:rsid w:val="0044260B"/>
    <w:rsid w:val="0047092C"/>
    <w:rsid w:val="0049668A"/>
    <w:rsid w:val="004D0661"/>
    <w:rsid w:val="00523F1E"/>
    <w:rsid w:val="005327A8"/>
    <w:rsid w:val="005C6F4C"/>
    <w:rsid w:val="00692B39"/>
    <w:rsid w:val="006A098E"/>
    <w:rsid w:val="006D0DEF"/>
    <w:rsid w:val="00717791"/>
    <w:rsid w:val="0078140A"/>
    <w:rsid w:val="007A18AB"/>
    <w:rsid w:val="00841160"/>
    <w:rsid w:val="00851464"/>
    <w:rsid w:val="008615AA"/>
    <w:rsid w:val="008C3083"/>
    <w:rsid w:val="008D1F15"/>
    <w:rsid w:val="008D4346"/>
    <w:rsid w:val="008D5381"/>
    <w:rsid w:val="008F3CA1"/>
    <w:rsid w:val="0094368C"/>
    <w:rsid w:val="00944DF6"/>
    <w:rsid w:val="009E5C17"/>
    <w:rsid w:val="00A14B4B"/>
    <w:rsid w:val="00A22579"/>
    <w:rsid w:val="00A40F0C"/>
    <w:rsid w:val="00A617FB"/>
    <w:rsid w:val="00A8220C"/>
    <w:rsid w:val="00AA09C4"/>
    <w:rsid w:val="00AC1381"/>
    <w:rsid w:val="00AC4588"/>
    <w:rsid w:val="00B15CA6"/>
    <w:rsid w:val="00B31114"/>
    <w:rsid w:val="00B65ADC"/>
    <w:rsid w:val="00B940D6"/>
    <w:rsid w:val="00BD51B9"/>
    <w:rsid w:val="00C0347C"/>
    <w:rsid w:val="00C1727B"/>
    <w:rsid w:val="00CA4B00"/>
    <w:rsid w:val="00CB11D8"/>
    <w:rsid w:val="00D101B5"/>
    <w:rsid w:val="00D76F43"/>
    <w:rsid w:val="00D9406C"/>
    <w:rsid w:val="00E23444"/>
    <w:rsid w:val="00E238BF"/>
    <w:rsid w:val="00E33683"/>
    <w:rsid w:val="00E555F4"/>
    <w:rsid w:val="00EA4D71"/>
    <w:rsid w:val="00ED3016"/>
    <w:rsid w:val="00EE7D57"/>
    <w:rsid w:val="00F2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,"/>
  <w14:docId w14:val="145F1A92"/>
  <w15:chartTrackingRefBased/>
  <w15:docId w15:val="{CBEF66DF-032B-4268-86C7-69F5564C8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sz w:val="24"/>
      <w:szCs w:val="24"/>
      <w:lang w:eastAsia="en-US"/>
    </w:rPr>
  </w:style>
  <w:style w:type="paragraph" w:styleId="1">
    <w:name w:val="heading 1"/>
    <w:basedOn w:val="a1"/>
    <w:next w:val="a1"/>
    <w:qFormat/>
    <w:pPr>
      <w:keepNext/>
      <w:outlineLvl w:val="0"/>
    </w:pPr>
    <w:rPr>
      <w:b/>
      <w:bCs/>
      <w:sz w:val="28"/>
    </w:rPr>
  </w:style>
  <w:style w:type="paragraph" w:styleId="21">
    <w:name w:val="heading 2"/>
    <w:basedOn w:val="a1"/>
    <w:next w:val="a1"/>
    <w:qFormat/>
    <w:pPr>
      <w:keepNext/>
      <w:outlineLvl w:val="1"/>
    </w:pPr>
    <w:rPr>
      <w:b/>
      <w:bCs/>
      <w:color w:val="000000"/>
      <w:sz w:val="28"/>
      <w:u w:val="single"/>
    </w:rPr>
  </w:style>
  <w:style w:type="paragraph" w:styleId="31">
    <w:name w:val="heading 3"/>
    <w:basedOn w:val="a1"/>
    <w:next w:val="a1"/>
    <w:qFormat/>
    <w:pPr>
      <w:keepNext/>
      <w:outlineLvl w:val="2"/>
    </w:pPr>
    <w:rPr>
      <w:b/>
      <w:bCs/>
      <w:color w:val="000000"/>
      <w:sz w:val="28"/>
    </w:rPr>
  </w:style>
  <w:style w:type="paragraph" w:styleId="41">
    <w:name w:val="heading 4"/>
    <w:basedOn w:val="a1"/>
    <w:next w:val="a1"/>
    <w:qFormat/>
    <w:pPr>
      <w:keepNext/>
      <w:jc w:val="center"/>
      <w:outlineLvl w:val="3"/>
    </w:pPr>
    <w:rPr>
      <w:b/>
      <w:bCs/>
      <w:color w:val="000000"/>
      <w:sz w:val="28"/>
    </w:rPr>
  </w:style>
  <w:style w:type="paragraph" w:styleId="51">
    <w:name w:val="heading 5"/>
    <w:basedOn w:val="a1"/>
    <w:next w:val="a1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4"/>
    </w:pPr>
    <w:rPr>
      <w:b/>
      <w:bCs/>
      <w:color w:val="000000"/>
      <w:sz w:val="28"/>
      <w:u w:val="single"/>
    </w:rPr>
  </w:style>
  <w:style w:type="paragraph" w:styleId="6">
    <w:name w:val="heading 6"/>
    <w:basedOn w:val="a1"/>
    <w:next w:val="a1"/>
    <w:qFormat/>
    <w:pPr>
      <w:keepNext/>
      <w:jc w:val="center"/>
      <w:outlineLvl w:val="5"/>
    </w:pPr>
    <w:rPr>
      <w:b/>
      <w:color w:val="000000"/>
      <w:sz w:val="28"/>
      <w:u w:val="single"/>
    </w:rPr>
  </w:style>
  <w:style w:type="paragraph" w:styleId="7">
    <w:name w:val="heading 7"/>
    <w:basedOn w:val="a1"/>
    <w:next w:val="a1"/>
    <w:qFormat/>
    <w:pPr>
      <w:spacing w:before="240" w:after="60"/>
      <w:outlineLvl w:val="6"/>
    </w:pPr>
  </w:style>
  <w:style w:type="paragraph" w:styleId="8">
    <w:name w:val="heading 8"/>
    <w:basedOn w:val="a1"/>
    <w:next w:val="a1"/>
    <w:qFormat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semiHidden/>
  </w:style>
  <w:style w:type="table" w:default="1" w:styleId="a3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</w:style>
  <w:style w:type="paragraph" w:styleId="a5">
    <w:name w:val="Body Text"/>
    <w:basedOn w:val="a1"/>
    <w:rPr>
      <w:b/>
      <w:bCs/>
      <w:sz w:val="28"/>
    </w:rPr>
  </w:style>
  <w:style w:type="paragraph" w:styleId="a6">
    <w:name w:val="header"/>
    <w:basedOn w:val="a1"/>
    <w:pPr>
      <w:tabs>
        <w:tab w:val="center" w:pos="4320"/>
        <w:tab w:val="right" w:pos="8640"/>
      </w:tabs>
    </w:pPr>
  </w:style>
  <w:style w:type="paragraph" w:styleId="a7">
    <w:name w:val="footer"/>
    <w:basedOn w:val="a1"/>
    <w:pPr>
      <w:tabs>
        <w:tab w:val="center" w:pos="4320"/>
        <w:tab w:val="right" w:pos="8640"/>
      </w:tabs>
    </w:pPr>
  </w:style>
  <w:style w:type="character" w:styleId="a8">
    <w:name w:val="page number"/>
    <w:basedOn w:val="a2"/>
  </w:style>
  <w:style w:type="paragraph" w:styleId="22">
    <w:name w:val="Body Text 2"/>
    <w:basedOn w:val="a1"/>
    <w:rPr>
      <w:b/>
      <w:bCs/>
      <w:color w:val="FF0000"/>
      <w:sz w:val="28"/>
    </w:rPr>
  </w:style>
  <w:style w:type="paragraph" w:styleId="32">
    <w:name w:val="Body Text 3"/>
    <w:basedOn w:val="a1"/>
    <w:rPr>
      <w:b/>
      <w:bCs/>
      <w:color w:val="000000"/>
      <w:sz w:val="28"/>
    </w:rPr>
  </w:style>
  <w:style w:type="character" w:styleId="a9">
    <w:name w:val="Hyperlink"/>
    <w:rPr>
      <w:color w:val="0000FF"/>
      <w:u w:val="single"/>
    </w:rPr>
  </w:style>
  <w:style w:type="character" w:customStyle="1" w:styleId="content1">
    <w:name w:val="content1"/>
    <w:rPr>
      <w:rFonts w:ascii="Arial" w:hAnsi="Arial" w:cs="Arial" w:hint="default"/>
      <w:color w:val="003366"/>
      <w:sz w:val="22"/>
      <w:szCs w:val="22"/>
    </w:rPr>
  </w:style>
  <w:style w:type="paragraph" w:styleId="aa">
    <w:name w:val="Body Text Indent"/>
    <w:basedOn w:val="a1"/>
    <w:pPr>
      <w:ind w:left="720"/>
    </w:pPr>
    <w:rPr>
      <w:b/>
      <w:bCs/>
      <w:color w:val="000000"/>
      <w:sz w:val="28"/>
    </w:rPr>
  </w:style>
  <w:style w:type="paragraph" w:styleId="ab">
    <w:name w:val="Normal (Web)"/>
    <w:basedOn w:val="a1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MapleOutput">
    <w:name w:val="Maple Output"/>
    <w:pPr>
      <w:autoSpaceDE w:val="0"/>
      <w:autoSpaceDN w:val="0"/>
      <w:adjustRightInd w:val="0"/>
      <w:spacing w:line="360" w:lineRule="auto"/>
      <w:jc w:val="center"/>
    </w:pPr>
    <w:rPr>
      <w:color w:val="000000"/>
      <w:sz w:val="24"/>
      <w:szCs w:val="24"/>
      <w:lang w:eastAsia="en-US"/>
    </w:rPr>
  </w:style>
  <w:style w:type="character" w:customStyle="1" w:styleId="MapleInput">
    <w:name w:val="Maple Input"/>
    <w:rPr>
      <w:rFonts w:ascii="Courier New" w:hAnsi="Courier New" w:cs="Courier New"/>
      <w:b/>
      <w:bCs/>
      <w:color w:val="FF0000"/>
      <w:sz w:val="24"/>
    </w:rPr>
  </w:style>
  <w:style w:type="paragraph" w:styleId="23">
    <w:name w:val="Body Text Indent 2"/>
    <w:basedOn w:val="a1"/>
    <w:pPr>
      <w:ind w:left="1440"/>
    </w:pPr>
  </w:style>
  <w:style w:type="paragraph" w:styleId="33">
    <w:name w:val="Body Text Indent 3"/>
    <w:basedOn w:val="a1"/>
    <w:pPr>
      <w:ind w:left="1080"/>
    </w:pPr>
  </w:style>
  <w:style w:type="character" w:styleId="ac">
    <w:name w:val="FollowedHyperlink"/>
    <w:rPr>
      <w:color w:val="800080"/>
      <w:u w:val="single"/>
    </w:rPr>
  </w:style>
  <w:style w:type="paragraph" w:styleId="ad">
    <w:name w:val="Block Text"/>
    <w:basedOn w:val="a1"/>
    <w:pPr>
      <w:spacing w:after="120"/>
      <w:ind w:left="1440" w:right="1440"/>
    </w:pPr>
  </w:style>
  <w:style w:type="paragraph" w:styleId="ae">
    <w:name w:val="Body Text First Indent"/>
    <w:basedOn w:val="a5"/>
    <w:pPr>
      <w:spacing w:after="120"/>
      <w:ind w:firstLine="210"/>
    </w:pPr>
    <w:rPr>
      <w:b w:val="0"/>
      <w:bCs w:val="0"/>
      <w:sz w:val="24"/>
    </w:rPr>
  </w:style>
  <w:style w:type="paragraph" w:styleId="24">
    <w:name w:val="Body Text First Indent 2"/>
    <w:basedOn w:val="aa"/>
    <w:pPr>
      <w:spacing w:after="120"/>
      <w:ind w:left="360" w:firstLine="210"/>
    </w:pPr>
    <w:rPr>
      <w:b w:val="0"/>
      <w:bCs w:val="0"/>
      <w:color w:val="auto"/>
      <w:sz w:val="24"/>
    </w:rPr>
  </w:style>
  <w:style w:type="paragraph" w:styleId="af">
    <w:name w:val="caption"/>
    <w:basedOn w:val="a1"/>
    <w:next w:val="a1"/>
    <w:qFormat/>
    <w:pPr>
      <w:spacing w:before="120" w:after="120"/>
    </w:pPr>
    <w:rPr>
      <w:b/>
      <w:bCs/>
      <w:sz w:val="20"/>
      <w:szCs w:val="20"/>
    </w:rPr>
  </w:style>
  <w:style w:type="paragraph" w:styleId="af0">
    <w:name w:val="Closing"/>
    <w:basedOn w:val="a1"/>
    <w:pPr>
      <w:ind w:left="4320"/>
    </w:pPr>
  </w:style>
  <w:style w:type="paragraph" w:styleId="af1">
    <w:name w:val="annotation text"/>
    <w:basedOn w:val="a1"/>
    <w:semiHidden/>
    <w:rPr>
      <w:sz w:val="20"/>
      <w:szCs w:val="20"/>
    </w:rPr>
  </w:style>
  <w:style w:type="paragraph" w:styleId="af2">
    <w:name w:val="Date"/>
    <w:basedOn w:val="a1"/>
    <w:next w:val="a1"/>
  </w:style>
  <w:style w:type="paragraph" w:styleId="af3">
    <w:name w:val="Document Map"/>
    <w:basedOn w:val="a1"/>
    <w:semiHidden/>
    <w:pPr>
      <w:shd w:val="clear" w:color="auto" w:fill="000080"/>
    </w:pPr>
    <w:rPr>
      <w:rFonts w:ascii="Tahoma" w:hAnsi="Tahoma" w:cs="Tahoma"/>
    </w:rPr>
  </w:style>
  <w:style w:type="paragraph" w:styleId="af4">
    <w:name w:val="E-mail Signature"/>
    <w:basedOn w:val="a1"/>
  </w:style>
  <w:style w:type="paragraph" w:styleId="af5">
    <w:name w:val="endnote text"/>
    <w:basedOn w:val="a1"/>
    <w:semiHidden/>
    <w:rPr>
      <w:sz w:val="20"/>
      <w:szCs w:val="20"/>
    </w:rPr>
  </w:style>
  <w:style w:type="paragraph" w:styleId="af6">
    <w:name w:val="envelope address"/>
    <w:basedOn w:val="a1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af7">
    <w:name w:val="envelope return"/>
    <w:basedOn w:val="a1"/>
    <w:rPr>
      <w:rFonts w:ascii="Arial" w:hAnsi="Arial" w:cs="Arial"/>
      <w:sz w:val="20"/>
      <w:szCs w:val="20"/>
    </w:rPr>
  </w:style>
  <w:style w:type="paragraph" w:styleId="af8">
    <w:name w:val="footnote text"/>
    <w:basedOn w:val="a1"/>
    <w:semiHidden/>
    <w:rPr>
      <w:sz w:val="20"/>
      <w:szCs w:val="20"/>
    </w:rPr>
  </w:style>
  <w:style w:type="paragraph" w:styleId="HTML">
    <w:name w:val="HTML Address"/>
    <w:basedOn w:val="a1"/>
    <w:rPr>
      <w:i/>
      <w:iCs/>
    </w:rPr>
  </w:style>
  <w:style w:type="paragraph" w:styleId="HTML0">
    <w:name w:val="HTML Preformatted"/>
    <w:basedOn w:val="a1"/>
    <w:rPr>
      <w:rFonts w:ascii="Courier New" w:hAnsi="Courier New" w:cs="Courier New"/>
      <w:sz w:val="20"/>
      <w:szCs w:val="20"/>
    </w:rPr>
  </w:style>
  <w:style w:type="paragraph" w:styleId="10">
    <w:name w:val="index 1"/>
    <w:basedOn w:val="a1"/>
    <w:next w:val="a1"/>
    <w:autoRedefine/>
    <w:semiHidden/>
    <w:pPr>
      <w:ind w:left="240" w:hanging="240"/>
    </w:pPr>
  </w:style>
  <w:style w:type="paragraph" w:styleId="25">
    <w:name w:val="index 2"/>
    <w:basedOn w:val="a1"/>
    <w:next w:val="a1"/>
    <w:autoRedefine/>
    <w:semiHidden/>
    <w:pPr>
      <w:ind w:left="480" w:hanging="240"/>
    </w:pPr>
  </w:style>
  <w:style w:type="paragraph" w:styleId="34">
    <w:name w:val="index 3"/>
    <w:basedOn w:val="a1"/>
    <w:next w:val="a1"/>
    <w:autoRedefine/>
    <w:semiHidden/>
    <w:pPr>
      <w:ind w:left="720" w:hanging="240"/>
    </w:pPr>
  </w:style>
  <w:style w:type="paragraph" w:styleId="42">
    <w:name w:val="index 4"/>
    <w:basedOn w:val="a1"/>
    <w:next w:val="a1"/>
    <w:autoRedefine/>
    <w:semiHidden/>
    <w:pPr>
      <w:ind w:left="960" w:hanging="240"/>
    </w:pPr>
  </w:style>
  <w:style w:type="paragraph" w:styleId="52">
    <w:name w:val="index 5"/>
    <w:basedOn w:val="a1"/>
    <w:next w:val="a1"/>
    <w:autoRedefine/>
    <w:semiHidden/>
    <w:pPr>
      <w:ind w:left="1200" w:hanging="240"/>
    </w:pPr>
  </w:style>
  <w:style w:type="paragraph" w:styleId="60">
    <w:name w:val="index 6"/>
    <w:basedOn w:val="a1"/>
    <w:next w:val="a1"/>
    <w:autoRedefine/>
    <w:semiHidden/>
    <w:pPr>
      <w:ind w:left="1440" w:hanging="240"/>
    </w:pPr>
  </w:style>
  <w:style w:type="paragraph" w:styleId="70">
    <w:name w:val="index 7"/>
    <w:basedOn w:val="a1"/>
    <w:next w:val="a1"/>
    <w:autoRedefine/>
    <w:semiHidden/>
    <w:pPr>
      <w:ind w:left="1680" w:hanging="240"/>
    </w:pPr>
  </w:style>
  <w:style w:type="paragraph" w:styleId="80">
    <w:name w:val="index 8"/>
    <w:basedOn w:val="a1"/>
    <w:next w:val="a1"/>
    <w:autoRedefine/>
    <w:semiHidden/>
    <w:pPr>
      <w:ind w:left="1920" w:hanging="240"/>
    </w:pPr>
  </w:style>
  <w:style w:type="paragraph" w:styleId="90">
    <w:name w:val="index 9"/>
    <w:basedOn w:val="a1"/>
    <w:next w:val="a1"/>
    <w:autoRedefine/>
    <w:semiHidden/>
    <w:pPr>
      <w:ind w:left="2160" w:hanging="240"/>
    </w:pPr>
  </w:style>
  <w:style w:type="paragraph" w:styleId="af9">
    <w:name w:val="index heading"/>
    <w:basedOn w:val="a1"/>
    <w:next w:val="10"/>
    <w:semiHidden/>
    <w:rPr>
      <w:rFonts w:ascii="Arial" w:hAnsi="Arial" w:cs="Arial"/>
      <w:b/>
      <w:bCs/>
    </w:rPr>
  </w:style>
  <w:style w:type="paragraph" w:styleId="afa">
    <w:name w:val="List"/>
    <w:basedOn w:val="a1"/>
    <w:pPr>
      <w:ind w:left="360" w:hanging="360"/>
    </w:pPr>
  </w:style>
  <w:style w:type="paragraph" w:styleId="26">
    <w:name w:val="List 2"/>
    <w:basedOn w:val="a1"/>
    <w:pPr>
      <w:ind w:left="720" w:hanging="360"/>
    </w:pPr>
  </w:style>
  <w:style w:type="paragraph" w:styleId="35">
    <w:name w:val="List 3"/>
    <w:basedOn w:val="a1"/>
    <w:pPr>
      <w:ind w:left="1080" w:hanging="360"/>
    </w:pPr>
  </w:style>
  <w:style w:type="paragraph" w:styleId="43">
    <w:name w:val="List 4"/>
    <w:basedOn w:val="a1"/>
    <w:pPr>
      <w:ind w:left="1440" w:hanging="360"/>
    </w:pPr>
  </w:style>
  <w:style w:type="paragraph" w:styleId="53">
    <w:name w:val="List 5"/>
    <w:basedOn w:val="a1"/>
    <w:pPr>
      <w:ind w:left="1800" w:hanging="360"/>
    </w:pPr>
  </w:style>
  <w:style w:type="paragraph" w:styleId="a0">
    <w:name w:val="List Bullet"/>
    <w:basedOn w:val="a1"/>
    <w:autoRedefine/>
    <w:pPr>
      <w:numPr>
        <w:numId w:val="1"/>
      </w:numPr>
    </w:pPr>
  </w:style>
  <w:style w:type="paragraph" w:styleId="20">
    <w:name w:val="List Bullet 2"/>
    <w:basedOn w:val="a1"/>
    <w:autoRedefine/>
    <w:pPr>
      <w:numPr>
        <w:numId w:val="2"/>
      </w:numPr>
    </w:pPr>
  </w:style>
  <w:style w:type="paragraph" w:styleId="30">
    <w:name w:val="List Bullet 3"/>
    <w:basedOn w:val="a1"/>
    <w:autoRedefine/>
    <w:pPr>
      <w:numPr>
        <w:numId w:val="3"/>
      </w:numPr>
    </w:pPr>
  </w:style>
  <w:style w:type="paragraph" w:styleId="40">
    <w:name w:val="List Bullet 4"/>
    <w:basedOn w:val="a1"/>
    <w:autoRedefine/>
    <w:pPr>
      <w:numPr>
        <w:numId w:val="4"/>
      </w:numPr>
    </w:pPr>
  </w:style>
  <w:style w:type="paragraph" w:styleId="50">
    <w:name w:val="List Bullet 5"/>
    <w:basedOn w:val="a1"/>
    <w:autoRedefine/>
    <w:pPr>
      <w:numPr>
        <w:numId w:val="5"/>
      </w:numPr>
    </w:pPr>
  </w:style>
  <w:style w:type="paragraph" w:styleId="afb">
    <w:name w:val="List Continue"/>
    <w:basedOn w:val="a1"/>
    <w:pPr>
      <w:spacing w:after="120"/>
      <w:ind w:left="360"/>
    </w:pPr>
  </w:style>
  <w:style w:type="paragraph" w:styleId="27">
    <w:name w:val="List Continue 2"/>
    <w:basedOn w:val="a1"/>
    <w:pPr>
      <w:spacing w:after="120"/>
      <w:ind w:left="720"/>
    </w:pPr>
  </w:style>
  <w:style w:type="paragraph" w:styleId="36">
    <w:name w:val="List Continue 3"/>
    <w:basedOn w:val="a1"/>
    <w:pPr>
      <w:spacing w:after="120"/>
      <w:ind w:left="1080"/>
    </w:pPr>
  </w:style>
  <w:style w:type="paragraph" w:styleId="44">
    <w:name w:val="List Continue 4"/>
    <w:basedOn w:val="a1"/>
    <w:pPr>
      <w:spacing w:after="120"/>
      <w:ind w:left="1440"/>
    </w:pPr>
  </w:style>
  <w:style w:type="paragraph" w:styleId="54">
    <w:name w:val="List Continue 5"/>
    <w:basedOn w:val="a1"/>
    <w:pPr>
      <w:spacing w:after="120"/>
      <w:ind w:left="1800"/>
    </w:pPr>
  </w:style>
  <w:style w:type="paragraph" w:styleId="a">
    <w:name w:val="List Number"/>
    <w:basedOn w:val="a1"/>
    <w:pPr>
      <w:numPr>
        <w:numId w:val="6"/>
      </w:numPr>
    </w:pPr>
  </w:style>
  <w:style w:type="paragraph" w:styleId="2">
    <w:name w:val="List Number 2"/>
    <w:basedOn w:val="a1"/>
    <w:pPr>
      <w:numPr>
        <w:numId w:val="7"/>
      </w:numPr>
    </w:pPr>
  </w:style>
  <w:style w:type="paragraph" w:styleId="3">
    <w:name w:val="List Number 3"/>
    <w:basedOn w:val="a1"/>
    <w:pPr>
      <w:numPr>
        <w:numId w:val="8"/>
      </w:numPr>
    </w:pPr>
  </w:style>
  <w:style w:type="paragraph" w:styleId="4">
    <w:name w:val="List Number 4"/>
    <w:basedOn w:val="a1"/>
    <w:pPr>
      <w:numPr>
        <w:numId w:val="9"/>
      </w:numPr>
    </w:pPr>
  </w:style>
  <w:style w:type="paragraph" w:styleId="5">
    <w:name w:val="List Number 5"/>
    <w:basedOn w:val="a1"/>
    <w:pPr>
      <w:numPr>
        <w:numId w:val="10"/>
      </w:numPr>
    </w:pPr>
  </w:style>
  <w:style w:type="paragraph" w:styleId="afc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afd">
    <w:name w:val="Message Header"/>
    <w:basedOn w:val="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afe">
    <w:name w:val="Normal Indent"/>
    <w:basedOn w:val="a1"/>
    <w:pPr>
      <w:ind w:left="720"/>
    </w:pPr>
  </w:style>
  <w:style w:type="paragraph" w:styleId="aff">
    <w:name w:val="Note Heading"/>
    <w:basedOn w:val="a1"/>
    <w:next w:val="a1"/>
  </w:style>
  <w:style w:type="paragraph" w:styleId="aff0">
    <w:name w:val="Plain Text"/>
    <w:basedOn w:val="a1"/>
    <w:rPr>
      <w:rFonts w:ascii="Courier New" w:hAnsi="Courier New" w:cs="Courier New"/>
      <w:sz w:val="20"/>
      <w:szCs w:val="20"/>
    </w:rPr>
  </w:style>
  <w:style w:type="paragraph" w:styleId="aff1">
    <w:name w:val="Salutation"/>
    <w:basedOn w:val="a1"/>
    <w:next w:val="a1"/>
  </w:style>
  <w:style w:type="paragraph" w:styleId="aff2">
    <w:name w:val="Signature"/>
    <w:basedOn w:val="a1"/>
    <w:pPr>
      <w:ind w:left="4320"/>
    </w:pPr>
  </w:style>
  <w:style w:type="paragraph" w:styleId="aff3">
    <w:name w:val="Subtitle"/>
    <w:basedOn w:val="a1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aff4">
    <w:name w:val="table of authorities"/>
    <w:basedOn w:val="a1"/>
    <w:next w:val="a1"/>
    <w:semiHidden/>
    <w:pPr>
      <w:ind w:left="240" w:hanging="240"/>
    </w:pPr>
  </w:style>
  <w:style w:type="paragraph" w:styleId="aff5">
    <w:name w:val="table of figures"/>
    <w:basedOn w:val="a1"/>
    <w:next w:val="a1"/>
    <w:semiHidden/>
    <w:pPr>
      <w:ind w:left="480" w:hanging="480"/>
    </w:pPr>
  </w:style>
  <w:style w:type="paragraph" w:styleId="aff6">
    <w:name w:val="Title"/>
    <w:basedOn w:val="a1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ff7">
    <w:name w:val="toa heading"/>
    <w:basedOn w:val="a1"/>
    <w:next w:val="a1"/>
    <w:semiHidden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a1"/>
    <w:next w:val="a1"/>
    <w:autoRedefine/>
    <w:semiHidden/>
  </w:style>
  <w:style w:type="paragraph" w:styleId="TOC2">
    <w:name w:val="toc 2"/>
    <w:basedOn w:val="a1"/>
    <w:next w:val="a1"/>
    <w:autoRedefine/>
    <w:semiHidden/>
    <w:pPr>
      <w:ind w:left="240"/>
    </w:pPr>
  </w:style>
  <w:style w:type="paragraph" w:styleId="TOC3">
    <w:name w:val="toc 3"/>
    <w:basedOn w:val="a1"/>
    <w:next w:val="a1"/>
    <w:autoRedefine/>
    <w:semiHidden/>
    <w:pPr>
      <w:ind w:left="480"/>
    </w:pPr>
  </w:style>
  <w:style w:type="paragraph" w:styleId="TOC4">
    <w:name w:val="toc 4"/>
    <w:basedOn w:val="a1"/>
    <w:next w:val="a1"/>
    <w:autoRedefine/>
    <w:semiHidden/>
    <w:pPr>
      <w:ind w:left="720"/>
    </w:pPr>
  </w:style>
  <w:style w:type="paragraph" w:styleId="TOC5">
    <w:name w:val="toc 5"/>
    <w:basedOn w:val="a1"/>
    <w:next w:val="a1"/>
    <w:autoRedefine/>
    <w:semiHidden/>
    <w:pPr>
      <w:ind w:left="960"/>
    </w:pPr>
  </w:style>
  <w:style w:type="paragraph" w:styleId="TOC6">
    <w:name w:val="toc 6"/>
    <w:basedOn w:val="a1"/>
    <w:next w:val="a1"/>
    <w:autoRedefine/>
    <w:semiHidden/>
    <w:pPr>
      <w:ind w:left="1200"/>
    </w:pPr>
  </w:style>
  <w:style w:type="paragraph" w:styleId="TOC7">
    <w:name w:val="toc 7"/>
    <w:basedOn w:val="a1"/>
    <w:next w:val="a1"/>
    <w:autoRedefine/>
    <w:semiHidden/>
    <w:pPr>
      <w:ind w:left="1440"/>
    </w:pPr>
  </w:style>
  <w:style w:type="paragraph" w:styleId="TOC8">
    <w:name w:val="toc 8"/>
    <w:basedOn w:val="a1"/>
    <w:next w:val="a1"/>
    <w:autoRedefine/>
    <w:semiHidden/>
    <w:pPr>
      <w:ind w:left="1680"/>
    </w:pPr>
  </w:style>
  <w:style w:type="paragraph" w:styleId="TOC9">
    <w:name w:val="toc 9"/>
    <w:basedOn w:val="a1"/>
    <w:next w:val="a1"/>
    <w:autoRedefine/>
    <w:semiHidden/>
    <w:pPr>
      <w:ind w:left="1920"/>
    </w:pPr>
  </w:style>
  <w:style w:type="table" w:styleId="aff8">
    <w:name w:val="Table Grid"/>
    <w:basedOn w:val="a3"/>
    <w:rsid w:val="00D76F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5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/word/header111.xml" Id="rId8" /><Relationship Type="http://schemas.openxmlformats.org/officeDocument/2006/relationships/settings" Target="/word/settings.xml" Id="rId3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endnotes" Target="/word/endnotes.xml" Id="rId6" /><Relationship Type="http://schemas.openxmlformats.org/officeDocument/2006/relationships/footnotes" Target="/word/footnotes.xml" Id="rId5" /><Relationship Type="http://schemas.openxmlformats.org/officeDocument/2006/relationships/theme" Target="/word/theme/theme111.xml" Id="rId10" /><Relationship Type="http://schemas.openxmlformats.org/officeDocument/2006/relationships/webSettings" Target="/word/webSettings.xml" Id="rId4" /><Relationship Type="http://schemas.openxmlformats.org/officeDocument/2006/relationships/fontTable" Target="/word/fontTable.xml" Id="rId9" /><Relationship Type="http://schemas.openxmlformats.org/officeDocument/2006/relationships/hyperlink" Target="mailto:lsm7@psu.edu" TargetMode="External" Id="rId7" /><Relationship Type="http://schemas.openxmlformats.org/officeDocument/2006/relationships/hyperlink" Target="https://www.deepl.com/pro?cta=edit-document" TargetMode="External" Id="R2708a458c2584397" /><Relationship Type="http://schemas.openxmlformats.org/officeDocument/2006/relationships/image" Target="/media/image.png" Id="Rab2b399e53c441c0" /></Relationships>
</file>

<file path=word/theme/theme11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1</ap:TotalTime>
  <ap:Pages>1</ap:Pages>
  <ap:Words>510</ap:Words>
  <ap:Characters>2912</ap:Characters>
  <ap:Application>Microsoft Office Word</ap:Application>
  <ap:DocSecurity>0</ap:DocSecurity>
  <ap:Lines>24</ap:Lines>
  <ap:Paragraphs>6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>Give an analysis of the ordinal vs</vt:lpstr>
    </vt:vector>
  </ap:TitlesOfParts>
  <ap:Company>Agere Systems</ap:Company>
  <ap:LinksUpToDate>false</ap:LinksUpToDate>
  <ap:CharactersWithSpaces>3416</ap:CharactersWithSpaces>
  <ap:SharedDoc>false</ap:SharedDoc>
  <ap:HLinks>
    <vt:vector baseType="variant" size="6">
      <vt:variant>
        <vt:i4>1704046</vt:i4>
      </vt:variant>
      <vt:variant>
        <vt:i4>0</vt:i4>
      </vt:variant>
      <vt:variant>
        <vt:i4>0</vt:i4>
      </vt:variant>
      <vt:variant>
        <vt:i4>5</vt:i4>
      </vt:variant>
      <vt:variant>
        <vt:lpwstr>mailto:lsm7@psu.edu</vt:lpwstr>
      </vt:variant>
      <vt:variant>
        <vt:lpwstr/>
      </vt:variant>
    </vt:vector>
  </ap:HLinks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Give an analysis of the ordinal vs</dc:title>
  <dc:subject/>
  <dc:creator>lmusolino</dc:creator>
  <keywords>, docId:6E3195A020FCF9BD419E3008A725F68D</keywords>
  <lastModifiedBy>qiu shi</lastModifiedBy>
  <revision>2</revision>
  <lastPrinted>2009-10-21T18:46:00.0000000Z</lastPrinted>
  <dcterms:created xsi:type="dcterms:W3CDTF">2022-07-09T04:02:00.0000000Z</dcterms:created>
  <dcterms:modified xsi:type="dcterms:W3CDTF">2022-07-09T04:02:00.0000000Z</dcterms:modified>
</coreProperties>
</file>