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孟氏定理與西瓦定理</w:t>
      </w:r>
    </w:p>
    <w:p>
      <w:pPr>
        <w:pStyle w:val="Subtitle"/>
      </w:pPr>
      <w:r>
        <w:t xml:space="preserve">三角形截線共線與三條 cevian 共點的判別</w:t>
      </w:r>
    </w:p>
    <w:p>
      <w:pPr>
        <w:pStyle w:val="Normal"/>
      </w:pPr>
      <w:r>
        <w:t xml:space="preserve">統一約定：三邊比依循環方向 B→C、C→A、A→B 取有向線段比；同一邊上的分子、分母均沿該方向計號。內分時比值為正，延長線造成的方向反轉會自動帶入負號。另說「正長度比」時，所有線段長都取正值。孟氏與西瓦的符號結論均依此約定。</w:t>
      </w:r>
    </w:p>
    <w:p>
      <w:r>
        <w:drawing>
          <ns1:inline distT="0" distB="0" distL="0" distR="0">
            <ns1:extent cx="5486400" cy="2438400"/>
            <ns1:docPr id="1" name="孟氏與西瓦示意圖"/>
            <ns1:cNvGraphicFramePr/>
            <ns2:graphic>
              <ns2:graphicData uri="http://schemas.openxmlformats.org/drawingml/2006/picture">
                <ns3:pic>
                  <ns3:nvPicPr>
                    <ns3:cNvPr id="0" name="ceva-menelaus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438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一、西瓦定理（Ceva）</w:t>
      </w:r>
    </w:p>
    <w:p>
      <w:pPr>
        <w:pStyle w:val="Normal"/>
      </w:pPr>
      <w:r>
        <w:t xml:space="preserve">設 D、E、F 分別在 BC、CA、AB 的內部。三條線 AD、BE、CF 共點，若且唯若：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 × 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 × 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)=1。</w:t>
      </w:r>
    </w:p>
    <w:p>
      <w:pPr>
        <w:pStyle w:val="Normal"/>
      </w:pPr>
      <w:r>
        <w:t>本節的內分證明先用正長度比；延伸至邊的延長線時，改用上方固定循環方向的有向線段比。西瓦有向乘積仍為 +1。</w:t>
      </w:r>
    </w:p>
    <w:p>
      <w:pPr>
        <w:pStyle w:val="Heading2"/>
      </w:pPr>
      <w:r>
        <w:t xml:space="preserve">證明一：面積比</w:t>
      </w:r>
    </w:p>
    <w:p>
      <w:pPr>
        <w:pStyle w:val="Normal"/>
      </w:pPr>
      <w:r>
        <w:t xml:space="preserve">先假設三條線交於內部點 P。因 D、P、A 共線，三角形 ABP 與 ACP 以 AP 為共同底邊；它們的高之比等於 B、C 到 AP 的距離之比，也就是 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。因此：</w:t>
      </w:r>
    </w:p>
    <w:p>
      <w:pPr>
        <w:pStyle w:val="Equation"/>
      </w:pPr>
      <m:oMath xmlns:m="http://schemas.openxmlformats.org/officeDocument/2006/math">
        <m:f>
          <m:fPr>
            <m:type m:val="bar"/>
          </m:fPr>
          <m:num>
            <m:r>
              <m:t>[ABP]</m:t>
            </m:r>
          </m:num>
          <m:den>
            <m:r>
              <m:t>[ACP]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。</w:t>
      </w:r>
    </w:p>
    <w:p>
      <w:pPr>
        <w:pStyle w:val="Equation"/>
      </w:pPr>
      <w:r>
        <w:t xml:space="preserve">也可把面積扣減寫清楚。令 h_A、h_P 為 A、P 到 BC 的垂直距離。因 △ABD、△PBD 分別以 BD 為底，且 △ACD、△PCD 分別以 DC 為底，故 [ABP]=[ABD]−[PBD]=½·BD·(h_A−h_P)，[ACP]=[ACD]−[PCD]=½·DC·(h_A−h_P)。P 在 AD 內部，兩個面積確為相應的大三角形減去小三角形，因此相除仍得 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。</w:t>
      </w:r>
    </w:p>
    <w:p>
      <w:pPr>
        <w:pStyle w:val="Normal"/>
      </w:pPr>
      <w:r>
        <w:t xml:space="preserve">同理，利用 BP、CP 分別穿過 E、F：</w:t>
      </w:r>
    </w:p>
    <w:p>
      <w:pPr>
        <w:pStyle w:val="Equation"/>
      </w:pPr>
      <m:oMath xmlns:m="http://schemas.openxmlformats.org/officeDocument/2006/math">
        <m:f>
          <m:fPr>
            <m:type m:val="bar"/>
          </m:fPr>
          <m:num>
            <m:r>
              <m:t>[BCP]</m:t>
            </m:r>
          </m:num>
          <m:den>
            <m:r>
              <m:t>[BAP]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；　</w:t>
      </w:r>
      <m:oMath xmlns:m="http://schemas.openxmlformats.org/officeDocument/2006/math">
        <m:f>
          <m:fPr>
            <m:type m:val="bar"/>
          </m:fPr>
          <m:num>
            <m:r>
              <m:t>[CAP]</m:t>
            </m:r>
          </m:num>
          <m:den>
            <m:r>
              <m:t>[CBP]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。</w:t>
      </w:r>
    </w:p>
    <w:p>
      <w:pPr>
        <w:pStyle w:val="Normal"/>
      </w:pPr>
      <w:r>
        <w:t xml:space="preserve">將三個等式相乘，左右的三角形面積逐一約掉：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</w:t>
      </w:r>
      <m:oMath xmlns:m="http://schemas.openxmlformats.org/officeDocument/2006/math">
        <m:f>
          <m:fPr>
            <m:type m:val="bar"/>
          </m:fPr>
          <m:num>
            <m:r>
              <m:t>([ABP][BCP][CAP])</m:t>
            </m:r>
          </m:num>
          <m:den>
            <m:r>
              <m:t>([ACP][BAP][CBP])</m:t>
            </m:r>
          </m:den>
        </m:f>
      </m:oMath>
      <w:r>
        <w:t xml:space="preserve">=1。</w:t>
      </w:r>
    </w:p>
    <w:p>
      <w:pPr>
        <w:pStyle w:val="Normal"/>
      </w:pPr>
      <w:r>
        <w:t xml:space="preserve">反過來，若比例乘積為 1，令 P=AD∩BE，並令 CP 再交 AB 於 F′。對 cevians AD、BE、CF′ 套用剛證出的必要條件，可得 AF′／F′B=(</w:t>
      </w:r>
      <m:oMath xmlns:m="http://schemas.openxmlformats.org/officeDocument/2006/math">
        <m:f>
          <m:fPr>
            <m:type m:val="bar"/>
          </m:fPr>
          <m:num>
            <m:r>
              <m:t>DC</m:t>
            </m:r>
          </m:num>
          <m:den>
            <m:r>
              <m:t>BD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EA</m:t>
            </m:r>
          </m:num>
          <m:den>
            <m:r>
              <m:t>CE</m:t>
            </m:r>
          </m:den>
        </m:f>
      </m:oMath>
      <w:r>
        <w:t xml:space="preserve">)=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。AB 上具有同一內分比的點唯一，所以 F′=F，三線共點。</w:t>
      </w:r>
    </w:p>
    <w:p>
      <w:pPr>
        <w:pStyle w:val="Normal"/>
      </w:pPr>
      <w:r>
        <w:t xml:space="preserve">延伸到外分點時，可用帶符號的重心座標 (x:y:z) 表示共點 P。三條 cevian 與對邊的交點給出有向比 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＝</w:t>
      </w:r>
      <m:oMath xmlns:m="http://schemas.openxmlformats.org/officeDocument/2006/math">
        <m:f>
          <m:fPr>
            <m:type m:val="bar"/>
          </m:fPr>
          <m:num>
            <m:r>
              <m:t>z</m:t>
            </m:r>
          </m:num>
          <m:den>
            <m:r>
              <m:t>y</m:t>
            </m:r>
          </m:den>
        </m:f>
      </m:oMath>
      <w:r>
        <w:t xml:space="preserve">、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＝</w:t>
      </w:r>
      <m:oMath xmlns:m="http://schemas.openxmlformats.org/officeDocument/2006/math">
        <m:f>
          <m:fPr>
            <m:type m:val="bar"/>
          </m:fPr>
          <m:num>
            <m:r>
              <m:t>x</m:t>
            </m:r>
          </m:num>
          <m:den>
            <m:r>
              <m:t>z</m:t>
            </m:r>
          </m:den>
        </m:f>
      </m:oMath>
      <w:r>
        <w:t xml:space="preserve">、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＝</w:t>
      </w:r>
      <m:oMath xmlns:m="http://schemas.openxmlformats.org/officeDocument/2006/math"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；三比相乘仍為 1。故西瓦定理在固定循環方向後也涵蓋延長線情形。</w:t>
      </w:r>
    </w:p>
    <w:p>
      <w:pPr>
        <w:pStyle w:val="Heading2"/>
      </w:pPr>
      <w:r>
        <w:t xml:space="preserve">證明二：質點法</w:t>
      </w:r>
    </w:p>
    <w:p>
      <w:pPr>
        <w:pStyle w:val="Normal"/>
      </w:pPr>
      <w:r>
        <w:t xml:space="preserve">若三線共於 P，想像 A、B、C 三頂點各放置正質量 m_A、m_B、m_C，質心在 P。質心分線段的比例為：</w:t>
      </w:r>
    </w:p>
    <w:p>
      <w:pPr>
        <w:pStyle w:val="Equation"/>
      </w:pP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m_C</m:t>
            </m:r>
          </m:num>
          <m:den>
            <m:r>
              <m:t>m_B</m:t>
            </m:r>
          </m:den>
        </m:f>
      </m:oMath>
      <w:r>
        <w:t xml:space="preserve">；　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m_A</m:t>
            </m:r>
          </m:num>
          <m:den>
            <m:r>
              <m:t>m_C</m:t>
            </m:r>
          </m:den>
        </m:f>
      </m:oMath>
      <w:r>
        <w:t xml:space="preserve">；　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m_B</m:t>
            </m:r>
          </m:num>
          <m:den>
            <m:r>
              <m:t>m_A</m:t>
            </m:r>
          </m:den>
        </m:f>
      </m:oMath>
      <w:r>
        <w:t xml:space="preserve">。</w:t>
      </w:r>
    </w:p>
    <w:p>
      <w:pPr>
        <w:pStyle w:val="Normal"/>
      </w:pPr>
      <w:r>
        <w:t xml:space="preserve">三式相乘，質量全部約去，比例乘積等於 1。反過來，若比例乘積為 1，可先任取 m_A&gt;0，再由前兩個比例依次決定 m_C、m_B；第三個比例因乘積條件自動成立。三條線便通過同一個質心。</w:t>
      </w:r>
    </w:p>
    <w:p>
      <w:pPr>
        <w:pStyle w:val="Heading1"/>
      </w:pPr>
      <w:r>
        <w:t xml:space="preserve">二、孟氏定理（Menelaus）</w:t>
      </w:r>
    </w:p>
    <w:p>
      <w:pPr>
        <w:pStyle w:val="Normal"/>
      </w:pPr>
      <w:r>
        <w:t xml:space="preserve">若 D、E、F 分別在直線 BC、CA、AB 上，則 D、E、F 共線的充要條件是有向比例：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 × 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 × 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)=−1。</w:t>
      </w:r>
    </w:p>
    <w:p>
      <w:pPr>
        <w:pStyle w:val="Normal"/>
      </w:pPr>
      <w:r>
        <w:t xml:space="preserve">各有向比沿循環方向 B→C、C→A、A→B 取值。若改用普通的正長度比，等價敘述是：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 × 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 × 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)=1（各線段長度均取正值）。</w:t>
      </w:r>
    </w:p>
    <w:p>
      <w:pPr>
        <w:pStyle w:val="Note"/>
      </w:pPr>
      <w:r>
        <w:t>用正長度時，非頂點且不平行於三角形邊的截線與三邊直線相交；三個交點中，恰有一個或三個落在邊的延長線上。因此正長度比的乘積為 1，而固定循環方向的有向比乘積為 −1。</w:t>
      </w:r>
    </w:p>
    <w:p>
      <w:pPr>
        <w:pStyle w:val="Heading2"/>
      </w:pPr>
      <w:r>
        <w:t xml:space="preserve">證明：仿射座標與共線判別</w:t>
      </w:r>
    </w:p>
    <w:p>
      <w:pPr>
        <w:pStyle w:val="Normal"/>
      </w:pPr>
      <w:r>
        <w:t xml:space="preserve">取仿射座標 A=(0,0)、B=(1,0)、C=(0,1)，不失一般性。以循環方向參數化三點：</w:t>
      </w:r>
    </w:p>
    <w:p>
      <w:pPr>
        <w:pStyle w:val="Equation"/>
      </w:pPr>
      <w:r>
        <w:t xml:space="preserve">D=(1−d,d)（沿 B→C）；　E=(0,1−e)（沿 C→A）；　F=(f,0)（沿 A→B）。</w:t>
      </w:r>
    </w:p>
    <w:p>
      <w:pPr>
        <w:pStyle w:val="Normal"/>
      </w:pPr>
      <w:r>
        <w:t xml:space="preserve">按有向線段比的定義：</w:t>
      </w:r>
    </w:p>
    <w:p>
      <w:pPr>
        <w:pStyle w:val="Equation"/>
      </w:pP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d</m:t>
            </m:r>
          </m:num>
          <m:den>
            <m:r>
              <m:t>(1−d)</m:t>
            </m:r>
          </m:den>
        </m:f>
      </m:oMath>
      <w:r>
        <w:t xml:space="preserve">；　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e</m:t>
            </m:r>
          </m:num>
          <m:den>
            <m:r>
              <m:t>(1−e)</m:t>
            </m:r>
          </m:den>
        </m:f>
      </m:oMath>
      <w:r>
        <w:t xml:space="preserve">；　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f</m:t>
            </m:r>
          </m:num>
          <m:den>
            <m:r>
              <m:t>(1−f)</m:t>
            </m:r>
          </m:den>
        </m:f>
      </m:oMath>
      <w:r>
        <w:t xml:space="preserve">。</w:t>
      </w:r>
    </w:p>
    <w:p>
      <w:pPr>
        <w:pStyle w:val="Normal"/>
      </w:pPr>
      <w:r>
        <w:t xml:space="preserve">三點共線的行列式條件為：</w:t>
      </w:r>
    </w:p>
    <w:p>
      <w:pPr>
        <w:pStyle w:val="Equation"/>
      </w:pPr>
      <w:r>
        <w:t xml:space="preserve">det[[1−d,d,1],[0,1−e,1],[f,0,1]]=0。</w:t>
      </w:r>
    </w:p>
    <w:p>
      <w:pPr>
        <w:pStyle w:val="Normal"/>
      </w:pPr>
      <w:r>
        <w:t xml:space="preserve">展開整理得：</w:t>
      </w:r>
    </w:p>
    <w:p>
      <w:pPr>
        <w:pStyle w:val="Equation"/>
      </w:pPr>
      <w:r>
        <w:t xml:space="preserve">(1−d)(1−e)+f(d+e−1)=0。</w:t>
      </w:r>
    </w:p>
    <w:p>
      <w:pPr>
        <w:pStyle w:val="Normal"/>
      </w:pPr>
      <w:r>
        <w:t xml:space="preserve">而比例乘積的分子與分母之和可化為：</w:t>
      </w:r>
    </w:p>
    <w:p>
      <w:pPr>
        <w:pStyle w:val="Equation"/>
      </w:pPr>
      <w:r>
        <w:t xml:space="preserve">def+(1−d)(1−e)(1−f)=(1−d)(1−e)+f(d+e−1)。</w:t>
      </w:r>
    </w:p>
    <w:p>
      <w:pPr>
        <w:pStyle w:val="Normal"/>
      </w:pPr>
      <w:r>
        <w:t xml:space="preserve">所以三點共線恰好等價於 def=−(1−d)(1−e)(1−f)，也就是：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d</m:t>
            </m:r>
          </m:num>
          <m:den>
            <m:r>
              <m:t>(1−d)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e</m:t>
            </m:r>
          </m:num>
          <m:den>
            <m:r>
              <m:t>(1−e)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f</m:t>
            </m:r>
          </m:num>
          <m:den>
            <m:r>
              <m:t>(1−f)</m:t>
            </m:r>
          </m:den>
        </m:f>
      </m:oMath>
      <w:r>
        <w:t xml:space="preserve">)=−1。</w:t>
      </w:r>
    </w:p>
    <w:p>
      <w:pPr>
        <w:pStyle w:val="Heading2"/>
      </w:pPr>
      <w:r>
        <w:t xml:space="preserve">孟氏幾何補證：平行線與相似三角形</w:t>
      </w:r>
    </w:p>
    <w:p>
      <w:pPr>
        <w:pStyle w:val="Normal"/>
      </w:pPr>
      <w:r>
        <w:t xml:space="preserve">取一般位置，過 C 作 CK∥AB，交直線 DEF 於 K。由 CK∥AB，△EAF∼△ECK，△DBF∼△DCK，因此 </w:t>
      </w:r>
      <m:oMath xmlns:m="http://schemas.openxmlformats.org/officeDocument/2006/math">
        <m:f>
          <m:fPr>
            <m:type m:val="bar"/>
          </m:fPr>
          <m:num>
            <m:r>
              <m:t>EA</m:t>
            </m:r>
          </m:num>
          <m:den>
            <m:r>
              <m:t>EC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EF</m:t>
            </m:r>
          </m:num>
          <m:den>
            <m:r>
              <m:t>EK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CK</m:t>
            </m:r>
          </m:den>
        </m:f>
      </m:oMath>
      <w:r>
        <w:t xml:space="preserve">，且 </w:t>
      </w:r>
      <m:oMath xmlns:m="http://schemas.openxmlformats.org/officeDocument/2006/math">
        <m:f>
          <m:fPr>
            <m:type m:val="bar"/>
          </m:fPr>
          <m:num>
            <m:r>
              <m:t>DB</m:t>
            </m:r>
          </m:num>
          <m:den>
            <m:r>
              <m:t>DC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DF</m:t>
            </m:r>
          </m:num>
          <m:den>
            <m:r>
              <m:t>DK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BF</m:t>
            </m:r>
          </m:num>
          <m:den>
            <m:r>
              <m:t>CK</m:t>
            </m:r>
          </m:den>
        </m:f>
      </m:oMath>
      <w:r>
        <w:t xml:space="preserve">。</w:t>
      </w:r>
    </w:p>
    <w:p>
      <w:pPr>
        <w:pStyle w:val="Normal"/>
      </w:pPr>
      <w:r>
        <w:t xml:space="preserve">於是 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DF</m:t>
            </m:r>
          </m:num>
          <m:den>
            <m:r>
              <m:t>DK</m:t>
            </m:r>
          </m:den>
        </m:f>
      </m:oMath>
      <w:r>
        <w:t xml:space="preserve">，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EK</m:t>
            </m:r>
          </m:num>
          <m:den>
            <m:r>
              <m:t>EF</m:t>
            </m:r>
          </m:den>
        </m:f>
      </m:oMath>
      <w:r>
        <w:t xml:space="preserve">，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=(AF／CK)／(BF／CK)=(EF／EK)／(DF／DK)。三式相乘，正長度比的乘積為 1。依交點落在線段內或延長線上的位置，有向比會出現奇數個負因子，故沿循環方向定義的有向乘積為 −1。這就是孟氏定理的純幾何相似形證明。</w:t>
      </w:r>
    </w:p>
    <w:p>
      <w:pPr>
        <w:pStyle w:val="Heading1"/>
      </w:pPr>
      <w:r>
        <w:t xml:space="preserve">三、兩定理的對照</w:t>
      </w:r>
    </w:p>
    <w:p>
      <w:pPr>
        <w:pStyle w:val="Normal"/>
      </w:pPr>
      <w:r>
        <w:t xml:space="preserve">西瓦談三條「頂點到對邊」的線是否共點，內分線段比的乘積為 +1。</w:t>
      </w:r>
    </w:p>
    <w:p>
      <w:pPr>
        <w:pStyle w:val="Normal"/>
      </w:pPr>
      <w:r>
        <w:t xml:space="preserve">孟氏談三個「邊上點」是否共線，有向線段比的乘積為 −1；改用無向正長度比時，乘積為 1。</w:t>
      </w:r>
    </w:p>
    <w:p>
      <w:pPr>
        <w:pStyle w:val="Normal"/>
      </w:pPr>
      <w:r>
        <w:t xml:space="preserve">兩個結論只差在所判斷的幾何關係與有向比的符號。書寫時先標清楚點所在的直線與比值方向。</w:t>
      </w:r>
    </w:p>
    <w:p>
      <w:pPr>
        <w:pStyle w:val="Heading1"/>
      </w:pPr>
      <w:r>
        <w:t xml:space="preserve">四、例題</w:t>
      </w:r>
    </w:p>
    <w:p>
      <w:pPr>
        <w:pStyle w:val="Heading2"/>
      </w:pPr>
      <w:r>
        <w:t xml:space="preserve">例 1：用西瓦定理檢查共點</w:t>
      </w:r>
    </w:p>
    <w:p>
      <w:pPr>
        <w:pStyle w:val="Normal"/>
      </w:pPr>
      <w:r>
        <w:t xml:space="preserve">若 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、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，且 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=2，則：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)(2)=1。</w:t>
      </w:r>
    </w:p>
    <w:p>
      <w:pPr>
        <w:pStyle w:val="Normal"/>
      </w:pPr>
      <w:r>
        <w:t xml:space="preserve">因此 AD、BE、CF 共點。</w:t>
      </w:r>
    </w:p>
    <w:p>
      <w:pPr>
        <w:pStyle w:val="Heading2"/>
      </w:pPr>
      <w:r>
        <w:t xml:space="preserve">例 2：用孟氏定理求比例</w:t>
      </w:r>
    </w:p>
    <w:p>
      <w:pPr>
        <w:pStyle w:val="Normal"/>
      </w:pPr>
      <w:r>
        <w:t xml:space="preserve">若 D、E、F 共線，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、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，使用正長度比可得：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)=(1)／((</w:t>
      </w:r>
      <m:oMath xmlns:m="http://schemas.openxmlformats.org/officeDocument/2006/math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))=2。</w:t>
      </w:r>
    </w:p>
    <w:p>
      <w:pPr>
        <w:pStyle w:val="Normal"/>
      </w:pPr>
      <w:r>
        <w:t xml:space="preserve">因此 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＝</w:t>
      </w:r>
      <m:oMath xmlns:m="http://schemas.openxmlformats.org/officeDocument/2006/math"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。這表示 F 位於越過 B 的射線上：AF＝AB＋BF，故 AF＞BF，與比值 2 相符。</w:t>
      </w:r>
    </w:p>
    <w:p>
      <w:pPr>
        <w:pStyle w:val="Heading2"/>
      </w:pPr>
      <w:r>
        <w:t xml:space="preserve">例 3：使用有向比辨認外分</w:t>
      </w:r>
    </w:p>
    <w:p>
      <w:pPr>
        <w:pStyle w:val="Normal"/>
      </w:pPr>
      <w:r>
        <w:t xml:space="preserve">承上例，沿 A→B 量有向線段。F 越過 B，因此 AF 為正而 FB 為負，故有向 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＝−2。孟氏有向乘積為：</w:t>
      </w:r>
    </w:p>
    <w:p>
      <w:pPr>
        <w:pStyle w:val="Equation"/>
      </w:pPr>
      <w:r>
        <w:t xml:space="preserve">(</w:t>
      </w:r>
      <m:oMath xmlns:m="http://schemas.openxmlformats.org/officeDocument/2006/math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)(−2)=−1。</w:t>
      </w:r>
    </w:p>
    <w:p>
      <w:pPr>
        <w:pStyle w:val="Heading1"/>
      </w:pPr>
      <w:r>
        <w:t xml:space="preserve">五、常見錯誤與使用條件</w:t>
      </w:r>
    </w:p>
    <w:p>
      <w:pPr>
        <w:pStyle w:val="Normal"/>
      </w:pPr>
      <w:r>
        <w:t xml:space="preserve">1. 西瓦比例的順序要一致：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、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、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。若任意倒置其中一個比例，等式會錯。</w:t>
      </w:r>
    </w:p>
    <w:p>
      <w:pPr>
        <w:pStyle w:val="Normal"/>
      </w:pPr>
      <w:r>
        <w:t xml:space="preserve">2. 西瓦的正長度版本直接適用於三個內分點；遇到外分點時，使用有向比並固定方向慣例。</w:t>
      </w:r>
    </w:p>
    <w:p>
      <w:pPr>
        <w:pStyle w:val="Normal"/>
      </w:pPr>
      <w:r>
        <w:t xml:space="preserve">3. 孟氏若用有向線段，乘積是 −1；若使用普通正長度比，乘積是 1。不要混用兩套記號。</w:t>
      </w:r>
    </w:p>
    <w:p>
      <w:pPr>
        <w:pStyle w:val="Normal"/>
      </w:pPr>
      <w:r>
        <w:t xml:space="preserve">4. 分母不可為零；點不能剛好落在所定義比例的分母端點。退化三角形不在定理範圍內。</w:t>
      </w:r>
    </w:p>
    <w:p>
      <w:pPr>
        <w:pStyle w:val="Heading1"/>
      </w:pPr>
      <w:r>
        <w:t xml:space="preserve">六、公式總表</w:t>
      </w:r>
    </w:p>
    <w:p>
      <w:pPr>
        <w:pStyle w:val="Equation"/>
      </w:pPr>
      <w:r>
        <w:t xml:space="preserve">西瓦（內分長度）：　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)=1 ⇔ AD、BE、CF 共點。</w:t>
      </w:r>
    </w:p>
    <w:p>
      <w:pPr>
        <w:pStyle w:val="Equation"/>
      </w:pPr>
      <w:r>
        <w:t xml:space="preserve">孟氏（有向線段）：　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)=−1 ⇔ D、E、F 共線。</w:t>
      </w:r>
    </w:p>
    <w:p>
      <w:pPr>
        <w:pStyle w:val="Equation"/>
      </w:pPr>
      <w:r>
        <w:t xml:space="preserve">孟氏（普通長度）：　(</w:t>
      </w:r>
      <m:oMath xmlns:m="http://schemas.openxmlformats.org/officeDocument/2006/math">
        <m:f>
          <m:fPr>
            <m:type m:val="bar"/>
          </m:fPr>
          <m:num>
            <m:r>
              <m:t>BD</m:t>
            </m:r>
          </m:num>
          <m:den>
            <m:r>
              <m:t>DC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CE</m:t>
            </m:r>
          </m:num>
          <m:den>
            <m:r>
              <m:t>EA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AF</m:t>
            </m:r>
          </m:num>
          <m:den>
            <m:r>
              <m:t>FB</m:t>
            </m:r>
          </m:den>
        </m:f>
      </m:oMath>
      <w:r>
        <w:t xml:space="preserve">)=1 ⇔ D、E、F 共線。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</w:pPr>
    <w:rPr>
      <w:color w:val="44546A"/>
      <w:i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