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遞迴數列求和證明</w:t>
      </w:r>
    </w:p>
    <w:p>
      <w:pPr>
        <w:pStyle w:val="Normal"/>
      </w:pPr>
      <w:r>
        <w:t xml:space="preserve">遞迴關係用已知項定義後續項。求和時，常把遞迴式改寫成「某項等於兩項之差」，再讓相鄰項相消。</w:t>
      </w:r>
    </w:p>
    <w:p>
      <w:pPr>
        <w:pStyle w:val="Heading1"/>
      </w:pPr>
      <w:r>
        <w:t xml:space="preserve">例一 費波那契數列</w:t>
      </w:r>
    </w:p>
    <w:p>
      <w:pPr>
        <w:pStyle w:val="Normal"/>
      </w:pPr>
      <w:r>
        <w:t xml:space="preserve">定義 F₀＝0、F₁＝1，且 Fₖ₊₂＝Fₖ₊₁＋Fₖ。移項得：</w:t>
      </w:r>
    </w:p>
    <w:p>
      <w:pPr>
        <w:pStyle w:val="Equation"/>
      </w:pPr>
      <w:r>
        <w:t xml:space="preserve">Fₖ＝Fₖ₊₂−Fₖ₊₁</w:t>
      </w:r>
    </w:p>
    <w:p>
      <w:pPr>
        <w:pStyle w:val="Normal"/>
      </w:pPr>
      <w:r>
        <w:t xml:space="preserve">從 k＝1 加到 n：</w:t>
      </w:r>
    </w:p>
    <w:p>
      <w:pPr>
        <w:pStyle w:val="Equation"/>
      </w:pPr>
      <w:r>
        <w:t xml:space="preserve">F₁＋…＋Fₙ＝(F₃−F₂)＋(F₄−F₃)＋…＋(Fₙ₊₂−Fₙ₊₁)</w:t>
      </w:r>
    </w:p>
    <w:p>
      <w:pPr>
        <w:pStyle w:val="Normal"/>
      </w:pPr>
      <w:r>
        <w:t xml:space="preserve">中間各項抵消，留下 Fₙ₊₂−F₂。因 F₂＝1：</w:t>
      </w:r>
    </w:p>
    <w:p>
      <w:pPr>
        <w:pStyle w:val="Equation"/>
      </w:pPr>
      <w:r>
        <w:t xml:space="preserve">F₁＋F₂＋…＋Fₙ＝Fₙ₊₂−1</w:t>
      </w:r>
    </w:p>
    <w:p>
      <w:pPr>
        <w:pStyle w:val="Heading1"/>
      </w:pPr>
      <w:r>
        <w:t xml:space="preserve">例二 一階線性遞迴</w:t>
      </w:r>
    </w:p>
    <w:p>
      <w:pPr>
        <w:pStyle w:val="Normal"/>
      </w:pPr>
      <w:r>
        <w:t xml:space="preserve">考慮 aₙ₊₁＝r aₙ＋c。若 r≠1，令 L＝c／(1−r)，則 L＝rL＋c，因此：</w:t>
      </w:r>
    </w:p>
    <w:p>
      <w:pPr>
        <w:pStyle w:val="Equation"/>
      </w:pPr>
      <w:r>
        <w:t xml:space="preserve">aₙ₊₁−L＝r(aₙ−L)</w:t>
      </w:r>
    </w:p>
    <w:p>
      <w:pPr>
        <w:pStyle w:val="Normal"/>
      </w:pPr>
      <w:r>
        <w:t xml:space="preserve">反覆使用遞迴關係可得 aₖ＝L＋rᵏ⁻¹(a₁−L)。將 k＝1 到 n 相加，套用等比級數公式：</w:t>
      </w:r>
    </w:p>
    <w:p>
      <w:pPr>
        <w:pStyle w:val="Equation"/>
      </w:pPr>
      <w:r>
        <w:t xml:space="preserve">Sₙ＝nL＋(a₁−L)(1−rⁿ)／(1−r)</w:t>
      </w:r>
    </w:p>
    <w:p>
      <w:pPr>
        <w:pStyle w:val="Normal"/>
      </w:pPr>
      <w:r>
        <w:t xml:space="preserve">若 r＝1，則 aₙ₊₁＝aₙ＋c，數列是等差數列，故 Sₙ＝na₁＋c n(n−1)／2。</w:t>
      </w:r>
    </w:p>
    <w:p>
      <w:pPr>
        <w:pStyle w:val="Heading1"/>
      </w:pPr>
      <w:r>
        <w:t xml:space="preserve">求和的策略</w:t>
      </w:r>
    </w:p>
    <w:p>
      <w:pPr>
        <w:pStyle w:val="Note"/>
      </w:pPr>
      <w:r>
        <w:t xml:space="preserve">遇到遞迴數列，先用遞迴式寫出通項或相鄰差；若相鄰差能表示成兩項相減，優先嘗試望遠鏡求和。若遞迴是固定倍率加常數，先找平衡值 L，再化成等比數列。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