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高中數學公式表</w:t>
      </w:r>
    </w:p>
    <w:p>
      <w:pPr>
        <w:pStyle w:val="Subtitle"/>
      </w:pPr>
      <w:r>
        <w:t>高中完整範圍與資優選拔前複習</w:t>
      </w:r>
    </w:p>
    <w:p>
      <w:pPr>
        <w:pStyle w:val="Note"/>
      </w:pPr>
      <w:r>
        <w:t>難度標記：（基礎）高中課內核心；（進階）跨章或多步應用；（資優）資優選拔常見延伸。各單元內依先備概念與運算難度排列；公式均附必要條件。</w:t>
      </w:r>
    </w:p>
    <w:p>
      <w:pPr>
        <w:pStyle w:val="Heading1"/>
      </w:pPr>
      <w:r>
        <w:t>一、實數、指數與對數</w:t>
      </w:r>
    </w:p>
    <w:p>
      <w:pPr>
        <w:pStyle w:val="Equation"/>
      </w:pPr>
      <w:r>
        <w:t>絕對值：|x|=x（x≥0），|x|=−x（x&lt;0）；|x−a| 表示數線上 x 到 a 的距離（基礎）</w:t>
      </w:r>
    </w:p>
    <w:p>
      <w:pPr>
        <w:pStyle w:val="Equation"/>
      </w:pPr>
      <w:r>
        <w:t>指數律：aᵐaⁿ=aᵐ⁺ⁿ；aᵐ/aⁿ=aᵐ⁻ⁿ；(aᵐ)ⁿ=aᵐⁿ；(ab)ⁿ=aⁿbⁿ（進階）</w:t>
      </w:r>
    </w:p>
    <w:p>
      <w:pPr>
        <w:pStyle w:val="Equation"/>
      </w:pPr>
      <w:r>
        <w:t xml:space="preserve">根式與有理指數：a^(</w:t>
      </w:r>
      <m:oMath xmlns:m="http://schemas.openxmlformats.org/officeDocument/2006/math"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</m:oMath>
      <w:r>
        <w:t xml:space="preserve">)=ⁿ√(aᵐ)；偶次根在實數範圍要求被開方數≥0（進階）</w:t>
      </w:r>
    </w:p>
    <w:p>
      <w:pPr>
        <w:pStyle w:val="Equation"/>
      </w:pPr>
      <w:r>
        <w:t>對數定義：logₐx=y ⇔ aʸ=x（a&gt;0、a≠1、x&gt;0）（基礎）</w:t>
      </w:r>
    </w:p>
    <w:p>
      <w:pPr>
        <w:pStyle w:val="Equation"/>
      </w:pPr>
      <w:r>
        <w:t xml:space="preserve">對數律：logₐ(xy)=logₐx+logₐy；logₐ(</w:t>
      </w:r>
      <m:oMath xmlns:m="http://schemas.openxmlformats.org/officeDocument/2006/math"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t xml:space="preserve">)=logₐx−logₐy；logₐ(xʳ)=r logₐx（進階）</w:t>
      </w:r>
    </w:p>
    <w:p>
      <w:pPr>
        <w:pStyle w:val="Equation"/>
      </w:pPr>
      <w:r>
        <w:t xml:space="preserve">換底公式：logₐb=</w:t>
      </w:r>
      <m:oMath xmlns:m="http://schemas.openxmlformats.org/officeDocument/2006/math">
        <m:f>
          <m:fPr>
            <m:type m:val="bar"/>
          </m:fPr>
          <m:num>
            <m:r>
              <m:t>[log_c(b)]</m:t>
            </m:r>
          </m:num>
          <m:den>
            <m:r>
              <m:t>[log_c(a)]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[ln(b)]</m:t>
            </m:r>
          </m:num>
          <m:den>
            <m:r>
              <m:t>[ln(a)]</m:t>
            </m:r>
          </m:den>
        </m:f>
      </m:oMath>
      <w:r>
        <w:t xml:space="preserve">（底數與真數符合定義域）（進階）</w:t>
      </w:r>
    </w:p>
    <w:p>
      <w:pPr>
        <w:pStyle w:val="Equation"/>
      </w:pPr>
      <w:r>
        <w:t>指數方程：aᶠ⁽ˣ⁾=aᵍ⁽ˣ⁾（a&gt;0、a≠1）⇔ f(x)=g(x)（資優）</w:t>
      </w:r>
    </w:p>
    <w:p>
      <w:pPr>
        <w:pStyle w:val="Equation"/>
      </w:pPr>
      <w:r>
        <w:t>柯西不等式（二元）：(a²+b²)(x²+y²)≥(ax+by)²；等號向量成比例（資優）</w:t>
      </w:r>
    </w:p>
    <w:p>
      <w:pPr>
        <w:pStyle w:val="Equation"/>
      </w:pPr>
      <w:r>
        <w:t xml:space="preserve">算幾不等式： </w:t>
      </w:r>
      <m:oMath xmlns:m="http://schemas.openxmlformats.org/officeDocument/2006/math">
        <m:f>
          <m:fPr>
            <m:type m:val="bar"/>
          </m:fPr>
          <m:num>
            <m:r>
              <m:t>(a+b)</m:t>
            </m:r>
          </m:num>
          <m:den>
            <m:r>
              <m:t>2</m:t>
            </m:r>
          </m:den>
        </m:f>
      </m:oMath>
      <w:r>
        <w:t xml:space="preserve">≥√(ab)（a,b≥0）；等號於 a=b（進階）</w:t>
      </w:r>
    </w:p>
    <w:p>
      <w:pPr>
        <w:pStyle w:val="Heading1"/>
      </w:pPr>
      <w:r>
        <w:t>二、多項式與方程式</w:t>
      </w:r>
    </w:p>
    <w:p>
      <w:pPr>
        <w:pStyle w:val="Equation"/>
      </w:pPr>
      <w:r>
        <w:t>多項式除法：P(x)=(x−a)Q(x)+P(a)；P(a)=0 ⇔ (x−a) 為因式（基礎）</w:t>
      </w:r>
    </w:p>
    <w:p>
      <w:pPr>
        <w:pStyle w:val="Equation"/>
      </w:pPr>
      <w:r>
        <w:t xml:space="preserve">二次方程式：ax²+bx+c=0 ⇒ x=</w:t>
      </w:r>
      <m:oMath xmlns:m="http://schemas.openxmlformats.org/officeDocument/2006/math">
        <m:f>
          <m:fPr>
            <m:type m:val="bar"/>
          </m:fPr>
          <m:num>
            <m:r>
              <m:t>(−b±√Δ)</m:t>
            </m:r>
          </m:num>
          <m:den>
            <m:r>
              <m:t>(2a)</m:t>
            </m:r>
          </m:den>
        </m:f>
      </m:oMath>
      <w:r>
        <w:t xml:space="preserve">，Δ=b²−4ac，a≠0（基礎）</w:t>
      </w:r>
    </w:p>
    <w:p>
      <w:pPr>
        <w:pStyle w:val="Equation"/>
      </w:pPr>
      <w:r>
        <w:t xml:space="preserve">韋達定理（二次）：α+β=−</w:t>
      </w:r>
      <m:oMath xmlns:m="http://schemas.openxmlformats.org/officeDocument/2006/math"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；αβ=</w:t>
      </w:r>
      <m:oMath xmlns:m="http://schemas.openxmlformats.org/officeDocument/2006/math"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t xml:space="preserve">（進階）</w:t>
      </w:r>
    </w:p>
    <w:p>
      <w:pPr>
        <w:pStyle w:val="Equation"/>
      </w:pPr>
      <w:r>
        <w:t>三次多項式根與係數：對首一 x³+px²+qx+r，Σα=−p，Σαβ=q，αβγ=−r（進階）</w:t>
      </w:r>
    </w:p>
    <w:p>
      <w:pPr>
        <w:pStyle w:val="Equation"/>
      </w:pPr>
      <w:r>
        <w:t>多項式根的重數：若 P(x)=(x−a)^kQ(x) 且 Q(a)≠0，則 a 為 k 重根（進階）</w:t>
      </w:r>
    </w:p>
    <w:p>
      <w:pPr>
        <w:pStyle w:val="Equation"/>
      </w:pPr>
      <w:r>
        <w:t>複數：i²=−1；(a+bi)(c+di)=(ac−bd)+(ad+bc)i（基礎）</w:t>
      </w:r>
    </w:p>
    <w:p>
      <w:pPr>
        <w:pStyle w:val="Equation"/>
      </w:pPr>
      <w:r>
        <w:t xml:space="preserve">複數共軛與模：z=a+bi，z̄=a−bi，zz̄=|z|²=a²+b²；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[z̄]</m:t>
            </m:r>
          </m:num>
          <m:den>
            <m:r>
              <m:t>[|z|²]</m:t>
            </m:r>
          </m:den>
        </m:f>
      </m:oMath>
      <w:r>
        <w:t xml:space="preserve">（z≠0）（進階）</w:t>
      </w:r>
    </w:p>
    <w:p>
      <w:pPr>
        <w:pStyle w:val="Equation"/>
      </w:pPr>
      <w:r>
        <w:t>複數極式：z=r(cosθ+i sinθ)；乘法模相乘、幅角相加（資優）</w:t>
      </w:r>
    </w:p>
    <w:p>
      <w:pPr>
        <w:pStyle w:val="Heading1"/>
      </w:pPr>
      <w:r>
        <w:t>三、函數與圖形</w:t>
      </w:r>
    </w:p>
    <w:p>
      <w:pPr>
        <w:pStyle w:val="Equation"/>
      </w:pPr>
      <w:r>
        <w:t>函數合成：(f∘g)(x)=f(g(x))；反函數 f⁻¹ 滿足 f⁻¹(f(x))=x（定義域和值域須對應）（基礎）</w:t>
      </w:r>
    </w:p>
    <w:p>
      <w:pPr>
        <w:pStyle w:val="Equation"/>
      </w:pPr>
      <w:r>
        <w:t>平移伸縮：y=f(x−h)+k 為右移 h、上移 k；y=af(bx) 分別作垂直與水平伸縮（進階）</w:t>
      </w:r>
    </w:p>
    <w:p>
      <w:pPr>
        <w:pStyle w:val="Equation"/>
      </w:pPr>
      <w:r>
        <w:t xml:space="preserve">直線函數：y=mx+b；斜率 m=</w:t>
      </w:r>
      <m:oMath xmlns:m="http://schemas.openxmlformats.org/officeDocument/2006/math">
        <m:f>
          <m:fPr>
            <m:type m:val="bar"/>
          </m:fPr>
          <m:num>
            <m:r>
              <m:t>(y₂−y₁)</m:t>
            </m:r>
          </m:num>
          <m:den>
            <m:r>
              <m:t>(x₂−x₁)</m:t>
            </m:r>
          </m:den>
        </m:f>
      </m:oMath>
      <w:r>
        <w:t xml:space="preserve">；平行線斜率相同（基礎）</w:t>
      </w:r>
    </w:p>
    <w:p>
      <w:pPr>
        <w:pStyle w:val="Equation"/>
      </w:pPr>
      <w:r>
        <w:t>二次函數頂點式：y=a(x−h)²+k；頂點 (h,k)，對稱軸 x=h（基礎）</w:t>
      </w:r>
    </w:p>
    <w:p>
      <w:pPr>
        <w:pStyle w:val="Equation"/>
      </w:pPr>
      <w:r>
        <w:t xml:space="preserve">二次函數一般式：y=ax²+bx+c；頂點 x=−</w:t>
      </w:r>
      <m:oMath xmlns:m="http://schemas.openxmlformats.org/officeDocument/2006/math">
        <m:f>
          <m:fPr>
            <m:type m:val="bar"/>
          </m:fPr>
          <m:num>
            <m:r>
              <m:t>b</m:t>
            </m:r>
          </m:num>
          <m:den>
            <m:r>
              <m:t>(2a)</m:t>
            </m:r>
          </m:den>
        </m:f>
      </m:oMath>
      <w:r>
        <w:t xml:space="preserve">，y=−</w:t>
      </w:r>
      <m:oMath xmlns:m="http://schemas.openxmlformats.org/officeDocument/2006/math">
        <m:f>
          <m:fPr>
            <m:type m:val="bar"/>
          </m:fPr>
          <m:num>
            <m:r>
              <m:t>Δ</m:t>
            </m:r>
          </m:num>
          <m:den>
            <m:r>
              <m:t>(4a)</m:t>
            </m:r>
          </m:den>
        </m:f>
      </m:oMath>
      <w:r>
        <w:t xml:space="preserve">（進階）</w:t>
      </w:r>
    </w:p>
    <w:p>
      <w:pPr>
        <w:pStyle w:val="Equation"/>
      </w:pPr>
      <w:r>
        <w:t>指數函數：y=aˣ（a&gt;0、a≠1）；a&gt;1 遞增，0&lt;a&lt;1 遞減（基礎）</w:t>
      </w:r>
    </w:p>
    <w:p>
      <w:pPr>
        <w:pStyle w:val="Equation"/>
      </w:pPr>
      <w:r>
        <w:t>對數函數：y=logₐx 是 y=aˣ 的反函數；定義域 x&gt;0，垂直漸近線 x=0（基礎）</w:t>
      </w:r>
    </w:p>
    <w:p>
      <w:pPr>
        <w:pStyle w:val="Equation"/>
      </w:pPr>
      <w:r>
        <w:t xml:space="preserve">反比例函數：y=</w:t>
      </w:r>
      <m:oMath xmlns:m="http://schemas.openxmlformats.org/officeDocument/2006/math"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</m:oMath>
      <w:r>
        <w:t xml:space="preserve">（x≠0）；xy=k，圖形漸近線為兩座標軸（基礎）</w:t>
      </w:r>
    </w:p>
    <w:p>
      <w:pPr>
        <w:pStyle w:val="Equation"/>
      </w:pPr>
      <w:r>
        <w:t>函數奇偶性：f(−x)=f(x) 為偶函數；f(−x)=−f(x) 為奇函數（進階）</w:t>
      </w:r>
    </w:p>
    <w:p>
      <w:pPr>
        <w:pStyle w:val="Heading1"/>
      </w:pPr>
      <w:r>
        <w:t>四、數列、級數與二項式</w:t>
      </w:r>
    </w:p>
    <w:p>
      <w:pPr>
        <w:pStyle w:val="Equation"/>
      </w:pPr>
      <w:r>
        <w:t xml:space="preserve">等差數列：aₙ=a₁+(n−1)d；Sₙ=</w:t>
      </w:r>
      <m:oMath xmlns:m="http://schemas.openxmlformats.org/officeDocument/2006/math">
        <m:f>
          <m:fPr>
            <m:type m:val="bar"/>
          </m:fPr>
          <m:num>
            <m:r>
              <m:t>n(a₁+aₙ)</m:t>
            </m:r>
          </m:num>
          <m:den>
            <m:r>
              <m:t>2</m:t>
            </m:r>
          </m:den>
        </m:f>
      </m:oMath>
      <w:r>
        <w:t xml:space="preserve">（基礎）</w:t>
      </w:r>
    </w:p>
    <w:p>
      <w:pPr>
        <w:pStyle w:val="Equation"/>
      </w:pPr>
      <w:r>
        <w:t xml:space="preserve">等比數列：aₙ=a₁rⁿ⁻¹；r≠1 時 Sₙ=</w:t>
      </w:r>
      <m:oMath xmlns:m="http://schemas.openxmlformats.org/officeDocument/2006/math">
        <m:f>
          <m:fPr>
            <m:type m:val="bar"/>
          </m:fPr>
          <m:num>
            <m:r>
              <m:t>a₁(1−rⁿ)</m:t>
            </m:r>
          </m:num>
          <m:den>
            <m:r>
              <m:t>(1−r)</m:t>
            </m:r>
          </m:den>
        </m:f>
      </m:oMath>
      <w:r>
        <w:t xml:space="preserve">；|r|&lt;1 時 S∞=</w:t>
      </w:r>
      <m:oMath xmlns:m="http://schemas.openxmlformats.org/officeDocument/2006/math">
        <m:f>
          <m:fPr>
            <m:type m:val="bar"/>
          </m:fPr>
          <m:num>
            <m:r>
              <m:t>a₁</m:t>
            </m:r>
          </m:num>
          <m:den>
            <m:r>
              <m:t>(1−r)</m:t>
            </m:r>
          </m:den>
        </m:f>
      </m:oMath>
      <w:r>
        <w:t xml:space="preserve">（基礎）</w:t>
      </w:r>
    </w:p>
    <w:p>
      <w:pPr>
        <w:pStyle w:val="Equation"/>
      </w:pPr>
      <w:r>
        <w:t>等差中項：若 a,b,c 成等差，則 2b=a+c（基礎）</w:t>
      </w:r>
    </w:p>
    <w:p>
      <w:pPr>
        <w:pStyle w:val="Equation"/>
      </w:pPr>
      <w:r>
        <w:t>等比中項：若 a,b,c&gt;0 成等比，則 b²=ac（進階）</w:t>
      </w:r>
    </w:p>
    <w:p>
      <w:pPr>
        <w:pStyle w:val="Equation"/>
      </w:pPr>
      <w:r>
        <w:t xml:space="preserve">Σ常用式：Σₖ₌₁ⁿ1=n；Σk=</w:t>
      </w:r>
      <m:oMath xmlns:m="http://schemas.openxmlformats.org/officeDocument/2006/math">
        <m:f>
          <m:fPr>
            <m:type m:val="bar"/>
          </m:fPr>
          <m:num>
            <m:r>
              <m:t>n(n+1)</m:t>
            </m:r>
          </m:num>
          <m:den>
            <m:r>
              <m:t>2</m:t>
            </m:r>
          </m:den>
        </m:f>
      </m:oMath>
      <w:r>
        <w:t xml:space="preserve">；Σk²=</w:t>
      </w:r>
      <m:oMath xmlns:m="http://schemas.openxmlformats.org/officeDocument/2006/math">
        <m:f>
          <m:fPr>
            <m:type m:val="bar"/>
          </m:fPr>
          <m:num>
            <m:r>
              <m:t>n(n+1)(2n+1)</m:t>
            </m:r>
          </m:num>
          <m:den>
            <m:r>
              <m:t>6</m:t>
            </m:r>
          </m:den>
        </m:f>
      </m:oMath>
      <w:r>
        <w:t xml:space="preserve">（進階）</w:t>
      </w:r>
    </w:p>
    <w:p>
      <w:pPr>
        <w:pStyle w:val="Equation"/>
      </w:pPr>
      <w:r>
        <w:t xml:space="preserve">立方和：Σₖ₌₁ⁿk³=[</w:t>
      </w:r>
      <m:oMath xmlns:m="http://schemas.openxmlformats.org/officeDocument/2006/math">
        <m:f>
          <m:fPr>
            <m:type m:val="bar"/>
          </m:fPr>
          <m:num>
            <m:r>
              <m:t>n(n+1)</m:t>
            </m:r>
          </m:num>
          <m:den>
            <m:r>
              <m:t>2</m:t>
            </m:r>
          </m:den>
        </m:f>
      </m:oMath>
      <w:r>
        <w:t xml:space="preserve">]²（進階）</w:t>
      </w:r>
    </w:p>
    <w:p>
      <w:pPr>
        <w:pStyle w:val="Equation"/>
      </w:pPr>
      <w:r>
        <w:t>數學歸納法：先證初始項，再證 P(k)⇒P(k+1)，即可推得所有後續正整數項成立（基礎）</w:t>
      </w:r>
    </w:p>
    <w:p>
      <w:pPr>
        <w:pStyle w:val="Equation"/>
      </w:pPr>
      <w:r>
        <w:t>二項式定理：(x+y)ⁿ=Σₖ₌₀ⁿ C(n,k)xⁿ⁻ᵏyᵏ（進階）</w:t>
      </w:r>
    </w:p>
    <w:p>
      <w:pPr>
        <w:pStyle w:val="Equation"/>
      </w:pPr>
      <w:r>
        <w:t xml:space="preserve">二項係數：C(n,k)=</w:t>
      </w:r>
      <m:oMath xmlns:m="http://schemas.openxmlformats.org/officeDocument/2006/math">
        <m:f>
          <m:fPr>
            <m:type m:val="bar"/>
          </m:fPr>
          <m:num>
            <m:r>
              <m:t>n!</m:t>
            </m:r>
          </m:num>
          <m:den>
            <m:r>
              <m:t>[k!(n−k)!]</m:t>
            </m:r>
          </m:den>
        </m:f>
      </m:oMath>
      <w:r>
        <w:t xml:space="preserve">；C(n,k)=C(n,n−k)（基礎）</w:t>
      </w:r>
    </w:p>
    <w:p>
      <w:pPr>
        <w:pStyle w:val="Heading1"/>
      </w:pPr>
      <w:r>
        <w:t>五、排列組合與機率</w:t>
      </w:r>
    </w:p>
    <w:p>
      <w:pPr>
        <w:pStyle w:val="Equation"/>
      </w:pPr>
      <w:r>
        <w:t>階乘：n!=n(n−1)…2·1；0!=1（基礎）</w:t>
      </w:r>
    </w:p>
    <w:p>
      <w:pPr>
        <w:pStyle w:val="Equation"/>
      </w:pPr>
      <w:r>
        <w:t xml:space="preserve">排列：</w:t>
      </w:r>
      <m:oMath xmlns:m="http://schemas.openxmlformats.org/officeDocument/2006/math">
        <m:f>
          <m:fPr>
            <m:type m:val="bar"/>
          </m:fPr>
          <m:num>
            <m:r>
              <m:t>[n!]</m:t>
            </m:r>
          </m:num>
          <m:den>
            <m:r>
              <m:t>[(n−r)!]</m:t>
            </m:r>
          </m:den>
        </m:f>
      </m:oMath>
      <w:r>
        <w:t xml:space="preserve">；依序選取 r 個（基礎）</w:t>
      </w:r>
    </w:p>
    <w:p>
      <w:pPr>
        <w:pStyle w:val="Equation"/>
      </w:pPr>
      <w:r>
        <w:t xml:space="preserve">組合：C(n,r)=</w:t>
      </w:r>
      <m:oMath xmlns:m="http://schemas.openxmlformats.org/officeDocument/2006/math">
        <m:f>
          <m:fPr>
            <m:type m:val="bar"/>
          </m:fPr>
          <m:num>
            <m:r>
              <m:t>n!</m:t>
            </m:r>
          </m:num>
          <m:den>
            <m:r>
              <m:t>[r!(n−r)!]</m:t>
            </m:r>
          </m:den>
        </m:f>
      </m:oMath>
      <w:r>
        <w:t xml:space="preserve">；不計排列順序（基礎）</w:t>
      </w:r>
    </w:p>
    <w:p>
      <w:pPr>
        <w:pStyle w:val="Equation"/>
      </w:pPr>
      <w:r>
        <w:t>重複排列：從 n 種中各次可重複取 r 次，結果數 nʳ（進階）</w:t>
      </w:r>
    </w:p>
    <w:p>
      <w:pPr>
        <w:pStyle w:val="Equation"/>
      </w:pPr>
      <w:r>
        <w:t>互斥事件：P(A∪B)=P(A)+P(B)（進階）</w:t>
      </w:r>
    </w:p>
    <w:p>
      <w:pPr>
        <w:pStyle w:val="Equation"/>
      </w:pPr>
      <w:r>
        <w:t>一般加法公式：P(A∪B)=P(A)+P(B)−P(A∩B)（基礎）</w:t>
      </w:r>
    </w:p>
    <w:p>
      <w:pPr>
        <w:pStyle w:val="Equation"/>
      </w:pPr>
      <w:r>
        <w:t xml:space="preserve">條件機率：P(A|B)=</w:t>
      </w:r>
      <m:oMath xmlns:m="http://schemas.openxmlformats.org/officeDocument/2006/math">
        <m:f>
          <m:fPr>
            <m:type m:val="bar"/>
          </m:fPr>
          <m:num>
            <m:r>
              <m:t>[P(A∩B)]</m:t>
            </m:r>
          </m:num>
          <m:den>
            <m:r>
              <m:t>[P(B)]</m:t>
            </m:r>
          </m:den>
        </m:f>
      </m:oMath>
      <w:r>
        <w:t xml:space="preserve">，P(B)&gt;0（進階）</w:t>
      </w:r>
    </w:p>
    <w:p>
      <w:pPr>
        <w:pStyle w:val="Equation"/>
      </w:pPr>
      <w:r>
        <w:t>乘法公式：P(A∩B)=P(A)P(B|A)；獨立時 P(A∩B)=P(A)P(B)（進階）</w:t>
      </w:r>
    </w:p>
    <w:p>
      <w:pPr>
        <w:pStyle w:val="Equation"/>
      </w:pPr>
      <w:r>
        <w:t xml:space="preserve">全機率與貝氏：P(A)=ΣᵢP(A|Bᵢ)P(Bᵢ)；P(Bⱼ|A)=</w:t>
      </w:r>
      <m:oMath xmlns:m="http://schemas.openxmlformats.org/officeDocument/2006/math">
        <m:f>
          <m:fPr>
            <m:type m:val="bar"/>
          </m:fPr>
          <m:num>
            <m:r>
              <m:t>[P(A|Bⱼ)P(Bⱼ)]</m:t>
            </m:r>
          </m:num>
          <m:den>
            <m:r>
              <m:t>[P(A)]</m:t>
            </m:r>
          </m:den>
        </m:f>
      </m:oMath>
      <w:r>
        <w:t xml:space="preserve">（資優）</w:t>
      </w:r>
    </w:p>
    <w:p>
      <w:pPr>
        <w:pStyle w:val="Equation"/>
      </w:pPr>
      <w:r>
        <w:t>期望值與變異數：E(X)=ΣxP(x)；Var(X)=E(X²)−[E(X)]²（進階）</w:t>
      </w:r>
    </w:p>
    <w:p>
      <w:pPr>
        <w:pStyle w:val="Equation"/>
      </w:pPr>
      <w:r>
        <w:t>二項分布：P(X=k)=C(n,k)pᵏ(1−p)ⁿ⁻ᵏ；E=np，Var=np(1−p)（資優）</w:t>
      </w:r>
    </w:p>
    <w:p>
      <w:pPr>
        <w:pStyle w:val="Heading1"/>
      </w:pPr>
      <w:r>
        <w:t>六、三角函數</w:t>
      </w:r>
    </w:p>
    <w:p>
      <w:pPr>
        <w:pStyle w:val="Equation"/>
      </w:pPr>
      <w:r>
        <w:t xml:space="preserve">弧度：θ（弧度）=θ°·</w:t>
      </w:r>
      <m:oMath xmlns:m="http://schemas.openxmlformats.org/officeDocument/2006/math"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  <w:r>
        <w:t xml:space="preserve">；弧長 s=rθ；扇形面積 K=</w:t>
      </w:r>
      <m:oMath xmlns:m="http://schemas.openxmlformats.org/officeDocument/2006/math">
        <m:f>
          <m:fPr>
            <m:type m:val="bar"/>
          </m:fPr>
          <m:num>
            <m:r>
              <m:t>r²θ</m:t>
            </m:r>
          </m:num>
          <m:den>
            <m:r>
              <m:t>2</m:t>
            </m:r>
          </m:den>
        </m:f>
      </m:oMath>
      <w:r>
        <w:t xml:space="preserve">（基礎）</w:t>
      </w:r>
    </w:p>
    <w:p>
      <w:pPr>
        <w:pStyle w:val="Equation"/>
      </w:pPr>
      <w:r>
        <w:t xml:space="preserve">基本恆等式：sin²x+cos²x=1；tan(x)=</w:t>
      </w:r>
      <m:oMath xmlns:m="http://schemas.openxmlformats.org/officeDocument/2006/math">
        <m:f>
          <m:fPr>
            <m:type m:val="bar"/>
          </m:fPr>
          <m:num>
            <m:r>
              <m:t>[sin(x)]</m:t>
            </m:r>
          </m:num>
          <m:den>
            <m:r>
              <m:t>[cos(x)]</m:t>
            </m:r>
          </m:den>
        </m:f>
      </m:oMath>
      <w:r>
        <w:t xml:space="preserve">；1+tan²x=sec²x（基礎）</w:t>
      </w:r>
    </w:p>
    <w:p>
      <w:pPr>
        <w:pStyle w:val="Equation"/>
      </w:pPr>
      <w:r>
        <w:t>和角公式：sin(A±B)=sinA cosB±cosA sinB；cos(A±B)=cosA cosB∓sinA sinB（進階）</w:t>
      </w:r>
    </w:p>
    <w:p>
      <w:pPr>
        <w:pStyle w:val="Equation"/>
      </w:pPr>
      <w:r>
        <w:t>倍角公式：sin2A=2sinA cosA；cos2A=cos²A−sin²A=1−2sin²A=2cos²A−1（進階）</w:t>
      </w:r>
    </w:p>
    <w:p>
      <w:pPr>
        <w:pStyle w:val="Equation"/>
      </w:pPr>
      <w:r>
        <w:t xml:space="preserve">正弦定理：</w:t>
      </w:r>
      <m:oMath xmlns:m="http://schemas.openxmlformats.org/officeDocument/2006/math">
        <m:f>
          <m:fPr>
            <m:type m:val="bar"/>
          </m:fPr>
          <m:num>
            <m:r>
              <m:t>[a]</m:t>
            </m:r>
          </m:num>
          <m:den>
            <m:r>
              <m:t>[sin(A)]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[b]</m:t>
            </m:r>
          </m:num>
          <m:den>
            <m:r>
              <m:t>[sin(B)]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[c]</m:t>
            </m:r>
          </m:num>
          <m:den>
            <m:r>
              <m:t>[sin(C)]</m:t>
            </m:r>
          </m:den>
        </m:f>
      </m:oMath>
      <w:r>
        <w:t xml:space="preserve">=2R（非退化三角形）（基礎）</w:t>
      </w:r>
    </w:p>
    <w:p>
      <w:pPr>
        <w:pStyle w:val="Equation"/>
      </w:pPr>
      <w:r>
        <w:t>餘弦定理：c²=a²+b²−2ab cosC（基礎）</w:t>
      </w:r>
    </w:p>
    <w:p>
      <w:pPr>
        <w:pStyle w:val="Equation"/>
      </w:pPr>
      <w:r>
        <w:t xml:space="preserve">三角形面積：K=</w:t>
      </w:r>
      <m:oMath xmlns:m="http://schemas.openxmlformats.org/officeDocument/2006/math">
        <m:f>
          <m:fPr>
            <m:type m:val="bar"/>
          </m:fPr>
          <m:num>
            <m:r>
              <m:t>[ab sin(C)]</m:t>
            </m:r>
          </m:num>
          <m:den>
            <m:r>
              <m:t>2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[abc]</m:t>
            </m:r>
          </m:num>
          <m:den>
            <m:r>
              <m:t>[4R]</m:t>
            </m:r>
          </m:den>
        </m:f>
      </m:oMath>
      <w:r>
        <w:t xml:space="preserve">=rs（進階）</w:t>
      </w:r>
    </w:p>
    <w:p>
      <w:pPr>
        <w:pStyle w:val="Equation"/>
      </w:pPr>
      <w:r>
        <w:t>三角函數週期：sin、cos 週期 2π；tan 週期 π；sin(−x)=−sinx，cos(−x)=cosx（基礎）</w:t>
      </w:r>
    </w:p>
    <w:p>
      <w:pPr>
        <w:pStyle w:val="Heading1"/>
      </w:pPr>
      <w:r>
        <w:t>七、平面向量與直線圓</w:t>
      </w:r>
    </w:p>
    <w:p>
      <w:pPr>
        <w:pStyle w:val="Equation"/>
      </w:pPr>
      <w:r>
        <w:t>向量長度：若 u=(u₁,u₂)，|u|=√(u₁²+u₂²)；方向向量可取任意非零倍數（基礎）</w:t>
      </w:r>
    </w:p>
    <w:p>
      <w:pPr>
        <w:pStyle w:val="Equation"/>
      </w:pPr>
      <w:r>
        <w:t>內積：u·v=u₁v₁+u₂v₂=|u||v|cosθ；垂直 iff u·v=0（基礎）</w:t>
      </w:r>
    </w:p>
    <w:p>
      <w:pPr>
        <w:pStyle w:val="Equation"/>
      </w:pPr>
      <w:r>
        <w:t xml:space="preserve">投影：v 在 u 方向的純量投影為 </w:t>
      </w:r>
      <m:oMath xmlns:m="http://schemas.openxmlformats.org/officeDocument/2006/math">
        <m:f>
          <m:fPr>
            <m:type m:val="bar"/>
          </m:fPr>
          <m:num>
            <m:r>
              <m:t>(u·v)</m:t>
            </m:r>
          </m:num>
          <m:den>
            <m:r>
              <m:t>|u|</m:t>
            </m:r>
          </m:den>
        </m:f>
      </m:oMath>
      <w:r>
        <w:t xml:space="preserve">；向量投影為 [</w:t>
      </w:r>
      <m:oMath xmlns:m="http://schemas.openxmlformats.org/officeDocument/2006/math">
        <m:f>
          <m:fPr>
            <m:type m:val="bar"/>
          </m:fPr>
          <m:num>
            <m:r>
              <m:t>(u·v)</m:t>
            </m:r>
          </m:num>
          <m:den>
            <m:r>
              <m:t>|u|²</m:t>
            </m:r>
          </m:den>
        </m:f>
      </m:oMath>
      <w:r>
        <w:t xml:space="preserve">]u（進階）</w:t>
      </w:r>
    </w:p>
    <w:p>
      <w:pPr>
        <w:pStyle w:val="Equation"/>
      </w:pPr>
      <w:r>
        <w:t>點到直線距離：直線 Ax+By+C=0，點 (x₀,y₀) 到線距離 d=|Ax₀+By₀+C|/√(A²+B²)（進階）</w:t>
      </w:r>
    </w:p>
    <w:p>
      <w:pPr>
        <w:pStyle w:val="Equation"/>
      </w:pPr>
      <w:r>
        <w:t>直線點斜式：y−y₁=m(x−x₁)；一般式 Ax+By+C=0 的法向量為 (A,B)（基礎）</w:t>
      </w:r>
    </w:p>
    <w:p>
      <w:pPr>
        <w:pStyle w:val="Equation"/>
      </w:pPr>
      <w:r>
        <w:t>圓標準式：(x−h)²+(y−k)²=r²；圓心 (h,k)，半徑 r（基礎）</w:t>
      </w:r>
    </w:p>
    <w:p>
      <w:pPr>
        <w:pStyle w:val="Equation"/>
      </w:pPr>
      <w:r>
        <w:t>兩圓心距：d=√[(h₁−h₂)²+(k₁−k₂)²]；以 d 與 r₁±r₂ 判斷交會（進階）</w:t>
      </w:r>
    </w:p>
    <w:p>
      <w:pPr>
        <w:pStyle w:val="Heading1"/>
      </w:pPr>
      <w:r>
        <w:t>八、空間向量與立體幾何</w:t>
      </w:r>
    </w:p>
    <w:p>
      <w:pPr>
        <w:pStyle w:val="Equation"/>
      </w:pPr>
      <w:r>
        <w:t xml:space="preserve">空間內積：u·v=u₁v₁+u₂v₂+u₃v₃；夾角 cosθ=</w:t>
      </w:r>
      <m:oMath xmlns:m="http://schemas.openxmlformats.org/officeDocument/2006/math">
        <m:f>
          <m:fPr>
            <m:type m:val="bar"/>
          </m:fPr>
          <m:num>
            <m:r>
              <m:t>(u·v)</m:t>
            </m:r>
          </m:num>
          <m:den>
            <m:r>
              <m:t>(|u||v|)</m:t>
            </m:r>
          </m:den>
        </m:f>
      </m:oMath>
      <w:r>
        <w:t xml:space="preserve">（進階）</w:t>
      </w:r>
    </w:p>
    <w:p>
      <w:pPr>
        <w:pStyle w:val="Equation"/>
      </w:pPr>
      <w:r>
        <w:t>空間距離：兩點距離 d=√[(Δx)²+(Δy)²+(Δz)²]（基礎）</w:t>
      </w:r>
    </w:p>
    <w:p>
      <w:pPr>
        <w:pStyle w:val="Equation"/>
      </w:pPr>
      <w:r>
        <w:t>平行六面體體積：V=|a·(b×c)|；三向量共平面 iff a·(b×c)=0（資優）</w:t>
      </w:r>
    </w:p>
    <w:p>
      <w:pPr>
        <w:pStyle w:val="Equation"/>
      </w:pPr>
      <w:r>
        <w:t xml:space="preserve">球體積與表面積：V=</w:t>
      </w:r>
      <m:oMath xmlns:m="http://schemas.openxmlformats.org/officeDocument/2006/math">
        <m:f>
          <m:fPr>
            <m:type m:val="bar"/>
          </m:fPr>
          <m:num>
            <m:r>
              <m:t>4πr³</m:t>
            </m:r>
          </m:num>
          <m:den>
            <m:r>
              <m:t>3</m:t>
            </m:r>
          </m:den>
        </m:f>
      </m:oMath>
      <w:r>
        <w:t xml:space="preserve">；S=4πr²（基礎）</w:t>
      </w:r>
    </w:p>
    <w:p>
      <w:pPr>
        <w:pStyle w:val="Heading1"/>
      </w:pPr>
      <w:r>
        <w:t>九、圓錐曲線</w:t>
      </w:r>
    </w:p>
    <w:p>
      <w:pPr>
        <w:pStyle w:val="Equation"/>
      </w:pPr>
      <w:r>
        <w:t>拋物線：y²=4px，焦點 (p,0)，準線 x=−p；焦點弦長公式須依弦的方向（進階）</w:t>
      </w:r>
    </w:p>
    <w:p>
      <w:pPr>
        <w:pStyle w:val="Equation"/>
      </w:pPr>
      <w:r>
        <w:t xml:space="preserve">橢圓：</w:t>
      </w:r>
      <m:oMath xmlns:m="http://schemas.openxmlformats.org/officeDocument/2006/math">
        <m:f>
          <m:fPr>
            <m:type m:val="bar"/>
          </m:fPr>
          <m:num>
            <m:r>
              <m:t>x²</m:t>
            </m:r>
          </m:num>
          <m:den>
            <m:r>
              <m:t>a²</m:t>
            </m:r>
          </m:den>
        </m:f>
      </m:oMath>
      <w:r>
        <w:t xml:space="preserve">+</w:t>
      </w:r>
      <m:oMath xmlns:m="http://schemas.openxmlformats.org/officeDocument/2006/math">
        <m:f>
          <m:fPr>
            <m:type m:val="bar"/>
          </m:fPr>
          <m:num>
            <m:r>
              <m:t>y²</m:t>
            </m:r>
          </m:num>
          <m:den>
            <m:r>
              <m:t>b²</m:t>
            </m:r>
          </m:den>
        </m:f>
      </m:oMath>
      <w:r>
        <w:t xml:space="preserve">=1（a≥b&gt;0）；c²=a²−b²，焦點 (±c,0)，離心率 e=</w:t>
      </w:r>
      <m:oMath xmlns:m="http://schemas.openxmlformats.org/officeDocument/2006/math"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t xml:space="preserve">（進階）</w:t>
      </w:r>
    </w:p>
    <w:p>
      <w:pPr>
        <w:pStyle w:val="Equation"/>
      </w:pPr>
      <w:r>
        <w:t xml:space="preserve">雙曲線：</w:t>
      </w:r>
      <m:oMath xmlns:m="http://schemas.openxmlformats.org/officeDocument/2006/math">
        <m:f>
          <m:fPr>
            <m:type m:val="bar"/>
          </m:fPr>
          <m:num>
            <m:r>
              <m:t>x²</m:t>
            </m:r>
          </m:num>
          <m:den>
            <m:r>
              <m:t>a²</m:t>
            </m:r>
          </m:den>
        </m:f>
      </m:oMath>
      <w:r>
        <w:t xml:space="preserve">−</w:t>
      </w:r>
      <m:oMath xmlns:m="http://schemas.openxmlformats.org/officeDocument/2006/math">
        <m:f>
          <m:fPr>
            <m:type m:val="bar"/>
          </m:fPr>
          <m:num>
            <m:r>
              <m:t>y²</m:t>
            </m:r>
          </m:num>
          <m:den>
            <m:r>
              <m:t>b²</m:t>
            </m:r>
          </m:den>
        </m:f>
      </m:oMath>
      <w:r>
        <w:t xml:space="preserve">=1；c²=a²+b²，焦點 (±c,0)，漸近線 y=±(</w:t>
      </w:r>
      <m:oMath xmlns:m="http://schemas.openxmlformats.org/officeDocument/2006/math"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)x（進階）</w:t>
      </w:r>
    </w:p>
    <w:p>
      <w:pPr>
        <w:pStyle w:val="Equation"/>
      </w:pPr>
      <w:r>
        <w:t>圓錐曲線焦點定義：橢圓 PF₁+PF₂=2a；雙曲線 |PF₁−PF₂|=2a；拋物線到焦點與準線等距（資優）</w:t>
      </w:r>
    </w:p>
    <w:p>
      <w:pPr>
        <w:pStyle w:val="Heading1"/>
      </w:pPr>
      <w:r>
        <w:t>十、極限、微分與積分</w:t>
      </w:r>
    </w:p>
    <w:p>
      <w:pPr>
        <w:pStyle w:val="Equation"/>
      </w:pPr>
      <w:r>
        <w:t>極限運算：有限極限的和、差、積、商可分別運算；商的分母極限不可為 0（進階）</w:t>
      </w:r>
    </w:p>
    <w:p>
      <w:pPr>
        <w:pStyle w:val="Equation"/>
      </w:pPr>
      <w:r>
        <w:t xml:space="preserve">導數定義：f′(x)=limₕ→₀ </w:t>
      </w:r>
      <m:oMath xmlns:m="http://schemas.openxmlformats.org/officeDocument/2006/math">
        <m:f>
          <m:fPr>
            <m:type m:val="bar"/>
          </m:fPr>
          <m:num>
            <m:r>
              <m:t>[f(x+h)−f(x)]</m:t>
            </m:r>
          </m:num>
          <m:den>
            <m:r>
              <m:t>h</m:t>
            </m:r>
          </m:den>
        </m:f>
      </m:oMath>
      <w:r>
        <w:t xml:space="preserve">（極限存在時）（進階）</w:t>
      </w:r>
    </w:p>
    <w:p>
      <w:pPr>
        <w:pStyle w:val="Equation"/>
      </w:pPr>
      <w:r>
        <w:t xml:space="preserve">基本微分：</w:t>
      </w:r>
      <m:oMath xmlns:m="http://schemas.openxmlformats.org/officeDocument/2006/math">
        <m:f>
          <m:fPr>
            <m:type m:val="bar"/>
          </m:fPr>
          <m:num>
            <m:r>
              <m:t>d(xⁿ)</m:t>
            </m:r>
          </m:num>
          <m:den>
            <m:r>
              <m:t>dx</m:t>
            </m:r>
          </m:den>
        </m:f>
      </m:oMath>
      <w:r>
        <w:t xml:space="preserve">=nxⁿ⁻¹；</w:t>
      </w:r>
      <m:oMath xmlns:m="http://schemas.openxmlformats.org/officeDocument/2006/math">
        <m:f>
          <m:fPr>
            <m:type m:val="bar"/>
          </m:fPr>
          <m:num>
            <m:r>
              <m:t>d(eˣ)</m:t>
            </m:r>
          </m:num>
          <m:den>
            <m:r>
              <m:t>dx</m:t>
            </m:r>
          </m:den>
        </m:f>
      </m:oMath>
      <w:r>
        <w:t xml:space="preserve">=eˣ；</w:t>
      </w:r>
      <m:oMath xmlns:m="http://schemas.openxmlformats.org/officeDocument/2006/math">
        <m:f>
          <m:fPr>
            <m:type m:val="bar"/>
          </m:fPr>
          <m:num>
            <m:r>
              <m:t>d(lnx)</m:t>
            </m:r>
          </m:num>
          <m:den>
            <m:r>
              <m:t>dx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（資優）</w:t>
      </w:r>
    </w:p>
    <w:p>
      <w:pPr>
        <w:pStyle w:val="Equation"/>
      </w:pPr>
      <w:r>
        <w:t xml:space="preserve">微分法則：(fg)′=f′g+fg′；(</w:t>
      </w:r>
      <m:oMath xmlns:m="http://schemas.openxmlformats.org/officeDocument/2006/math"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</m:oMath>
      <w:r>
        <w:t xml:space="preserve">)′=</w:t>
      </w:r>
      <m:oMath xmlns:m="http://schemas.openxmlformats.org/officeDocument/2006/math">
        <m:f>
          <m:fPr>
            <m:type m:val="bar"/>
          </m:fPr>
          <m:num>
            <m:r>
              <m:t>(f′g−fg′)</m:t>
            </m:r>
          </m:num>
          <m:den>
            <m:r>
              <m:t>g²</m:t>
            </m:r>
          </m:den>
        </m:f>
      </m:oMath>
      <w:r>
        <w:t xml:space="preserve">；鏈鎖律 (f∘g)′=f′(g)g′（資優）</w:t>
      </w:r>
    </w:p>
    <w:p>
      <w:pPr>
        <w:pStyle w:val="Equation"/>
      </w:pPr>
      <w:r>
        <w:t>切線：y−f(a)=f′(a)(x−a)；臨界點滿足 f′(x)=0 或導數不存在（進階）</w:t>
      </w:r>
    </w:p>
    <w:p>
      <w:pPr>
        <w:pStyle w:val="Equation"/>
      </w:pPr>
      <w:r>
        <w:t>定積分與微積分基本定理：∫ₐᵇf(x)dx=F(b)−F(a)，其中 F′=f（資優）</w:t>
      </w:r>
    </w:p>
    <w:p>
      <w:pPr>
        <w:pStyle w:val="Equation"/>
      </w:pPr>
      <w:r>
        <w:t xml:space="preserve">基本積分：∫xⁿdx=</w:t>
      </w:r>
      <m:oMath xmlns:m="http://schemas.openxmlformats.org/officeDocument/2006/math">
        <m:f>
          <m:fPr>
            <m:type m:val="bar"/>
          </m:fPr>
          <m:num>
            <m:r>
              <m:t>[x^(n+1)]</m:t>
            </m:r>
          </m:num>
          <m:den>
            <m:r>
              <m:t>[n+1]</m:t>
            </m:r>
          </m:den>
        </m:f>
      </m:oMath>
      <w:r>
        <w:t xml:space="preserve">+C（n≠−1）；∫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dx=ln|x|+C（資優）</w:t>
      </w:r>
    </w:p>
    <w:p>
      <w:pPr>
        <w:pStyle w:val="Equation"/>
      </w:pPr>
      <w:r>
        <w:t>曲線與 x 軸面積：若 f(x)≥0，A=∫ₐᵇ f(x)dx；一般面積為 ∫ₐᵇ|f(x)|dx（資優）</w:t>
      </w:r>
    </w:p>
    <w:sectPr>
      <w:pgSz w:w="12240" w:h="15840"/>
      <w:pgMar w:top="900" w:right="850" w:bottom="90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1"/>
        <w:lang w:val="zh-TW"/>
      </w:rPr>
    </w:rPrDefault>
    <w:pPrDefault>
      <w:pPr>
        <w:spacing w:after="8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3"/>
    </w:rPr>
  </w:style>
  <w:style w:type="paragraph" w:styleId="Heading1">
    <w:name w:val="heading 1"/>
    <w:basedOn w:val="Normal"/>
    <w:pPr>
      <w:keepNext/>
      <w:spacing w:before="250" w:after="85"/>
    </w:pPr>
    <w:rPr>
      <w:rFonts w:eastAsia="Microsoft JhengHei"/>
      <w:b/>
      <w:color w:val="1F4E79"/>
      <w:sz w:val="26"/>
    </w:rPr>
  </w:style>
  <w:style w:type="paragraph" w:styleId="Equation">
    <w:name w:val="Formula"/>
    <w:basedOn w:val="Normal"/>
    <w:pPr>
      <w:ind w:left="260"/>
      <w:spacing w:before="20" w:after="50"/>
    </w:pPr>
    <w:rPr>
      <w:rFonts w:ascii="Cambria Math" w:eastAsia="Microsoft JhengHei" w:hAnsi="Cambria Math"/>
      <w:color w:val="17365D"/>
      <w:sz w:val="21"/>
    </w:rPr>
  </w:style>
  <w:style w:type="paragraph" w:styleId="Note">
    <w:name w:val="Note"/>
    <w:basedOn w:val="Normal"/>
    <w:pPr>
      <w:ind w:left="220" w:right="220"/>
      <w:shd w:fill="EAF2F8"/>
    </w:pPr>
    <w:rPr>
      <w:color w:val="44546A"/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