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微分中值定理證明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極限與微積分　｜　Mean value theorem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若 f 在 [a,b] 連續且在 (a,b) 可微，則存在 c∈(a,b) 使 f′(c)=</w:t>
      </w:r>
      <m:oMath>
        <m:f>
          <m:fPr>
            <m:type m:val="bar"/>
          </m:fPr>
          <m:num>
            <m:r>
              <m:rPr>
                <m:sty m:val="p"/>
              </m:rPr>
              <m:t>f(b)−f(a)</m:t>
            </m:r>
          </m:num>
          <m:den>
            <m:r>
              <m:rPr>
                <m:sty m:val="p"/>
              </m:rPr>
              <m:t>b−a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作連接兩端點的割線函數 L(x)=f(a)+(f(b)−f(a))(x−a)／(b−a)，令 g=f−L。則 g(a)=g(b)=0，且 g 繼承連續與可微條件。對 g 套 Rolle 定理，存在 c 使 g′(c)=0；整理即得結論。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g′(c)=f′(c)−</w:t>
      </w:r>
      <m:oMath>
        <m:f>
          <m:fPr>
            <m:type m:val="bar"/>
          </m:fPr>
          <m:num>
            <m:r>
              <m:rPr>
                <m:sty m:val="p"/>
              </m:rPr>
              <m:t>f(b)−f(a)</m:t>
            </m:r>
          </m:num>
          <m:den>
            <m:r>
              <m:rPr>
                <m:sty m:val="p"/>
              </m:rPr>
              <m:t>b−a</m:t>
            </m:r>
          </m:den>
        </m:f>
      </m:oMath>
      <w:r>
        <w:rPr>
          <w:rFonts w:ascii="Microsoft JhengHei" w:hAnsi="Microsoft JhengHei" w:eastAsia="Microsoft JhengHei"/>
          <w:sz w:val="22"/>
        </w:rPr>
        <w:t>=0。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Cauchy 中值定理：存在 c，使 (f(b)−f(a))g′(c)=(g(b)−g(a))f′(c)。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中值定理說明某瞬時斜率等於區間平均斜率。Cauchy 形式由兩函數的行列式型輔助函數再套 Rolle 推出，L’Hôpital 法則以它為核心。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微分中值定理證明 證明</dc:title>
  <dc:subject>Mean value theorem</dc:subject>
  <dc:creator>python-docx</dc:creator>
  <cp:keywords>高中, 科學班, 證明, 05 極限與微積分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