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洛必達法則證明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L’Hôpital rule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在 0／0 型或 ∞／∞ 型下，若函數可微、分母導數不為零，且導數比值極限存在，則原商的極限等於導數商的極限；需逐項滿足此處列明的端點與可微條件。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以右側 0／0 型為例：假設 f、g 可連續延拓到 a 且 f(a)=g(a)=0，在 (a,b) 可微、g′不為零，並且 f′／g′→L。對任意 x&gt;a，Cauchy 中值定理給 ξ∈(a,x)，使 f(x)／g(x)=f′(ξ)／g′(ξ)。當 x→a⁺時 ξ→a⁺，故右側趨 L。左側同理。∞／∞ 型可在閉區間 [x₀,x] 套 Cauchy 中值，寫成 f(x)／g(x)=(f(x₀)+f′(ξ)(x−x₀))／(g(x₀)+g′(ξ)(x−x₀))；當 |g(x)|→∞ 且導數比趨 L 時，固定基點項相對分母消失，結論隨之成立。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F′</m:t>
            </m:r>
          </m:num>
          <m:den>
            <m:r>
              <m:rPr>
                <m:sty m:val="p"/>
              </m:rPr>
              <m:t>g′</m:t>
            </m:r>
          </m:den>
        </m:f>
      </m:oMath>
      <w:r>
        <w:rPr>
          <w:rFonts w:ascii="Microsoft JhengHei" w:hAnsi="Microsoft JhengHei" w:eastAsia="Microsoft JhengHei"/>
          <w:sz w:val="22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m:t>f′</m:t>
            </m:r>
          </m:num>
          <m:den>
            <m:r>
              <m:rPr>
                <m:sty m:val="p"/>
              </m:rPr>
              <m:t>g′</m:t>
            </m:r>
          </m:den>
        </m:f>
      </m:oMath>
      <w:r>
        <w:rPr>
          <w:rFonts w:ascii="Microsoft JhengHei" w:hAnsi="Microsoft JhengHei" w:eastAsia="Microsoft JhengHei"/>
          <w:sz w:val="22"/>
        </w:rPr>
        <w:t>−L→0。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 xml:space="preserve">Cauchy 中值定理： </w:t>
      </w:r>
      <m:oMath>
        <m:f>
          <m:fPr>
            <m:type m:val="bar"/>
          </m:fPr>
          <m:num>
            <m:r>
              <m:rPr>
                <m:sty m:val="p"/>
              </m:rPr>
              <m:t>F(x)−F(a)</m:t>
            </m:r>
          </m:num>
          <m:den>
            <m:r>
              <m:rPr>
                <m:sty m:val="p"/>
              </m:rPr>
              <m:t>g(x)−g(a)</m:t>
            </m:r>
          </m:den>
        </m:f>
      </m:oMath>
      <w:r>
        <w:rPr>
          <w:rFonts w:ascii="Microsoft JhengHei" w:hAnsi="Microsoft JhengHei" w:eastAsia="Microsoft JhengHei"/>
          <w:sz w:val="22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m:t>F′(ξ)</m:t>
            </m:r>
          </m:num>
          <m:den>
            <m:r>
              <m:rPr>
                <m:sty m:val="p"/>
              </m:rPr>
              <m:t>g′(ξ)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只在未定型且微分比極限存在時可用；不得把任意商的極限直接換成導數商。無窮端點與單側端點要分別陳述，分母導數不為零是局部套用條件。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洛必達法則證明 證明</dc:title>
  <dc:subject>L’Hôpital rule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