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JhengHei" w:hAnsi="Microsoft JhengHei" w:eastAsia="Microsoft JhengHei"/>
          <w:b/>
          <w:color w:val="193658"/>
          <w:sz w:val="46"/>
        </w:rPr>
        <w:t>高中 冪級數收斂半徑證明</w:t>
      </w:r>
    </w:p>
    <w:p>
      <w:pPr>
        <w:spacing w:after="280"/>
      </w:pPr>
      <w:r>
        <w:rPr>
          <w:rFonts w:ascii="Microsoft JhengHei" w:hAnsi="Microsoft JhengHei" w:eastAsia="Microsoft JhengHei"/>
          <w:color w:val="5C6D7B"/>
          <w:sz w:val="20"/>
        </w:rPr>
        <w:t>極限與微積分　｜　Radius of convergence of power series</w:t>
      </w:r>
    </w:p>
    <w:p>
      <w:pPr>
        <w:spacing w:after="180"/>
      </w:pPr>
      <w:r>
        <w:rPr>
          <w:rFonts w:ascii="Microsoft JhengHei" w:hAnsi="Microsoft JhengHei" w:eastAsia="Microsoft JhengHei"/>
          <w:b/>
          <w:color w:val="185C6E"/>
          <w:sz w:val="24"/>
        </w:rPr>
        <w:t>先掌握結論</w:t>
      </w:r>
    </w:p>
    <w:p>
      <w:pPr>
        <w:spacing w:after="220"/>
      </w:pPr>
      <w:r>
        <w:rPr>
          <w:rFonts w:ascii="Microsoft JhengHei" w:hAnsi="Microsoft JhengHei" w:eastAsia="Microsoft JhengHei"/>
          <w:sz w:val="22"/>
        </w:rPr>
        <w:t>冪級數 Σaₙ(x−c)ⁿ 存在 R∈[0,∞]，使 |x−c|&lt;R 時絕對收斂，|x−c|&gt;R 時發散；端點須個別判定。</w:t>
      </w:r>
    </w:p>
    <w:p>
      <w:pPr>
        <w:pStyle w:val="Heading1"/>
      </w:pPr>
      <w:r>
        <w:t>證明</w:t>
      </w:r>
    </w:p>
    <w:p>
      <w:r>
        <w:rPr>
          <w:rFonts w:ascii="Microsoft JhengHei" w:hAnsi="Microsoft JhengHei" w:eastAsia="Microsoft JhengHei"/>
          <w:sz w:val="22"/>
        </w:rPr>
        <w:t>令 ρ=limsupₙ→∞∣aₙ∣¹⁄ⁿ，R=1／ρ，約定 1／0=∞、1／∞=0。若 ∣x−c∣&lt;R，項的 n 次方根上極限為 ρ∣x−c∣&lt;1；選其與 1 之間的 q，充分大時 ∣aₙ(x−c)ⁿ∣≤qⁿ，幾何比較得絕對收斂。</w:t>
      </w:r>
    </w:p>
    <w:p>
      <w:r>
        <w:rPr>
          <w:rFonts w:ascii="Microsoft JhengHei" w:hAnsi="Microsoft JhengHei" w:eastAsia="Microsoft JhengHei"/>
          <w:sz w:val="22"/>
        </w:rPr>
        <w:t>若 ∣x−c∣&gt;R，則項的 n 次方根上極限大於 1。選 q&gt;1 小於該上極限，便有無窮多個 n 滿足 ∣aₙ(x−c)ⁿ∣&gt;qⁿ，故項不趨零，級數發散。此處需要的是上極限，而不保證下極限大於 1。x=c 時級數僅剩常數項。</w:t>
      </w:r>
    </w:p>
    <w:p>
      <w:pPr>
        <w:pStyle w:val="Heading1"/>
      </w:pPr>
      <w:r>
        <w:t>關鍵式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R=</w:t>
      </w:r>
      <m:oMath>
        <m:f>
          <m:fPr>
            <m:type m:val="bar"/>
          </m:fPr>
          <m:num>
            <m:r>
              <m:rPr>
                <m:nor m:val="1"/>
              </m:rPr>
              <w:rPr>
                <w:rFonts w:ascii="Cambria Math" w:hAnsi="Cambria Math"/>
              </w:rPr>
              <m:t>1</m:t>
            </m:r>
          </m:num>
          <m:den>
            <m:limLow>
              <m:e>
                <m:r>
                  <m:rPr>
                    <m:nor m:val="1"/>
                  </m:rPr>
                  <w:rPr>
                    <w:rFonts w:ascii="Cambria Math" w:hAnsi="Cambria Math"/>
                  </w:rPr>
                  <m:t>limsup</m:t>
                </m:r>
              </m:e>
              <m:lim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→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∞</m:t>
                </m:r>
              </m:lim>
            </m:limLow>
            <m:r>
              <m:rPr>
                <m:nor m:val="1"/>
              </m:rPr>
              <w:rPr>
                <w:rFonts w:ascii="Cambria Math" w:hAnsi="Cambria Math"/>
              </w:rPr>
              <m:t> </m:t>
            </m:r>
            <m:sSup>
              <m:e>
                <m:d>
                  <m:dPr>
                    <m:begChr m:val="|"/>
                    <m:endChr m:val="|"/>
                  </m:dPr>
                  <m:e>
                    <m:sSub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d>
              </m:e>
              <m:sup>
                <m:f>
                  <m:fPr>
                    <m:type m:val="bar"/>
                  </m:fPr>
                  <m:num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</m:den>
                </m:f>
              </m:sup>
            </m:sSup>
          </m:den>
        </m:f>
      </m:oMath>
      <w:r>
        <w:rPr>
          <w:rFonts w:ascii="Microsoft JhengHei" w:hAnsi="Microsoft JhengHei" w:eastAsia="Microsoft JhengHei"/>
          <w:sz w:val="22"/>
        </w:rPr>
        <w:t>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若 aₙ 最終非零且 ℓ=limₙ→∞</w:t>
      </w:r>
      <m:oMath>
        <m:f>
          <m:fPr>
            <m:type m:val="bar"/>
          </m:fPr>
          <m:num>
            <m:d>
              <m:dPr>
                <m:begChr m:val="|"/>
                <m:endChr m:val="|"/>
              </m:dPr>
              <m:e>
                <m:sSub>
                  <m:e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</m:dPr>
              <m:e>
                <m:sSub>
                  <m:e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d>
          </m:den>
        </m:f>
      </m:oMath>
      <w:r>
        <w:rPr>
          <w:rFonts w:ascii="Microsoft JhengHei" w:hAnsi="Microsoft JhengHei" w:eastAsia="Microsoft JhengHei"/>
          <w:sz w:val="22"/>
        </w:rPr>
        <w:t xml:space="preserve"> 存在，則 R=</w:t>
      </w:r>
      <m:oMath>
        <m:f>
          <m:fPr>
            <m:type m:val="bar"/>
          </m:fPr>
          <m:num>
            <m:r>
              <m:rPr>
                <m:nor m:val="1"/>
              </m:rPr>
              <w:rPr>
                <w:rFonts w:ascii="Cambria Math" w:hAnsi="Cambria Math"/>
              </w:rPr>
              <m:t>1</m:t>
            </m:r>
          </m:num>
          <m:den>
            <m:r>
              <m:rPr/>
              <w:rPr>
                <w:rFonts w:ascii="Cambria Math" w:hAnsi="Cambria Math"/>
              </w:rPr>
              <m:t>ℓ</m:t>
            </m:r>
          </m:den>
        </m:f>
      </m:oMath>
      <w:r>
        <w:rPr>
          <w:rFonts w:ascii="Microsoft JhengHei" w:hAnsi="Microsoft JhengHei" w:eastAsia="Microsoft JhengHei"/>
          <w:sz w:val="22"/>
        </w:rPr>
        <w:t>。</w:t>
      </w:r>
    </w:p>
    <w:p>
      <w:pPr>
        <w:pStyle w:val="Heading1"/>
      </w:pPr>
      <w:r>
        <w:t>條件與延伸</w:t>
      </w:r>
    </w:p>
    <w:p>
      <w:r>
        <w:rPr>
          <w:rFonts w:ascii="Microsoft JhengHei" w:hAnsi="Microsoft JhengHei" w:eastAsia="Microsoft JhengHei"/>
          <w:sz w:val="22"/>
        </w:rPr>
        <w:t>R=0 或 ∞ 的情況由同一公式以極限慣例解讀。收斂區間端點可能收斂、條件收斂或發散，必須代回原級數檢查。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737D87"/>
        <w:sz w:val="18"/>
      </w:rPr>
      <w:t xml:space="preserve">高中科學班數理證明　｜　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Microsoft JhengHei" w:hAnsi="Microsoft JhengHei" w:eastAsia="Microsoft JhengHei"/>
        <w:color w:val="737D87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85C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4F6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936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 冪級數收斂半徑證明 證明</dc:title>
  <dc:subject>Radius of convergence of power series</dc:subject>
  <dc:creator>python-docx</dc:creator>
  <cp:keywords>高中, 科學班, 證明, 05 極限與微積分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