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307" w14:textId="44576C85" w:rsidR="00A63EDD" w:rsidRPr="006A4285" w:rsidRDefault="0099576E" w:rsidP="006A4285">
      <w:pPr>
        <w:pStyle w:val="Heading"/>
        <w:rPr>
          <w:sz w:val="52"/>
          <w:szCs w:val="44"/>
          <w:lang w:val="en-GB"/>
        </w:rPr>
      </w:pPr>
      <w:r w:rsidRPr="006A4285">
        <w:rPr>
          <w:sz w:val="44"/>
          <w:szCs w:val="44"/>
          <w:lang w:val="en-GB"/>
        </w:rPr>
        <w:t xml:space="preserve">Development of Predictive Model to detect fraudulent </w:t>
      </w:r>
      <w:r w:rsidR="00A63EDD" w:rsidRPr="006A4285">
        <w:rPr>
          <w:sz w:val="44"/>
          <w:szCs w:val="44"/>
          <w:lang w:val="en-GB"/>
        </w:rPr>
        <w:t>self-checkout</w:t>
      </w:r>
      <w:r w:rsidRPr="006A4285">
        <w:rPr>
          <w:sz w:val="44"/>
          <w:szCs w:val="44"/>
          <w:lang w:val="en-GB"/>
        </w:rPr>
        <w:t xml:space="preserve"> transactions</w:t>
      </w:r>
    </w:p>
    <w:p w14:paraId="599EA247" w14:textId="77777777" w:rsidR="0061208C" w:rsidRDefault="0061208C" w:rsidP="00C714F3">
      <w:pPr>
        <w:rPr>
          <w:b/>
          <w:bCs/>
          <w:sz w:val="32"/>
          <w:szCs w:val="36"/>
          <w:lang w:val="en-GB"/>
        </w:rPr>
      </w:pPr>
    </w:p>
    <w:p w14:paraId="7EFEC03F" w14:textId="4132EC43" w:rsidR="00977074" w:rsidRPr="00977074" w:rsidRDefault="0061208C" w:rsidP="006A4285">
      <w:pPr>
        <w:pStyle w:val="Heading2"/>
        <w:numPr>
          <w:ilvl w:val="0"/>
          <w:numId w:val="0"/>
        </w:numPr>
        <w:rPr>
          <w:szCs w:val="32"/>
          <w:lang w:val="en-GB"/>
        </w:rPr>
      </w:pPr>
      <w:r>
        <w:rPr>
          <w:noProof/>
        </w:rPr>
        <w:drawing>
          <wp:anchor distT="0" distB="0" distL="114300" distR="114300" simplePos="0" relativeHeight="251658240" behindDoc="1" locked="0" layoutInCell="1" allowOverlap="1" wp14:anchorId="719EFC6D" wp14:editId="439F2496">
            <wp:simplePos x="0" y="0"/>
            <wp:positionH relativeFrom="margin">
              <wp:posOffset>886460</wp:posOffset>
            </wp:positionH>
            <wp:positionV relativeFrom="margin">
              <wp:posOffset>1398270</wp:posOffset>
            </wp:positionV>
            <wp:extent cx="3977005" cy="4927600"/>
            <wp:effectExtent l="0" t="0" r="4445" b="6350"/>
            <wp:wrapTopAndBottom/>
            <wp:docPr id="1257593588" name="Picture 3" descr="Free A hooded figure engaged in hacking using a laptop and smartphone in low light.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A hooded figure engaged in hacking using a laptop and smartphone in low light. Stock Pho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94" b="12842"/>
                    <a:stretch/>
                  </pic:blipFill>
                  <pic:spPr bwMode="auto">
                    <a:xfrm>
                      <a:off x="0" y="0"/>
                      <a:ext cx="3977005" cy="492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1B5A" w:rsidRPr="0061208C">
        <w:rPr>
          <w:lang w:val="en-GB"/>
        </w:rPr>
        <w:t>Analytics Project:</w:t>
      </w:r>
    </w:p>
    <w:p w14:paraId="45BF1738" w14:textId="42F8D966" w:rsidR="00C61B5A" w:rsidRPr="00977074" w:rsidRDefault="00713555" w:rsidP="00C714F3">
      <w:pPr>
        <w:rPr>
          <w:sz w:val="24"/>
          <w:szCs w:val="28"/>
          <w:lang w:val="en-GB"/>
        </w:rPr>
      </w:pPr>
      <w:r w:rsidRPr="00977074">
        <w:rPr>
          <w:b/>
          <w:bCs/>
          <w:sz w:val="24"/>
          <w:szCs w:val="28"/>
          <w:lang w:val="en-GB"/>
        </w:rPr>
        <w:t>Authors</w:t>
      </w:r>
      <w:r w:rsidRPr="00977074">
        <w:rPr>
          <w:sz w:val="24"/>
          <w:szCs w:val="28"/>
          <w:lang w:val="en-GB"/>
        </w:rPr>
        <w:t>:</w:t>
      </w:r>
    </w:p>
    <w:p w14:paraId="05F32A99" w14:textId="77777777" w:rsidR="00713555" w:rsidRPr="00977074" w:rsidRDefault="00713555" w:rsidP="00713555">
      <w:pPr>
        <w:rPr>
          <w:sz w:val="24"/>
          <w:szCs w:val="28"/>
          <w:lang w:val="en-GB"/>
        </w:rPr>
      </w:pPr>
      <w:r w:rsidRPr="00977074">
        <w:rPr>
          <w:sz w:val="24"/>
          <w:szCs w:val="28"/>
          <w:lang w:val="en-GB"/>
        </w:rPr>
        <w:t xml:space="preserve">Ryan Kreis, </w:t>
      </w:r>
      <w:proofErr w:type="spellStart"/>
      <w:r w:rsidRPr="00977074">
        <w:rPr>
          <w:sz w:val="24"/>
          <w:szCs w:val="28"/>
          <w:lang w:val="en-GB"/>
        </w:rPr>
        <w:t>Ranuthan</w:t>
      </w:r>
      <w:proofErr w:type="spellEnd"/>
      <w:r w:rsidRPr="00977074">
        <w:rPr>
          <w:sz w:val="24"/>
          <w:szCs w:val="28"/>
          <w:lang w:val="en-GB"/>
        </w:rPr>
        <w:t xml:space="preserve"> </w:t>
      </w:r>
      <w:proofErr w:type="spellStart"/>
      <w:r w:rsidRPr="00977074">
        <w:rPr>
          <w:sz w:val="24"/>
          <w:szCs w:val="28"/>
          <w:lang w:val="en-GB"/>
        </w:rPr>
        <w:t>Sittampalam</w:t>
      </w:r>
      <w:proofErr w:type="spellEnd"/>
      <w:r w:rsidRPr="00977074">
        <w:rPr>
          <w:sz w:val="24"/>
          <w:szCs w:val="28"/>
          <w:lang w:val="en-GB"/>
        </w:rPr>
        <w:t xml:space="preserve">, Gabriel </w:t>
      </w:r>
      <w:proofErr w:type="spellStart"/>
      <w:r w:rsidRPr="00977074">
        <w:rPr>
          <w:sz w:val="24"/>
          <w:szCs w:val="28"/>
          <w:lang w:val="en-GB"/>
        </w:rPr>
        <w:t>Schnelli</w:t>
      </w:r>
      <w:proofErr w:type="spellEnd"/>
      <w:r w:rsidRPr="00977074">
        <w:rPr>
          <w:sz w:val="24"/>
          <w:szCs w:val="28"/>
          <w:lang w:val="en-GB"/>
        </w:rPr>
        <w:t xml:space="preserve"> &amp; Taoufik Brinis</w:t>
      </w:r>
    </w:p>
    <w:p w14:paraId="54D18BF5" w14:textId="3FF19FAF" w:rsidR="00713555" w:rsidRPr="00977074" w:rsidRDefault="00713555" w:rsidP="00C714F3">
      <w:pPr>
        <w:rPr>
          <w:sz w:val="24"/>
          <w:szCs w:val="28"/>
          <w:lang w:val="en-GB"/>
        </w:rPr>
      </w:pPr>
      <w:r w:rsidRPr="00977074">
        <w:rPr>
          <w:b/>
          <w:bCs/>
          <w:sz w:val="24"/>
          <w:szCs w:val="28"/>
          <w:lang w:val="en-GB"/>
        </w:rPr>
        <w:t>Lecturer</w:t>
      </w:r>
      <w:r w:rsidRPr="00977074">
        <w:rPr>
          <w:sz w:val="24"/>
          <w:szCs w:val="28"/>
          <w:lang w:val="en-GB"/>
        </w:rPr>
        <w:t>:</w:t>
      </w:r>
    </w:p>
    <w:p w14:paraId="7F671916" w14:textId="296C9E44" w:rsidR="00713555" w:rsidRPr="00977074" w:rsidRDefault="00713555" w:rsidP="00C714F3">
      <w:pPr>
        <w:rPr>
          <w:sz w:val="24"/>
          <w:szCs w:val="28"/>
          <w:lang w:val="en-GB"/>
        </w:rPr>
      </w:pPr>
      <w:r w:rsidRPr="00977074">
        <w:rPr>
          <w:sz w:val="24"/>
          <w:szCs w:val="28"/>
          <w:lang w:val="en-GB"/>
        </w:rPr>
        <w:t>Prof. Andreas Reber</w:t>
      </w:r>
    </w:p>
    <w:p w14:paraId="76211F38" w14:textId="18E62495" w:rsidR="00713555" w:rsidRPr="00977074" w:rsidRDefault="00713555" w:rsidP="00C714F3">
      <w:pPr>
        <w:rPr>
          <w:b/>
          <w:bCs/>
          <w:sz w:val="24"/>
          <w:szCs w:val="28"/>
          <w:lang w:val="en-GB"/>
        </w:rPr>
      </w:pPr>
      <w:r w:rsidRPr="00977074">
        <w:rPr>
          <w:b/>
          <w:bCs/>
          <w:sz w:val="24"/>
          <w:szCs w:val="28"/>
          <w:lang w:val="en-GB"/>
        </w:rPr>
        <w:t>City, Date:</w:t>
      </w:r>
    </w:p>
    <w:p w14:paraId="5CDA3ED7" w14:textId="52A6F152" w:rsidR="00977074" w:rsidRPr="0061208C" w:rsidRDefault="00713555" w:rsidP="0061208C">
      <w:pPr>
        <w:rPr>
          <w:sz w:val="24"/>
          <w:szCs w:val="28"/>
          <w:lang w:val="en-GB"/>
        </w:rPr>
      </w:pPr>
      <w:r w:rsidRPr="00977074">
        <w:rPr>
          <w:sz w:val="24"/>
          <w:szCs w:val="28"/>
          <w:lang w:val="en-GB"/>
        </w:rPr>
        <w:t>Basel,</w:t>
      </w:r>
      <w:r w:rsidR="00977074" w:rsidRPr="00977074">
        <w:rPr>
          <w:sz w:val="24"/>
          <w:szCs w:val="28"/>
          <w:lang w:val="en-GB"/>
        </w:rPr>
        <w:t xml:space="preserve"> </w:t>
      </w:r>
      <w:r w:rsidR="00977074" w:rsidRPr="00977074">
        <w:rPr>
          <w:sz w:val="24"/>
          <w:szCs w:val="28"/>
          <w:lang w:val="en-GB"/>
        </w:rPr>
        <w:fldChar w:fldCharType="begin"/>
      </w:r>
      <w:r w:rsidR="00977074" w:rsidRPr="00977074">
        <w:rPr>
          <w:sz w:val="24"/>
          <w:szCs w:val="28"/>
          <w:lang w:val="en-GB"/>
        </w:rPr>
        <w:instrText xml:space="preserve"> DATE  \@ "dd MMMM yyyy"  \* MERGEFORMAT </w:instrText>
      </w:r>
      <w:r w:rsidR="00977074" w:rsidRPr="00977074">
        <w:rPr>
          <w:sz w:val="24"/>
          <w:szCs w:val="28"/>
          <w:lang w:val="en-GB"/>
        </w:rPr>
        <w:fldChar w:fldCharType="separate"/>
      </w:r>
      <w:r w:rsidR="005934EF">
        <w:rPr>
          <w:noProof/>
          <w:sz w:val="24"/>
          <w:szCs w:val="28"/>
          <w:lang w:val="en-GB"/>
        </w:rPr>
        <w:t>05 March 2025</w:t>
      </w:r>
      <w:r w:rsidR="00977074" w:rsidRPr="00977074">
        <w:rPr>
          <w:sz w:val="24"/>
          <w:szCs w:val="28"/>
          <w:lang w:val="en-GB"/>
        </w:rPr>
        <w:fldChar w:fldCharType="end"/>
      </w:r>
      <w:r w:rsidR="00977074" w:rsidRPr="00977074">
        <w:rPr>
          <w:sz w:val="24"/>
          <w:szCs w:val="28"/>
          <w:lang w:val="en-GB"/>
        </w:rPr>
        <w:t xml:space="preserve"> </w:t>
      </w:r>
    </w:p>
    <w:p w14:paraId="6C3FEF5A" w14:textId="57D2E3BF" w:rsidR="00AA637F" w:rsidRPr="0061208C" w:rsidRDefault="00FE7E57" w:rsidP="009E343E">
      <w:pPr>
        <w:pStyle w:val="Heading"/>
      </w:pPr>
      <w:r w:rsidRPr="00236DFC">
        <w:rPr>
          <w:lang w:val="en-US"/>
        </w:rPr>
        <w:br w:type="page"/>
      </w:r>
      <w:bookmarkStart w:id="0" w:name="_Toc191998508"/>
      <w:bookmarkStart w:id="1" w:name="_Toc348174204"/>
      <w:r w:rsidR="000A10C8" w:rsidRPr="0061208C">
        <w:lastRenderedPageBreak/>
        <w:t xml:space="preserve">Table </w:t>
      </w:r>
      <w:proofErr w:type="spellStart"/>
      <w:r w:rsidR="000A10C8" w:rsidRPr="0061208C">
        <w:t>of</w:t>
      </w:r>
      <w:proofErr w:type="spellEnd"/>
      <w:r w:rsidR="000A10C8" w:rsidRPr="0061208C">
        <w:t xml:space="preserve"> Content</w:t>
      </w:r>
      <w:bookmarkEnd w:id="0"/>
      <w:r w:rsidR="009E343E">
        <w:t>s</w:t>
      </w:r>
    </w:p>
    <w:p w14:paraId="01B88814" w14:textId="23480B69" w:rsidR="009B6C04" w:rsidRDefault="00026B99">
      <w:pPr>
        <w:pStyle w:val="TOC1"/>
        <w:rPr>
          <w:rFonts w:asciiTheme="minorHAnsi" w:eastAsiaTheme="minorEastAsia" w:hAnsiTheme="minorHAnsi" w:cstheme="minorBidi"/>
          <w:b w:val="0"/>
          <w:kern w:val="2"/>
          <w:lang w:val="en-CH" w:eastAsia="en-CH"/>
          <w14:ligatures w14:val="standardContextual"/>
        </w:rPr>
      </w:pPr>
      <w:r w:rsidRPr="00A431D4">
        <w:rPr>
          <w:b w:val="0"/>
          <w:color w:val="002060"/>
          <w:sz w:val="32"/>
          <w:lang w:val="en-GB"/>
        </w:rPr>
        <w:fldChar w:fldCharType="begin"/>
      </w:r>
      <w:r w:rsidRPr="00A431D4">
        <w:rPr>
          <w:b w:val="0"/>
          <w:color w:val="002060"/>
          <w:sz w:val="32"/>
          <w:lang w:val="en-GB"/>
        </w:rPr>
        <w:instrText xml:space="preserve"> TOC \o "1-4" \h \z \u </w:instrText>
      </w:r>
      <w:r w:rsidRPr="00A431D4">
        <w:rPr>
          <w:b w:val="0"/>
          <w:color w:val="002060"/>
          <w:sz w:val="32"/>
          <w:lang w:val="en-GB"/>
        </w:rPr>
        <w:fldChar w:fldCharType="separate"/>
      </w:r>
      <w:hyperlink w:anchor="_Toc191998508" w:history="1">
        <w:r w:rsidR="009B6C04" w:rsidRPr="00A037E9">
          <w:rPr>
            <w:rStyle w:val="Hyperlink"/>
          </w:rPr>
          <w:t>Table of Content</w:t>
        </w:r>
        <w:r w:rsidR="009B6C04">
          <w:rPr>
            <w:webHidden/>
          </w:rPr>
          <w:tab/>
        </w:r>
        <w:r w:rsidR="009B6C04">
          <w:rPr>
            <w:webHidden/>
          </w:rPr>
          <w:fldChar w:fldCharType="begin"/>
        </w:r>
        <w:r w:rsidR="009B6C04">
          <w:rPr>
            <w:webHidden/>
          </w:rPr>
          <w:instrText xml:space="preserve"> PAGEREF _Toc191998508 \h </w:instrText>
        </w:r>
        <w:r w:rsidR="009B6C04">
          <w:rPr>
            <w:webHidden/>
          </w:rPr>
        </w:r>
        <w:r w:rsidR="009B6C04">
          <w:rPr>
            <w:webHidden/>
          </w:rPr>
          <w:fldChar w:fldCharType="separate"/>
        </w:r>
        <w:r w:rsidR="009B6C04">
          <w:rPr>
            <w:webHidden/>
          </w:rPr>
          <w:t>2</w:t>
        </w:r>
        <w:r w:rsidR="009B6C04">
          <w:rPr>
            <w:webHidden/>
          </w:rPr>
          <w:fldChar w:fldCharType="end"/>
        </w:r>
      </w:hyperlink>
    </w:p>
    <w:p w14:paraId="1F4925AF" w14:textId="05E78E2A" w:rsidR="009B6C04" w:rsidRDefault="009B6C04">
      <w:pPr>
        <w:pStyle w:val="TOC2"/>
        <w:rPr>
          <w:rFonts w:asciiTheme="minorHAnsi" w:eastAsiaTheme="minorEastAsia" w:hAnsiTheme="minorHAnsi" w:cstheme="minorBidi"/>
          <w:b w:val="0"/>
          <w:noProof/>
          <w:kern w:val="2"/>
          <w:sz w:val="24"/>
          <w:lang w:val="en-CH" w:eastAsia="en-CH"/>
          <w14:ligatures w14:val="standardContextual"/>
        </w:rPr>
      </w:pPr>
      <w:hyperlink w:anchor="_Toc191998509" w:history="1">
        <w:r w:rsidRPr="00A037E9">
          <w:rPr>
            <w:rStyle w:val="Hyperlink"/>
            <w:rFonts w:eastAsiaTheme="majorEastAsia"/>
            <w:noProof/>
            <w:lang w:val="en-GB"/>
          </w:rPr>
          <w:t>1</w:t>
        </w:r>
        <w:r>
          <w:rPr>
            <w:rFonts w:asciiTheme="minorHAnsi" w:eastAsiaTheme="minorEastAsia" w:hAnsiTheme="minorHAnsi" w:cstheme="minorBidi"/>
            <w:b w:val="0"/>
            <w:noProof/>
            <w:kern w:val="2"/>
            <w:sz w:val="24"/>
            <w:lang w:val="en-CH" w:eastAsia="en-CH"/>
            <w14:ligatures w14:val="standardContextual"/>
          </w:rPr>
          <w:tab/>
        </w:r>
        <w:r w:rsidRPr="00A037E9">
          <w:rPr>
            <w:rStyle w:val="Hyperlink"/>
            <w:rFonts w:eastAsiaTheme="majorEastAsia"/>
            <w:noProof/>
            <w:lang w:val="en-GB"/>
          </w:rPr>
          <w:t>Heading</w:t>
        </w:r>
        <w:r>
          <w:rPr>
            <w:noProof/>
            <w:webHidden/>
          </w:rPr>
          <w:tab/>
        </w:r>
        <w:r>
          <w:rPr>
            <w:noProof/>
            <w:webHidden/>
          </w:rPr>
          <w:fldChar w:fldCharType="begin"/>
        </w:r>
        <w:r>
          <w:rPr>
            <w:noProof/>
            <w:webHidden/>
          </w:rPr>
          <w:instrText xml:space="preserve"> PAGEREF _Toc191998509 \h </w:instrText>
        </w:r>
        <w:r>
          <w:rPr>
            <w:noProof/>
            <w:webHidden/>
          </w:rPr>
        </w:r>
        <w:r>
          <w:rPr>
            <w:noProof/>
            <w:webHidden/>
          </w:rPr>
          <w:fldChar w:fldCharType="separate"/>
        </w:r>
        <w:r>
          <w:rPr>
            <w:noProof/>
            <w:webHidden/>
          </w:rPr>
          <w:t>3</w:t>
        </w:r>
        <w:r>
          <w:rPr>
            <w:noProof/>
            <w:webHidden/>
          </w:rPr>
          <w:fldChar w:fldCharType="end"/>
        </w:r>
      </w:hyperlink>
    </w:p>
    <w:p w14:paraId="543769D1" w14:textId="72CC449D" w:rsidR="009B6C04" w:rsidRDefault="009B6C04">
      <w:pPr>
        <w:pStyle w:val="TOC3"/>
        <w:rPr>
          <w:rFonts w:asciiTheme="minorHAnsi" w:eastAsiaTheme="minorEastAsia" w:hAnsiTheme="minorHAnsi" w:cstheme="minorBidi"/>
          <w:noProof/>
          <w:kern w:val="2"/>
          <w:sz w:val="24"/>
          <w:lang w:val="en-CH" w:eastAsia="en-CH"/>
          <w14:ligatures w14:val="standardContextual"/>
        </w:rPr>
      </w:pPr>
      <w:hyperlink w:anchor="_Toc191998510" w:history="1">
        <w:r w:rsidRPr="00A037E9">
          <w:rPr>
            <w:rStyle w:val="Hyperlink"/>
            <w:rFonts w:eastAsiaTheme="majorEastAsia"/>
            <w:noProof/>
            <w:lang w:val="en-GB"/>
          </w:rPr>
          <w:t>1.1</w:t>
        </w:r>
        <w:r>
          <w:rPr>
            <w:rFonts w:asciiTheme="minorHAnsi" w:eastAsiaTheme="minorEastAsia" w:hAnsiTheme="minorHAnsi" w:cstheme="minorBidi"/>
            <w:noProof/>
            <w:kern w:val="2"/>
            <w:sz w:val="24"/>
            <w:lang w:val="en-CH" w:eastAsia="en-CH"/>
            <w14:ligatures w14:val="standardContextual"/>
          </w:rPr>
          <w:tab/>
        </w:r>
        <w:r w:rsidRPr="00A037E9">
          <w:rPr>
            <w:rStyle w:val="Hyperlink"/>
            <w:rFonts w:eastAsiaTheme="majorEastAsia"/>
            <w:noProof/>
            <w:lang w:val="en-GB"/>
          </w:rPr>
          <w:t>Subheading</w:t>
        </w:r>
        <w:r>
          <w:rPr>
            <w:noProof/>
            <w:webHidden/>
          </w:rPr>
          <w:tab/>
        </w:r>
        <w:r>
          <w:rPr>
            <w:noProof/>
            <w:webHidden/>
          </w:rPr>
          <w:fldChar w:fldCharType="begin"/>
        </w:r>
        <w:r>
          <w:rPr>
            <w:noProof/>
            <w:webHidden/>
          </w:rPr>
          <w:instrText xml:space="preserve"> PAGEREF _Toc191998510 \h </w:instrText>
        </w:r>
        <w:r>
          <w:rPr>
            <w:noProof/>
            <w:webHidden/>
          </w:rPr>
        </w:r>
        <w:r>
          <w:rPr>
            <w:noProof/>
            <w:webHidden/>
          </w:rPr>
          <w:fldChar w:fldCharType="separate"/>
        </w:r>
        <w:r>
          <w:rPr>
            <w:noProof/>
            <w:webHidden/>
          </w:rPr>
          <w:t>3</w:t>
        </w:r>
        <w:r>
          <w:rPr>
            <w:noProof/>
            <w:webHidden/>
          </w:rPr>
          <w:fldChar w:fldCharType="end"/>
        </w:r>
      </w:hyperlink>
    </w:p>
    <w:p w14:paraId="6CE34D17" w14:textId="26532049"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1" w:history="1">
        <w:r w:rsidRPr="00A037E9">
          <w:rPr>
            <w:rStyle w:val="Hyperlink"/>
          </w:rPr>
          <w:t>Bibliography</w:t>
        </w:r>
        <w:r>
          <w:rPr>
            <w:webHidden/>
          </w:rPr>
          <w:tab/>
        </w:r>
        <w:r>
          <w:rPr>
            <w:webHidden/>
          </w:rPr>
          <w:fldChar w:fldCharType="begin"/>
        </w:r>
        <w:r>
          <w:rPr>
            <w:webHidden/>
          </w:rPr>
          <w:instrText xml:space="preserve"> PAGEREF _Toc191998511 \h </w:instrText>
        </w:r>
        <w:r>
          <w:rPr>
            <w:webHidden/>
          </w:rPr>
        </w:r>
        <w:r>
          <w:rPr>
            <w:webHidden/>
          </w:rPr>
          <w:fldChar w:fldCharType="separate"/>
        </w:r>
        <w:r>
          <w:rPr>
            <w:webHidden/>
          </w:rPr>
          <w:t>4</w:t>
        </w:r>
        <w:r>
          <w:rPr>
            <w:webHidden/>
          </w:rPr>
          <w:fldChar w:fldCharType="end"/>
        </w:r>
      </w:hyperlink>
    </w:p>
    <w:p w14:paraId="67116736" w14:textId="0F8E3C5A"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2" w:history="1">
        <w:r w:rsidRPr="00A037E9">
          <w:rPr>
            <w:rStyle w:val="Hyperlink"/>
            <w:lang w:val="en-GB"/>
          </w:rPr>
          <w:t>List of Figures</w:t>
        </w:r>
        <w:r>
          <w:rPr>
            <w:webHidden/>
          </w:rPr>
          <w:tab/>
        </w:r>
        <w:r>
          <w:rPr>
            <w:webHidden/>
          </w:rPr>
          <w:fldChar w:fldCharType="begin"/>
        </w:r>
        <w:r>
          <w:rPr>
            <w:webHidden/>
          </w:rPr>
          <w:instrText xml:space="preserve"> PAGEREF _Toc191998512 \h </w:instrText>
        </w:r>
        <w:r>
          <w:rPr>
            <w:webHidden/>
          </w:rPr>
        </w:r>
        <w:r>
          <w:rPr>
            <w:webHidden/>
          </w:rPr>
          <w:fldChar w:fldCharType="separate"/>
        </w:r>
        <w:r>
          <w:rPr>
            <w:webHidden/>
          </w:rPr>
          <w:t>5</w:t>
        </w:r>
        <w:r>
          <w:rPr>
            <w:webHidden/>
          </w:rPr>
          <w:fldChar w:fldCharType="end"/>
        </w:r>
      </w:hyperlink>
    </w:p>
    <w:p w14:paraId="21B16633" w14:textId="4034889E"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3" w:history="1">
        <w:r w:rsidRPr="00A037E9">
          <w:rPr>
            <w:rStyle w:val="Hyperlink"/>
            <w:lang w:val="en-GB"/>
          </w:rPr>
          <w:t>List of Aids</w:t>
        </w:r>
        <w:r>
          <w:rPr>
            <w:webHidden/>
          </w:rPr>
          <w:tab/>
        </w:r>
        <w:r>
          <w:rPr>
            <w:webHidden/>
          </w:rPr>
          <w:fldChar w:fldCharType="begin"/>
        </w:r>
        <w:r>
          <w:rPr>
            <w:webHidden/>
          </w:rPr>
          <w:instrText xml:space="preserve"> PAGEREF _Toc191998513 \h </w:instrText>
        </w:r>
        <w:r>
          <w:rPr>
            <w:webHidden/>
          </w:rPr>
        </w:r>
        <w:r>
          <w:rPr>
            <w:webHidden/>
          </w:rPr>
          <w:fldChar w:fldCharType="separate"/>
        </w:r>
        <w:r>
          <w:rPr>
            <w:webHidden/>
          </w:rPr>
          <w:t>6</w:t>
        </w:r>
        <w:r>
          <w:rPr>
            <w:webHidden/>
          </w:rPr>
          <w:fldChar w:fldCharType="end"/>
        </w:r>
      </w:hyperlink>
    </w:p>
    <w:p w14:paraId="0D61317F" w14:textId="2DAA755D" w:rsidR="00026B99" w:rsidRPr="00A431D4" w:rsidRDefault="00026B99" w:rsidP="00144758">
      <w:pPr>
        <w:rPr>
          <w:sz w:val="14"/>
          <w:lang w:val="en-GB"/>
        </w:rPr>
      </w:pPr>
      <w:r w:rsidRPr="00A431D4">
        <w:rPr>
          <w:lang w:val="en-GB"/>
        </w:rPr>
        <w:fldChar w:fldCharType="end"/>
      </w:r>
    </w:p>
    <w:p w14:paraId="14B8134C" w14:textId="77777777" w:rsidR="00E77378" w:rsidRDefault="00E77378">
      <w:pPr>
        <w:spacing w:after="200" w:line="276" w:lineRule="auto"/>
        <w:rPr>
          <w:rFonts w:eastAsiaTheme="majorEastAsia" w:cstheme="majorBidi"/>
          <w:b/>
          <w:bCs/>
          <w:color w:val="1F497D" w:themeColor="text2"/>
          <w:sz w:val="28"/>
          <w:szCs w:val="28"/>
          <w:lang w:val="en-GB"/>
        </w:rPr>
      </w:pPr>
      <w:bookmarkStart w:id="2" w:name="_Toc348176339"/>
      <w:r>
        <w:rPr>
          <w:lang w:val="en-GB"/>
        </w:rPr>
        <w:br w:type="page"/>
      </w:r>
    </w:p>
    <w:bookmarkEnd w:id="1"/>
    <w:bookmarkEnd w:id="2"/>
    <w:p w14:paraId="56320DE4" w14:textId="77777777" w:rsidR="00627EF9" w:rsidRDefault="009B6C04" w:rsidP="009E343E">
      <w:pPr>
        <w:pStyle w:val="Heading"/>
        <w:rPr>
          <w:lang w:val="en-GB"/>
        </w:rPr>
      </w:pPr>
      <w:proofErr w:type="spellStart"/>
      <w:r w:rsidRPr="009E343E">
        <w:lastRenderedPageBreak/>
        <w:t>Introduction</w:t>
      </w:r>
      <w:proofErr w:type="spellEnd"/>
    </w:p>
    <w:p w14:paraId="17F8102E" w14:textId="2D55F8AF" w:rsidR="00627EF9" w:rsidRPr="00627EF9" w:rsidRDefault="00627EF9" w:rsidP="00627EF9">
      <w:pPr>
        <w:pStyle w:val="Heading2"/>
        <w:numPr>
          <w:ilvl w:val="0"/>
          <w:numId w:val="0"/>
        </w:numPr>
        <w:rPr>
          <w:lang w:val="en-GB"/>
        </w:rPr>
      </w:pPr>
      <w:r>
        <w:rPr>
          <w:lang w:val="en-GB"/>
        </w:rPr>
        <w:br w:type="page"/>
      </w:r>
    </w:p>
    <w:p w14:paraId="25D4D8CD" w14:textId="3D2DF31A" w:rsidR="0061208C" w:rsidRDefault="00627EF9" w:rsidP="009E343E">
      <w:pPr>
        <w:pStyle w:val="Heading2"/>
        <w:rPr>
          <w:lang w:val="en-GB"/>
        </w:rPr>
      </w:pPr>
      <w:r>
        <w:rPr>
          <w:lang w:val="en-GB"/>
        </w:rPr>
        <w:lastRenderedPageBreak/>
        <w:t>Business Understanding</w:t>
      </w:r>
    </w:p>
    <w:p w14:paraId="2D4A23FB" w14:textId="77777777" w:rsidR="00233A1B" w:rsidRPr="00233A1B" w:rsidRDefault="00233A1B" w:rsidP="00233A1B">
      <w:pPr>
        <w:rPr>
          <w:lang w:val="en-GB"/>
        </w:rPr>
      </w:pPr>
    </w:p>
    <w:p w14:paraId="4A87548B" w14:textId="2522C30A" w:rsidR="00627EF9" w:rsidRDefault="00627EF9">
      <w:pPr>
        <w:spacing w:after="200" w:line="276" w:lineRule="auto"/>
        <w:rPr>
          <w:lang w:val="en-GB"/>
        </w:rPr>
      </w:pPr>
      <w:r>
        <w:rPr>
          <w:lang w:val="en-GB"/>
        </w:rPr>
        <w:br w:type="page"/>
      </w:r>
    </w:p>
    <w:p w14:paraId="41A11AAB" w14:textId="678ECBC1" w:rsidR="00233A1B" w:rsidRDefault="00233A1B" w:rsidP="00233A1B">
      <w:pPr>
        <w:pStyle w:val="Heading2"/>
        <w:rPr>
          <w:lang w:val="en-GB"/>
        </w:rPr>
      </w:pPr>
      <w:r>
        <w:rPr>
          <w:lang w:val="en-GB"/>
        </w:rPr>
        <w:lastRenderedPageBreak/>
        <w:t>Data Understanding</w:t>
      </w:r>
    </w:p>
    <w:p w14:paraId="3420C0BC" w14:textId="43163DE8" w:rsidR="00233A1B" w:rsidRDefault="00FE3174" w:rsidP="00DB0259">
      <w:pPr>
        <w:rPr>
          <w:lang w:val="en-GB"/>
        </w:rPr>
      </w:pPr>
      <w:r>
        <w:rPr>
          <w:lang w:val="en-GB"/>
        </w:rPr>
        <w:t xml:space="preserve">In this paragraph, we </w:t>
      </w:r>
      <w:r w:rsidR="00965DD8">
        <w:rPr>
          <w:lang w:val="en-GB"/>
        </w:rPr>
        <w:t>look</w:t>
      </w:r>
      <w:r>
        <w:rPr>
          <w:lang w:val="en-GB"/>
        </w:rPr>
        <w:t xml:space="preserve"> at the data as well as the features that are present in the dataset.</w:t>
      </w:r>
      <w:r w:rsidR="007D6268">
        <w:rPr>
          <w:lang w:val="en-GB"/>
        </w:rPr>
        <w:t xml:space="preserve"> After downloading the dataset a</w:t>
      </w:r>
      <w:r w:rsidR="00DB0259">
        <w:rPr>
          <w:lang w:val="en-GB"/>
        </w:rPr>
        <w:t>nd importing it we saw the following information:</w:t>
      </w:r>
    </w:p>
    <w:p w14:paraId="74A9AA4F" w14:textId="77B0EBB5" w:rsidR="00525E0A" w:rsidRPr="00397955" w:rsidRDefault="00DB0259" w:rsidP="00DB0259">
      <w:pPr>
        <w:rPr>
          <w:b/>
          <w:lang w:val="en-GB"/>
        </w:rPr>
      </w:pPr>
      <w:r>
        <w:rPr>
          <w:lang w:val="en-GB"/>
        </w:rPr>
        <w:t>The dataset contains 498121</w:t>
      </w:r>
      <w:r w:rsidR="00177B47">
        <w:rPr>
          <w:lang w:val="en-GB"/>
        </w:rPr>
        <w:t xml:space="preserve"> entries. </w:t>
      </w:r>
      <w:r w:rsidR="00C0625E">
        <w:rPr>
          <w:lang w:val="en-GB"/>
        </w:rPr>
        <w:t xml:space="preserve">The key feature of the dataset for us will be the feature: </w:t>
      </w:r>
      <w:r w:rsidR="00C0625E">
        <w:rPr>
          <w:b/>
          <w:bCs/>
          <w:lang w:val="en-GB"/>
        </w:rPr>
        <w:t>fraud</w:t>
      </w:r>
      <w:r w:rsidR="00C0625E">
        <w:rPr>
          <w:lang w:val="en-GB"/>
        </w:rPr>
        <w:t xml:space="preserve"> as it will be our target variable. We can see that </w:t>
      </w:r>
      <w:r w:rsidR="00D624F9">
        <w:rPr>
          <w:lang w:val="en-GB"/>
        </w:rPr>
        <w:t xml:space="preserve">of the </w:t>
      </w:r>
      <w:r w:rsidR="00D624F9">
        <w:rPr>
          <w:lang w:val="en-GB"/>
        </w:rPr>
        <w:t>498121</w:t>
      </w:r>
      <w:r w:rsidR="00D624F9">
        <w:rPr>
          <w:lang w:val="en-GB"/>
        </w:rPr>
        <w:t xml:space="preserve"> entries, </w:t>
      </w:r>
      <w:r w:rsidR="00922B4A" w:rsidRPr="00922B4A">
        <w:rPr>
          <w:lang w:val="en-GB"/>
        </w:rPr>
        <w:t>474394</w:t>
      </w:r>
      <w:r w:rsidR="00397955">
        <w:rPr>
          <w:lang w:val="en-GB"/>
        </w:rPr>
        <w:t xml:space="preserve"> of the entries are </w:t>
      </w:r>
      <w:r w:rsidR="00397955" w:rsidRPr="00397955">
        <w:rPr>
          <w:b/>
          <w:bCs/>
          <w:lang w:val="en-GB"/>
        </w:rPr>
        <w:t>not</w:t>
      </w:r>
      <w:r w:rsidR="00397955">
        <w:rPr>
          <w:lang w:val="en-GB"/>
        </w:rPr>
        <w:t xml:space="preserve"> fraudulent, with </w:t>
      </w:r>
      <w:r w:rsidR="00397955" w:rsidRPr="00397955">
        <w:rPr>
          <w:lang w:val="en-GB"/>
        </w:rPr>
        <w:t>23727</w:t>
      </w:r>
      <w:r w:rsidR="00397955">
        <w:rPr>
          <w:lang w:val="en-GB"/>
        </w:rPr>
        <w:t xml:space="preserve"> entries being fraudulent.</w:t>
      </w:r>
    </w:p>
    <w:p w14:paraId="7AD71756" w14:textId="1B49AE1F" w:rsidR="00DB0259" w:rsidRDefault="00525E0A" w:rsidP="00DB0259">
      <w:pPr>
        <w:rPr>
          <w:lang w:val="en-GB"/>
        </w:rPr>
      </w:pPr>
      <w:r>
        <w:rPr>
          <w:lang w:val="en-GB"/>
        </w:rPr>
        <w:t>In the dataset t</w:t>
      </w:r>
      <w:r w:rsidR="00177B47">
        <w:rPr>
          <w:lang w:val="en-GB"/>
        </w:rPr>
        <w:t>here are 10 unique attributes. These features can be seen with a brief description of their meaning below.</w:t>
      </w:r>
    </w:p>
    <w:p w14:paraId="19B842E9" w14:textId="77777777" w:rsidR="00965DD8" w:rsidRDefault="00965DD8" w:rsidP="00DB0259">
      <w:pPr>
        <w:rPr>
          <w:lang w:val="en-GB"/>
        </w:rPr>
      </w:pPr>
    </w:p>
    <w:tbl>
      <w:tblPr>
        <w:tblStyle w:val="PlainTable1"/>
        <w:tblW w:w="0" w:type="auto"/>
        <w:tblLook w:val="04A0" w:firstRow="1" w:lastRow="0" w:firstColumn="1" w:lastColumn="0" w:noHBand="0" w:noVBand="1"/>
      </w:tblPr>
      <w:tblGrid>
        <w:gridCol w:w="3285"/>
        <w:gridCol w:w="3178"/>
        <w:gridCol w:w="2599"/>
      </w:tblGrid>
      <w:tr w:rsidR="00C36D7F" w14:paraId="3FBEC205" w14:textId="230D25C3" w:rsidTr="00965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45F7DF34" w14:textId="7481A3E5" w:rsidR="00C36D7F" w:rsidRPr="00965DD8" w:rsidRDefault="00B008CF" w:rsidP="00DB0259">
            <w:pPr>
              <w:rPr>
                <w:sz w:val="28"/>
                <w:szCs w:val="32"/>
                <w:lang w:val="en-GB"/>
              </w:rPr>
            </w:pPr>
            <w:r w:rsidRPr="00965DD8">
              <w:rPr>
                <w:sz w:val="28"/>
                <w:szCs w:val="32"/>
                <w:lang w:val="en-GB"/>
              </w:rPr>
              <w:t>Column name</w:t>
            </w:r>
          </w:p>
        </w:tc>
        <w:tc>
          <w:tcPr>
            <w:tcW w:w="3283" w:type="dxa"/>
          </w:tcPr>
          <w:p w14:paraId="513AB537" w14:textId="7FB4A652" w:rsidR="00C36D7F" w:rsidRPr="00965DD8" w:rsidRDefault="00B008CF" w:rsidP="00DB0259">
            <w:pPr>
              <w:cnfStyle w:val="100000000000" w:firstRow="1" w:lastRow="0" w:firstColumn="0" w:lastColumn="0" w:oddVBand="0" w:evenVBand="0" w:oddHBand="0" w:evenHBand="0" w:firstRowFirstColumn="0" w:firstRowLastColumn="0" w:lastRowFirstColumn="0" w:lastRowLastColumn="0"/>
              <w:rPr>
                <w:sz w:val="28"/>
                <w:szCs w:val="32"/>
                <w:lang w:val="en-GB"/>
              </w:rPr>
            </w:pPr>
            <w:r w:rsidRPr="00965DD8">
              <w:rPr>
                <w:sz w:val="28"/>
                <w:szCs w:val="32"/>
                <w:lang w:val="en-GB"/>
              </w:rPr>
              <w:t>Description</w:t>
            </w:r>
          </w:p>
        </w:tc>
        <w:tc>
          <w:tcPr>
            <w:tcW w:w="2688" w:type="dxa"/>
          </w:tcPr>
          <w:p w14:paraId="4A6E5E24" w14:textId="37F78C24" w:rsidR="00C36D7F" w:rsidRPr="00965DD8" w:rsidRDefault="00B008CF" w:rsidP="00DB0259">
            <w:pPr>
              <w:cnfStyle w:val="100000000000" w:firstRow="1" w:lastRow="0" w:firstColumn="0" w:lastColumn="0" w:oddVBand="0" w:evenVBand="0" w:oddHBand="0" w:evenHBand="0" w:firstRowFirstColumn="0" w:firstRowLastColumn="0" w:lastRowFirstColumn="0" w:lastRowLastColumn="0"/>
              <w:rPr>
                <w:sz w:val="28"/>
                <w:szCs w:val="32"/>
                <w:lang w:val="en-GB"/>
              </w:rPr>
            </w:pPr>
            <w:r w:rsidRPr="00965DD8">
              <w:rPr>
                <w:sz w:val="28"/>
                <w:szCs w:val="32"/>
                <w:lang w:val="en-GB"/>
              </w:rPr>
              <w:t>Value range</w:t>
            </w:r>
          </w:p>
        </w:tc>
      </w:tr>
      <w:tr w:rsidR="00965DD8" w14:paraId="7593754E" w14:textId="5D46C869" w:rsidTr="00965DD8">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1425FEC1" w14:textId="060DC870" w:rsidR="00C36D7F" w:rsidRPr="00965DD8" w:rsidRDefault="00B008CF" w:rsidP="00965DD8">
            <w:pPr>
              <w:rPr>
                <w:lang w:val="en-GB"/>
              </w:rPr>
            </w:pPr>
            <w:proofErr w:type="spellStart"/>
            <w:r w:rsidRPr="00965DD8">
              <w:rPr>
                <w:lang w:val="en-GB"/>
              </w:rPr>
              <w:t>trustLevel</w:t>
            </w:r>
            <w:proofErr w:type="spellEnd"/>
          </w:p>
        </w:tc>
        <w:tc>
          <w:tcPr>
            <w:tcW w:w="3283" w:type="dxa"/>
            <w:vAlign w:val="center"/>
          </w:tcPr>
          <w:p w14:paraId="10AAE9CA" w14:textId="59714182" w:rsidR="00C36D7F" w:rsidRDefault="00831550" w:rsidP="00965DD8">
            <w:pPr>
              <w:cnfStyle w:val="000000100000" w:firstRow="0" w:lastRow="0" w:firstColumn="0" w:lastColumn="0" w:oddVBand="0" w:evenVBand="0" w:oddHBand="1" w:evenHBand="0" w:firstRowFirstColumn="0" w:firstRowLastColumn="0" w:lastRowFirstColumn="0" w:lastRowLastColumn="0"/>
              <w:rPr>
                <w:lang w:val="en-GB"/>
              </w:rPr>
            </w:pPr>
            <w:r>
              <w:t xml:space="preserve">A </w:t>
            </w:r>
            <w:proofErr w:type="spellStart"/>
            <w:r>
              <w:t>customer’s</w:t>
            </w:r>
            <w:proofErr w:type="spellEnd"/>
            <w:r>
              <w:t xml:space="preserve"> individual </w:t>
            </w:r>
            <w:proofErr w:type="spellStart"/>
            <w:r>
              <w:t>trust</w:t>
            </w:r>
            <w:proofErr w:type="spellEnd"/>
            <w:r>
              <w:t xml:space="preserve"> </w:t>
            </w:r>
            <w:proofErr w:type="spellStart"/>
            <w:r>
              <w:t>level</w:t>
            </w:r>
            <w:proofErr w:type="spellEnd"/>
            <w:r>
              <w:t xml:space="preserve">. 6: </w:t>
            </w:r>
            <w:proofErr w:type="spellStart"/>
            <w:r>
              <w:t>Highest</w:t>
            </w:r>
            <w:proofErr w:type="spellEnd"/>
            <w:r>
              <w:t xml:space="preserve"> </w:t>
            </w:r>
            <w:proofErr w:type="spellStart"/>
            <w:r>
              <w:t>trustworthiness</w:t>
            </w:r>
            <w:proofErr w:type="spellEnd"/>
          </w:p>
        </w:tc>
        <w:tc>
          <w:tcPr>
            <w:tcW w:w="2688" w:type="dxa"/>
            <w:vAlign w:val="center"/>
          </w:tcPr>
          <w:p w14:paraId="7F8355E2" w14:textId="7D48B5BD" w:rsidR="00C36D7F" w:rsidRDefault="00D72A66" w:rsidP="00965DD8">
            <w:pPr>
              <w:cnfStyle w:val="000000100000" w:firstRow="0" w:lastRow="0" w:firstColumn="0" w:lastColumn="0" w:oddVBand="0" w:evenVBand="0" w:oddHBand="1" w:evenHBand="0" w:firstRowFirstColumn="0" w:firstRowLastColumn="0" w:lastRowFirstColumn="0" w:lastRowLastColumn="0"/>
              <w:rPr>
                <w:lang w:val="en-GB"/>
              </w:rPr>
            </w:pPr>
            <w:r w:rsidRPr="00D72A66">
              <w:rPr>
                <w:lang w:val="en-GB"/>
              </w:rPr>
              <w:t>{1,2,3,4,5,6}</w:t>
            </w:r>
          </w:p>
        </w:tc>
      </w:tr>
      <w:tr w:rsidR="00C36D7F" w14:paraId="2F0B2CA5" w14:textId="5EF92226" w:rsidTr="00965DD8">
        <w:trPr>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35083AE8" w14:textId="72A5F62C" w:rsidR="00C36D7F" w:rsidRPr="00965DD8" w:rsidRDefault="00B008CF" w:rsidP="00965DD8">
            <w:pPr>
              <w:rPr>
                <w:lang w:val="en-GB"/>
              </w:rPr>
            </w:pPr>
            <w:proofErr w:type="spellStart"/>
            <w:r w:rsidRPr="00965DD8">
              <w:t>totalScanTimeInSeconds</w:t>
            </w:r>
            <w:proofErr w:type="spellEnd"/>
          </w:p>
        </w:tc>
        <w:tc>
          <w:tcPr>
            <w:tcW w:w="3283" w:type="dxa"/>
            <w:vAlign w:val="center"/>
          </w:tcPr>
          <w:p w14:paraId="17C89CA4" w14:textId="2BDFDCBD" w:rsidR="00C36D7F" w:rsidRDefault="00831550" w:rsidP="00965DD8">
            <w:pPr>
              <w:cnfStyle w:val="000000000000" w:firstRow="0" w:lastRow="0" w:firstColumn="0" w:lastColumn="0" w:oddVBand="0" w:evenVBand="0" w:oddHBand="0" w:evenHBand="0" w:firstRowFirstColumn="0" w:firstRowLastColumn="0" w:lastRowFirstColumn="0" w:lastRowLastColumn="0"/>
              <w:rPr>
                <w:lang w:val="en-GB"/>
              </w:rPr>
            </w:pPr>
            <w:r>
              <w:t xml:space="preserve">Total time in </w:t>
            </w:r>
            <w:proofErr w:type="spellStart"/>
            <w:r>
              <w:t>seconds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first</w:t>
            </w:r>
            <w:proofErr w:type="spellEnd"/>
            <w:r>
              <w:t xml:space="preserve"> and last </w:t>
            </w:r>
            <w:proofErr w:type="spellStart"/>
            <w:r>
              <w:t>product</w:t>
            </w:r>
            <w:proofErr w:type="spellEnd"/>
            <w:r>
              <w:t xml:space="preserve"> </w:t>
            </w:r>
            <w:proofErr w:type="spellStart"/>
            <w:r>
              <w:t>scanned</w:t>
            </w:r>
            <w:proofErr w:type="spellEnd"/>
          </w:p>
        </w:tc>
        <w:tc>
          <w:tcPr>
            <w:tcW w:w="2688" w:type="dxa"/>
            <w:vAlign w:val="center"/>
          </w:tcPr>
          <w:p w14:paraId="169FF5FB" w14:textId="69D1F8A2" w:rsidR="00C36D7F" w:rsidRDefault="00D72A66" w:rsidP="00965DD8">
            <w:pPr>
              <w:cnfStyle w:val="000000000000" w:firstRow="0" w:lastRow="0" w:firstColumn="0" w:lastColumn="0" w:oddVBand="0" w:evenVBand="0" w:oddHBand="0" w:evenHBand="0" w:firstRowFirstColumn="0" w:firstRowLastColumn="0" w:lastRowFirstColumn="0" w:lastRowLastColumn="0"/>
              <w:rPr>
                <w:lang w:val="en-GB"/>
              </w:rPr>
            </w:pPr>
            <w:r w:rsidRPr="00D72A66">
              <w:rPr>
                <w:lang w:val="en-GB"/>
              </w:rPr>
              <w:t>Positive whole number</w:t>
            </w:r>
          </w:p>
        </w:tc>
      </w:tr>
      <w:tr w:rsidR="00965DD8" w14:paraId="408D431D" w14:textId="04B0EC08" w:rsidTr="00965DD8">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5ABC6F7C" w14:textId="258AA857" w:rsidR="00C36D7F" w:rsidRPr="00965DD8" w:rsidRDefault="00B008CF" w:rsidP="00965DD8">
            <w:pPr>
              <w:rPr>
                <w:lang w:val="en-GB"/>
              </w:rPr>
            </w:pPr>
            <w:proofErr w:type="spellStart"/>
            <w:r w:rsidRPr="00965DD8">
              <w:t>grandTotal</w:t>
            </w:r>
            <w:proofErr w:type="spellEnd"/>
          </w:p>
        </w:tc>
        <w:tc>
          <w:tcPr>
            <w:tcW w:w="3283" w:type="dxa"/>
            <w:vAlign w:val="center"/>
          </w:tcPr>
          <w:p w14:paraId="0A0DD512" w14:textId="68E85BF4" w:rsidR="00C36D7F" w:rsidRDefault="00831550" w:rsidP="00965DD8">
            <w:pPr>
              <w:cnfStyle w:val="000000100000" w:firstRow="0" w:lastRow="0" w:firstColumn="0" w:lastColumn="0" w:oddVBand="0" w:evenVBand="0" w:oddHBand="1" w:evenHBand="0" w:firstRowFirstColumn="0" w:firstRowLastColumn="0" w:lastRowFirstColumn="0" w:lastRowLastColumn="0"/>
              <w:rPr>
                <w:lang w:val="en-GB"/>
              </w:rPr>
            </w:pPr>
            <w:r>
              <w:t xml:space="preserve">Grand total </w:t>
            </w:r>
            <w:proofErr w:type="spellStart"/>
            <w:r>
              <w:t>of</w:t>
            </w:r>
            <w:proofErr w:type="spellEnd"/>
            <w:r>
              <w:t xml:space="preserve"> </w:t>
            </w:r>
            <w:proofErr w:type="spellStart"/>
            <w:r>
              <w:t>products</w:t>
            </w:r>
            <w:proofErr w:type="spellEnd"/>
            <w:r>
              <w:t xml:space="preserve"> </w:t>
            </w:r>
            <w:proofErr w:type="spellStart"/>
            <w:r>
              <w:t>scanned</w:t>
            </w:r>
            <w:proofErr w:type="spellEnd"/>
          </w:p>
        </w:tc>
        <w:tc>
          <w:tcPr>
            <w:tcW w:w="2688" w:type="dxa"/>
            <w:vAlign w:val="center"/>
          </w:tcPr>
          <w:p w14:paraId="5993B630" w14:textId="77777777" w:rsidR="00965DD8" w:rsidRPr="00965DD8" w:rsidRDefault="00965DD8" w:rsidP="00965DD8">
            <w:pPr>
              <w:cnfStyle w:val="000000100000" w:firstRow="0" w:lastRow="0" w:firstColumn="0" w:lastColumn="0" w:oddVBand="0" w:evenVBand="0" w:oddHBand="1" w:evenHBand="0" w:firstRowFirstColumn="0" w:firstRowLastColumn="0" w:lastRowFirstColumn="0" w:lastRowLastColumn="0"/>
              <w:rPr>
                <w:lang w:val="en-GB"/>
              </w:rPr>
            </w:pPr>
            <w:r w:rsidRPr="00965DD8">
              <w:rPr>
                <w:lang w:val="en-GB"/>
              </w:rPr>
              <w:t>Positive decimal number</w:t>
            </w:r>
          </w:p>
          <w:p w14:paraId="12C12648" w14:textId="77777777" w:rsidR="00965DD8" w:rsidRPr="00965DD8" w:rsidRDefault="00965DD8" w:rsidP="00965DD8">
            <w:pPr>
              <w:cnfStyle w:val="000000100000" w:firstRow="0" w:lastRow="0" w:firstColumn="0" w:lastColumn="0" w:oddVBand="0" w:evenVBand="0" w:oddHBand="1" w:evenHBand="0" w:firstRowFirstColumn="0" w:firstRowLastColumn="0" w:lastRowFirstColumn="0" w:lastRowLastColumn="0"/>
              <w:rPr>
                <w:lang w:val="en-GB"/>
              </w:rPr>
            </w:pPr>
            <w:r w:rsidRPr="00965DD8">
              <w:rPr>
                <w:lang w:val="en-GB"/>
              </w:rPr>
              <w:t>with maximum two</w:t>
            </w:r>
          </w:p>
          <w:p w14:paraId="125B93D9" w14:textId="4751BF54" w:rsidR="00C36D7F" w:rsidRDefault="00965DD8" w:rsidP="00965DD8">
            <w:pPr>
              <w:cnfStyle w:val="000000100000" w:firstRow="0" w:lastRow="0" w:firstColumn="0" w:lastColumn="0" w:oddVBand="0" w:evenVBand="0" w:oddHBand="1" w:evenHBand="0" w:firstRowFirstColumn="0" w:firstRowLastColumn="0" w:lastRowFirstColumn="0" w:lastRowLastColumn="0"/>
              <w:rPr>
                <w:lang w:val="en-GB"/>
              </w:rPr>
            </w:pPr>
            <w:r w:rsidRPr="00965DD8">
              <w:rPr>
                <w:lang w:val="en-GB"/>
              </w:rPr>
              <w:t>decimal places</w:t>
            </w:r>
          </w:p>
        </w:tc>
      </w:tr>
      <w:tr w:rsidR="00C36D7F" w14:paraId="08628F1C" w14:textId="37C5302E" w:rsidTr="00965DD8">
        <w:trPr>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065490F2" w14:textId="44823DDD" w:rsidR="00C36D7F" w:rsidRPr="00965DD8" w:rsidRDefault="00B008CF" w:rsidP="00965DD8">
            <w:pPr>
              <w:rPr>
                <w:lang w:val="en-GB"/>
              </w:rPr>
            </w:pPr>
            <w:proofErr w:type="spellStart"/>
            <w:r w:rsidRPr="00965DD8">
              <w:t>lineItemVoids</w:t>
            </w:r>
            <w:proofErr w:type="spellEnd"/>
          </w:p>
        </w:tc>
        <w:tc>
          <w:tcPr>
            <w:tcW w:w="3283" w:type="dxa"/>
            <w:vAlign w:val="center"/>
          </w:tcPr>
          <w:p w14:paraId="75494C7B" w14:textId="3ECD63F7" w:rsidR="00C36D7F" w:rsidRDefault="00831550" w:rsidP="00965DD8">
            <w:pPr>
              <w:cnfStyle w:val="000000000000" w:firstRow="0" w:lastRow="0" w:firstColumn="0" w:lastColumn="0" w:oddVBand="0" w:evenVBand="0" w:oddHBand="0" w:evenHBand="0" w:firstRowFirstColumn="0" w:firstRowLastColumn="0" w:lastRowFirstColumn="0" w:lastRowLastColumn="0"/>
              <w:rPr>
                <w:lang w:val="en-GB"/>
              </w:rPr>
            </w:pPr>
            <w:proofErr w:type="spellStart"/>
            <w:r>
              <w:t>Number</w:t>
            </w:r>
            <w:proofErr w:type="spellEnd"/>
            <w:r>
              <w:t xml:space="preserve"> </w:t>
            </w:r>
            <w:proofErr w:type="spellStart"/>
            <w:r>
              <w:t>of</w:t>
            </w:r>
            <w:proofErr w:type="spellEnd"/>
            <w:r>
              <w:t xml:space="preserve"> </w:t>
            </w:r>
            <w:proofErr w:type="spellStart"/>
            <w:r>
              <w:t>voided</w:t>
            </w:r>
            <w:proofErr w:type="spellEnd"/>
            <w:r>
              <w:t xml:space="preserve"> </w:t>
            </w:r>
            <w:proofErr w:type="spellStart"/>
            <w:r>
              <w:t>scans</w:t>
            </w:r>
            <w:proofErr w:type="spellEnd"/>
          </w:p>
        </w:tc>
        <w:tc>
          <w:tcPr>
            <w:tcW w:w="2688" w:type="dxa"/>
            <w:vAlign w:val="center"/>
          </w:tcPr>
          <w:p w14:paraId="22D6191F" w14:textId="35D8DE33" w:rsidR="00C36D7F" w:rsidRDefault="00965DD8" w:rsidP="00965DD8">
            <w:pPr>
              <w:cnfStyle w:val="000000000000" w:firstRow="0" w:lastRow="0" w:firstColumn="0" w:lastColumn="0" w:oddVBand="0" w:evenVBand="0" w:oddHBand="0" w:evenHBand="0" w:firstRowFirstColumn="0" w:firstRowLastColumn="0" w:lastRowFirstColumn="0" w:lastRowLastColumn="0"/>
              <w:rPr>
                <w:lang w:val="en-GB"/>
              </w:rPr>
            </w:pPr>
            <w:r w:rsidRPr="00D72A66">
              <w:rPr>
                <w:lang w:val="en-GB"/>
              </w:rPr>
              <w:t>Positive whole number</w:t>
            </w:r>
          </w:p>
        </w:tc>
      </w:tr>
      <w:tr w:rsidR="00965DD8" w14:paraId="2FB4FA41" w14:textId="23AFB25D" w:rsidTr="00965DD8">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4818CE15" w14:textId="4A9C9080" w:rsidR="00C36D7F" w:rsidRPr="00965DD8" w:rsidRDefault="00B008CF" w:rsidP="00965DD8">
            <w:pPr>
              <w:rPr>
                <w:lang w:val="en-GB"/>
              </w:rPr>
            </w:pPr>
            <w:proofErr w:type="spellStart"/>
            <w:r w:rsidRPr="00965DD8">
              <w:t>scansWithoutRegistration</w:t>
            </w:r>
            <w:proofErr w:type="spellEnd"/>
          </w:p>
        </w:tc>
        <w:tc>
          <w:tcPr>
            <w:tcW w:w="3283" w:type="dxa"/>
            <w:vAlign w:val="center"/>
          </w:tcPr>
          <w:p w14:paraId="7AA6DC35" w14:textId="62F88626" w:rsidR="00C36D7F" w:rsidRDefault="00260DEF" w:rsidP="00965DD8">
            <w:pPr>
              <w:cnfStyle w:val="000000100000" w:firstRow="0" w:lastRow="0" w:firstColumn="0" w:lastColumn="0" w:oddVBand="0" w:evenVBand="0" w:oddHBand="1" w:evenHBand="0" w:firstRowFirstColumn="0" w:firstRowLastColumn="0" w:lastRowFirstColumn="0" w:lastRowLastColumn="0"/>
              <w:rPr>
                <w:lang w:val="en-GB"/>
              </w:rPr>
            </w:pPr>
            <w:proofErr w:type="spellStart"/>
            <w:r>
              <w:t>Number</w:t>
            </w:r>
            <w:proofErr w:type="spellEnd"/>
            <w:r>
              <w:t xml:space="preserve"> </w:t>
            </w:r>
            <w:proofErr w:type="spellStart"/>
            <w:r>
              <w:t>of</w:t>
            </w:r>
            <w:proofErr w:type="spellEnd"/>
            <w:r>
              <w:t xml:space="preserve"> </w:t>
            </w:r>
            <w:proofErr w:type="spellStart"/>
            <w:r>
              <w:t>attempts</w:t>
            </w:r>
            <w:proofErr w:type="spellEnd"/>
            <w:r>
              <w:t xml:space="preserve"> </w:t>
            </w:r>
            <w:proofErr w:type="spellStart"/>
            <w:r>
              <w:t>to</w:t>
            </w:r>
            <w:proofErr w:type="spellEnd"/>
            <w:r>
              <w:t xml:space="preserve"> </w:t>
            </w:r>
            <w:proofErr w:type="spellStart"/>
            <w:r>
              <w:t>activate</w:t>
            </w:r>
            <w:proofErr w:type="spellEnd"/>
            <w:r>
              <w:t xml:space="preserve"> </w:t>
            </w:r>
            <w:proofErr w:type="spellStart"/>
            <w:r>
              <w:t>the</w:t>
            </w:r>
            <w:proofErr w:type="spellEnd"/>
            <w:r>
              <w:t xml:space="preserve"> </w:t>
            </w:r>
            <w:proofErr w:type="spellStart"/>
            <w:r>
              <w:t>scanner</w:t>
            </w:r>
            <w:proofErr w:type="spellEnd"/>
            <w:r>
              <w:t xml:space="preserve"> </w:t>
            </w:r>
            <w:proofErr w:type="spellStart"/>
            <w:r>
              <w:t>without</w:t>
            </w:r>
            <w:proofErr w:type="spellEnd"/>
            <w:r>
              <w:t xml:space="preserve"> </w:t>
            </w:r>
            <w:proofErr w:type="spellStart"/>
            <w:r>
              <w:t>actually</w:t>
            </w:r>
            <w:proofErr w:type="spellEnd"/>
            <w:r>
              <w:t xml:space="preserve"> </w:t>
            </w:r>
            <w:proofErr w:type="spellStart"/>
            <w:r>
              <w:t>scanning</w:t>
            </w:r>
            <w:proofErr w:type="spellEnd"/>
            <w:r>
              <w:t xml:space="preserve"> </w:t>
            </w:r>
            <w:proofErr w:type="spellStart"/>
            <w:r>
              <w:t>anything</w:t>
            </w:r>
            <w:proofErr w:type="spellEnd"/>
          </w:p>
        </w:tc>
        <w:tc>
          <w:tcPr>
            <w:tcW w:w="2688" w:type="dxa"/>
            <w:vAlign w:val="center"/>
          </w:tcPr>
          <w:p w14:paraId="265A6F48" w14:textId="6B3DD9A1" w:rsidR="00C36D7F" w:rsidRDefault="00D72A66" w:rsidP="00965DD8">
            <w:pPr>
              <w:cnfStyle w:val="000000100000" w:firstRow="0" w:lastRow="0" w:firstColumn="0" w:lastColumn="0" w:oddVBand="0" w:evenVBand="0" w:oddHBand="1" w:evenHBand="0" w:firstRowFirstColumn="0" w:firstRowLastColumn="0" w:lastRowFirstColumn="0" w:lastRowLastColumn="0"/>
              <w:rPr>
                <w:lang w:val="en-GB"/>
              </w:rPr>
            </w:pPr>
            <w:r w:rsidRPr="00D72A66">
              <w:rPr>
                <w:lang w:val="en-GB"/>
              </w:rPr>
              <w:t>Positive whole number or</w:t>
            </w:r>
            <w:r w:rsidR="00965DD8">
              <w:rPr>
                <w:lang w:val="en-GB"/>
              </w:rPr>
              <w:t xml:space="preserve"> </w:t>
            </w:r>
            <w:r w:rsidRPr="00D72A66">
              <w:rPr>
                <w:lang w:val="en-GB"/>
              </w:rPr>
              <w:t>0</w:t>
            </w:r>
          </w:p>
        </w:tc>
      </w:tr>
      <w:tr w:rsidR="00C36D7F" w14:paraId="037F3F12" w14:textId="4DDC520A" w:rsidTr="00965DD8">
        <w:trPr>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4CF15944" w14:textId="781FF9A3" w:rsidR="00C36D7F" w:rsidRPr="00965DD8" w:rsidRDefault="00831550" w:rsidP="00965DD8">
            <w:pPr>
              <w:rPr>
                <w:lang w:val="en-GB"/>
              </w:rPr>
            </w:pPr>
            <w:proofErr w:type="spellStart"/>
            <w:r w:rsidRPr="00965DD8">
              <w:t>quantityModification</w:t>
            </w:r>
            <w:proofErr w:type="spellEnd"/>
          </w:p>
        </w:tc>
        <w:tc>
          <w:tcPr>
            <w:tcW w:w="3283" w:type="dxa"/>
            <w:vAlign w:val="center"/>
          </w:tcPr>
          <w:p w14:paraId="6E1BDDE3" w14:textId="77777777" w:rsidR="00260DEF" w:rsidRPr="00260DE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Number of modified</w:t>
            </w:r>
          </w:p>
          <w:p w14:paraId="3E1C4367" w14:textId="77777777" w:rsidR="00260DEF" w:rsidRPr="00260DE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quantities for one of the</w:t>
            </w:r>
          </w:p>
          <w:p w14:paraId="61FA74BF" w14:textId="5393F89E" w:rsidR="00C36D7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scanned products</w:t>
            </w:r>
          </w:p>
        </w:tc>
        <w:tc>
          <w:tcPr>
            <w:tcW w:w="2688" w:type="dxa"/>
            <w:vAlign w:val="center"/>
          </w:tcPr>
          <w:p w14:paraId="184428CB" w14:textId="3A119FBA" w:rsidR="00C36D7F" w:rsidRDefault="00D72A66" w:rsidP="00965DD8">
            <w:pPr>
              <w:cnfStyle w:val="000000000000" w:firstRow="0" w:lastRow="0" w:firstColumn="0" w:lastColumn="0" w:oddVBand="0" w:evenVBand="0" w:oddHBand="0" w:evenHBand="0" w:firstRowFirstColumn="0" w:firstRowLastColumn="0" w:lastRowFirstColumn="0" w:lastRowLastColumn="0"/>
              <w:rPr>
                <w:lang w:val="en-GB"/>
              </w:rPr>
            </w:pPr>
            <w:r w:rsidRPr="00D72A66">
              <w:rPr>
                <w:lang w:val="en-GB"/>
              </w:rPr>
              <w:t>Positive whole number or</w:t>
            </w:r>
            <w:r w:rsidR="00965DD8">
              <w:rPr>
                <w:lang w:val="en-GB"/>
              </w:rPr>
              <w:t xml:space="preserve"> </w:t>
            </w:r>
            <w:r w:rsidRPr="00D72A66">
              <w:rPr>
                <w:lang w:val="en-GB"/>
              </w:rPr>
              <w:t>0</w:t>
            </w:r>
          </w:p>
        </w:tc>
      </w:tr>
      <w:tr w:rsidR="00965DD8" w14:paraId="220EB89C" w14:textId="5E1DB35C" w:rsidTr="00965DD8">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43A35AB3" w14:textId="7398B697" w:rsidR="00C36D7F" w:rsidRPr="00965DD8" w:rsidRDefault="00831550" w:rsidP="00965DD8">
            <w:pPr>
              <w:rPr>
                <w:lang w:val="en-GB"/>
              </w:rPr>
            </w:pPr>
            <w:proofErr w:type="spellStart"/>
            <w:r w:rsidRPr="00965DD8">
              <w:t>scannedLineItemsPerSecond</w:t>
            </w:r>
            <w:proofErr w:type="spellEnd"/>
          </w:p>
        </w:tc>
        <w:tc>
          <w:tcPr>
            <w:tcW w:w="3283" w:type="dxa"/>
            <w:vAlign w:val="center"/>
          </w:tcPr>
          <w:p w14:paraId="79459EE8" w14:textId="77777777" w:rsidR="00260DEF" w:rsidRPr="00260DEF" w:rsidRDefault="00260DEF" w:rsidP="00965DD8">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Average number of</w:t>
            </w:r>
          </w:p>
          <w:p w14:paraId="7EEE17F9" w14:textId="77777777" w:rsidR="00260DEF" w:rsidRPr="00260DEF" w:rsidRDefault="00260DEF" w:rsidP="00965DD8">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scanned products per</w:t>
            </w:r>
          </w:p>
          <w:p w14:paraId="6CDB519A" w14:textId="0F1AA8AA" w:rsidR="00C36D7F" w:rsidRDefault="00260DEF" w:rsidP="00965DD8">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second</w:t>
            </w:r>
          </w:p>
        </w:tc>
        <w:tc>
          <w:tcPr>
            <w:tcW w:w="2688" w:type="dxa"/>
            <w:vAlign w:val="center"/>
          </w:tcPr>
          <w:p w14:paraId="3476AEAF" w14:textId="0B43A9EB" w:rsidR="00C36D7F" w:rsidRDefault="00D72A66" w:rsidP="00965DD8">
            <w:pPr>
              <w:cnfStyle w:val="000000100000" w:firstRow="0" w:lastRow="0" w:firstColumn="0" w:lastColumn="0" w:oddVBand="0" w:evenVBand="0" w:oddHBand="1" w:evenHBand="0" w:firstRowFirstColumn="0" w:firstRowLastColumn="0" w:lastRowFirstColumn="0" w:lastRowLastColumn="0"/>
              <w:rPr>
                <w:lang w:val="en-GB"/>
              </w:rPr>
            </w:pPr>
            <w:r w:rsidRPr="00D72A66">
              <w:rPr>
                <w:lang w:val="en-GB"/>
              </w:rPr>
              <w:t>Positive decimal number</w:t>
            </w:r>
          </w:p>
        </w:tc>
      </w:tr>
      <w:tr w:rsidR="00C36D7F" w14:paraId="28F1A7F5" w14:textId="4D5262DF" w:rsidTr="00965DD8">
        <w:trPr>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29CCF1EB" w14:textId="56E1CD47" w:rsidR="00C36D7F" w:rsidRPr="00965DD8" w:rsidRDefault="00831550" w:rsidP="00965DD8">
            <w:pPr>
              <w:rPr>
                <w:lang w:val="en-GB"/>
              </w:rPr>
            </w:pPr>
            <w:proofErr w:type="spellStart"/>
            <w:r w:rsidRPr="00965DD8">
              <w:lastRenderedPageBreak/>
              <w:t>valuePerSecond</w:t>
            </w:r>
            <w:proofErr w:type="spellEnd"/>
          </w:p>
        </w:tc>
        <w:tc>
          <w:tcPr>
            <w:tcW w:w="3283" w:type="dxa"/>
            <w:vAlign w:val="center"/>
          </w:tcPr>
          <w:p w14:paraId="3FBBEB80" w14:textId="77777777" w:rsidR="00260DEF" w:rsidRPr="00260DE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Average total value of</w:t>
            </w:r>
          </w:p>
          <w:p w14:paraId="27466C10" w14:textId="77777777" w:rsidR="00260DEF" w:rsidRPr="00260DE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scanned products per</w:t>
            </w:r>
          </w:p>
          <w:p w14:paraId="36699585" w14:textId="53AC5E21" w:rsidR="00C36D7F" w:rsidRDefault="00260DEF" w:rsidP="00965DD8">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second</w:t>
            </w:r>
          </w:p>
        </w:tc>
        <w:tc>
          <w:tcPr>
            <w:tcW w:w="2688" w:type="dxa"/>
            <w:vAlign w:val="center"/>
          </w:tcPr>
          <w:p w14:paraId="6CA7E72A" w14:textId="41D3AB9F" w:rsidR="00C36D7F" w:rsidRDefault="00D72A66" w:rsidP="00965DD8">
            <w:pPr>
              <w:cnfStyle w:val="000000000000" w:firstRow="0" w:lastRow="0" w:firstColumn="0" w:lastColumn="0" w:oddVBand="0" w:evenVBand="0" w:oddHBand="0" w:evenHBand="0" w:firstRowFirstColumn="0" w:firstRowLastColumn="0" w:lastRowFirstColumn="0" w:lastRowLastColumn="0"/>
              <w:rPr>
                <w:lang w:val="en-GB"/>
              </w:rPr>
            </w:pPr>
            <w:r w:rsidRPr="00D72A66">
              <w:rPr>
                <w:lang w:val="en-GB"/>
              </w:rPr>
              <w:t>Positive decimal number</w:t>
            </w:r>
          </w:p>
        </w:tc>
      </w:tr>
      <w:tr w:rsidR="00965DD8" w14:paraId="415649C1" w14:textId="6F568C3C" w:rsidTr="00965DD8">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59C52B22" w14:textId="5A445B55" w:rsidR="00C36D7F" w:rsidRPr="00965DD8" w:rsidRDefault="00831550" w:rsidP="00965DD8">
            <w:pPr>
              <w:rPr>
                <w:lang w:val="en-GB"/>
              </w:rPr>
            </w:pPr>
            <w:proofErr w:type="spellStart"/>
            <w:r w:rsidRPr="00965DD8">
              <w:t>lineItemVoidsPerPosition</w:t>
            </w:r>
            <w:proofErr w:type="spellEnd"/>
          </w:p>
        </w:tc>
        <w:tc>
          <w:tcPr>
            <w:tcW w:w="3283" w:type="dxa"/>
          </w:tcPr>
          <w:p w14:paraId="0B386FAA" w14:textId="77777777" w:rsidR="00260DEF" w:rsidRPr="00260DEF" w:rsidRDefault="00260DEF" w:rsidP="00260DEF">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 xml:space="preserve">Average number of </w:t>
            </w:r>
            <w:proofErr w:type="gramStart"/>
            <w:r w:rsidRPr="00260DEF">
              <w:rPr>
                <w:lang w:val="en-GB"/>
              </w:rPr>
              <w:t>item</w:t>
            </w:r>
            <w:proofErr w:type="gramEnd"/>
          </w:p>
          <w:p w14:paraId="0F20954B" w14:textId="77777777" w:rsidR="00260DEF" w:rsidRPr="00260DEF" w:rsidRDefault="00260DEF" w:rsidP="00260DEF">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voids per total number of</w:t>
            </w:r>
          </w:p>
          <w:p w14:paraId="700C0B20" w14:textId="77777777" w:rsidR="00260DEF" w:rsidRPr="00260DEF" w:rsidRDefault="00260DEF" w:rsidP="00260DEF">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all scanned and not</w:t>
            </w:r>
          </w:p>
          <w:p w14:paraId="7C149BFA" w14:textId="1913C343" w:rsidR="00C36D7F" w:rsidRDefault="00260DEF" w:rsidP="00260DEF">
            <w:pPr>
              <w:cnfStyle w:val="000000100000" w:firstRow="0" w:lastRow="0" w:firstColumn="0" w:lastColumn="0" w:oddVBand="0" w:evenVBand="0" w:oddHBand="1" w:evenHBand="0" w:firstRowFirstColumn="0" w:firstRowLastColumn="0" w:lastRowFirstColumn="0" w:lastRowLastColumn="0"/>
              <w:rPr>
                <w:lang w:val="en-GB"/>
              </w:rPr>
            </w:pPr>
            <w:r w:rsidRPr="00260DEF">
              <w:rPr>
                <w:lang w:val="en-GB"/>
              </w:rPr>
              <w:t>cancelled products</w:t>
            </w:r>
          </w:p>
        </w:tc>
        <w:tc>
          <w:tcPr>
            <w:tcW w:w="2688" w:type="dxa"/>
          </w:tcPr>
          <w:p w14:paraId="664ECEE8" w14:textId="0FC3C155" w:rsidR="00C36D7F" w:rsidRDefault="00D72A66" w:rsidP="00DB0259">
            <w:pPr>
              <w:cnfStyle w:val="000000100000" w:firstRow="0" w:lastRow="0" w:firstColumn="0" w:lastColumn="0" w:oddVBand="0" w:evenVBand="0" w:oddHBand="1" w:evenHBand="0" w:firstRowFirstColumn="0" w:firstRowLastColumn="0" w:lastRowFirstColumn="0" w:lastRowLastColumn="0"/>
              <w:rPr>
                <w:lang w:val="en-GB"/>
              </w:rPr>
            </w:pPr>
            <w:r w:rsidRPr="00D72A66">
              <w:rPr>
                <w:lang w:val="en-GB"/>
              </w:rPr>
              <w:t>Positive decimal number</w:t>
            </w:r>
          </w:p>
        </w:tc>
      </w:tr>
      <w:tr w:rsidR="00C36D7F" w14:paraId="01AB631F" w14:textId="242F89A2" w:rsidTr="00965DD8">
        <w:trPr>
          <w:cantSplit/>
          <w:trHeight w:val="1134"/>
        </w:trPr>
        <w:tc>
          <w:tcPr>
            <w:cnfStyle w:val="001000000000" w:firstRow="0" w:lastRow="0" w:firstColumn="1" w:lastColumn="0" w:oddVBand="0" w:evenVBand="0" w:oddHBand="0" w:evenHBand="0" w:firstRowFirstColumn="0" w:firstRowLastColumn="0" w:lastRowFirstColumn="0" w:lastRowLastColumn="0"/>
            <w:tcW w:w="3091" w:type="dxa"/>
            <w:vAlign w:val="center"/>
          </w:tcPr>
          <w:p w14:paraId="69545B37" w14:textId="52BCB6B4" w:rsidR="00C36D7F" w:rsidRDefault="00831550" w:rsidP="00965DD8">
            <w:pPr>
              <w:rPr>
                <w:lang w:val="en-GB"/>
              </w:rPr>
            </w:pPr>
            <w:proofErr w:type="spellStart"/>
            <w:r>
              <w:t>fraud</w:t>
            </w:r>
            <w:proofErr w:type="spellEnd"/>
          </w:p>
        </w:tc>
        <w:tc>
          <w:tcPr>
            <w:tcW w:w="3283" w:type="dxa"/>
          </w:tcPr>
          <w:p w14:paraId="2C233972" w14:textId="77777777" w:rsidR="00260DEF" w:rsidRPr="00260DEF" w:rsidRDefault="00260DEF" w:rsidP="00260DEF">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Classification as fraud (1)</w:t>
            </w:r>
          </w:p>
          <w:p w14:paraId="643C440A" w14:textId="5E5F872E" w:rsidR="00C36D7F" w:rsidRDefault="00260DEF" w:rsidP="00260DEF">
            <w:pPr>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or not fraud (0)</w:t>
            </w:r>
          </w:p>
        </w:tc>
        <w:tc>
          <w:tcPr>
            <w:tcW w:w="2688" w:type="dxa"/>
          </w:tcPr>
          <w:p w14:paraId="4EBFD608" w14:textId="07D3BD20" w:rsidR="00C36D7F" w:rsidRDefault="00260DEF" w:rsidP="00965DD8">
            <w:pPr>
              <w:keepNext/>
              <w:cnfStyle w:val="000000000000" w:firstRow="0" w:lastRow="0" w:firstColumn="0" w:lastColumn="0" w:oddVBand="0" w:evenVBand="0" w:oddHBand="0" w:evenHBand="0" w:firstRowFirstColumn="0" w:firstRowLastColumn="0" w:lastRowFirstColumn="0" w:lastRowLastColumn="0"/>
              <w:rPr>
                <w:lang w:val="en-GB"/>
              </w:rPr>
            </w:pPr>
            <w:r w:rsidRPr="00260DEF">
              <w:rPr>
                <w:lang w:val="en-GB"/>
              </w:rPr>
              <w:t>{0,1}</w:t>
            </w:r>
          </w:p>
        </w:tc>
      </w:tr>
    </w:tbl>
    <w:p w14:paraId="0433ECBA" w14:textId="78DAC619" w:rsidR="00233A1B" w:rsidRPr="00525E0A" w:rsidRDefault="00965DD8" w:rsidP="00525E0A">
      <w:pPr>
        <w:pStyle w:val="Caption"/>
        <w:rPr>
          <w:lang w:val="en-GB"/>
        </w:rPr>
      </w:pPr>
      <w:r>
        <w:t xml:space="preserve">Table </w:t>
      </w:r>
      <w:fldSimple w:instr=" SEQ Table \* ARABIC ">
        <w:r>
          <w:rPr>
            <w:noProof/>
          </w:rPr>
          <w:t>1</w:t>
        </w:r>
      </w:fldSimple>
      <w:r>
        <w:t xml:space="preserve">, Feature </w:t>
      </w:r>
      <w:proofErr w:type="spellStart"/>
      <w:r>
        <w:t>Descriptions</w:t>
      </w:r>
      <w:proofErr w:type="spellEnd"/>
      <w:r w:rsidR="00233A1B">
        <w:rPr>
          <w:lang w:val="en-GB"/>
        </w:rPr>
        <w:br w:type="page"/>
      </w:r>
    </w:p>
    <w:p w14:paraId="76C1657C" w14:textId="4CE2842A" w:rsidR="00233A1B" w:rsidRDefault="00233A1B" w:rsidP="00233A1B">
      <w:pPr>
        <w:pStyle w:val="Heading2"/>
        <w:rPr>
          <w:lang w:val="en-GB"/>
        </w:rPr>
      </w:pPr>
      <w:proofErr w:type="spellStart"/>
      <w:r>
        <w:rPr>
          <w:lang w:val="en-GB"/>
        </w:rPr>
        <w:lastRenderedPageBreak/>
        <w:t>Modeling</w:t>
      </w:r>
      <w:proofErr w:type="spellEnd"/>
    </w:p>
    <w:p w14:paraId="28F52EE7"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33011DD7" w14:textId="25999BB5" w:rsidR="00233A1B" w:rsidRDefault="00233A1B" w:rsidP="00233A1B">
      <w:pPr>
        <w:pStyle w:val="Heading2"/>
        <w:rPr>
          <w:lang w:val="en-GB"/>
        </w:rPr>
      </w:pPr>
      <w:r>
        <w:rPr>
          <w:lang w:val="en-GB"/>
        </w:rPr>
        <w:lastRenderedPageBreak/>
        <w:t>Evaluation</w:t>
      </w:r>
    </w:p>
    <w:p w14:paraId="10F731D1"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313DA96E" w14:textId="7A94BE20" w:rsidR="0061208C" w:rsidRDefault="00233A1B" w:rsidP="00233A1B">
      <w:pPr>
        <w:pStyle w:val="Heading2"/>
        <w:rPr>
          <w:lang w:val="en-GB"/>
        </w:rPr>
      </w:pPr>
      <w:r>
        <w:rPr>
          <w:lang w:val="en-GB"/>
        </w:rPr>
        <w:lastRenderedPageBreak/>
        <w:t>Deployment</w:t>
      </w:r>
    </w:p>
    <w:p w14:paraId="62FD448E" w14:textId="77777777" w:rsidR="00233A1B" w:rsidRPr="00233A1B" w:rsidRDefault="00233A1B" w:rsidP="00233A1B">
      <w:pPr>
        <w:rPr>
          <w:lang w:val="en-GB"/>
        </w:rPr>
      </w:pPr>
    </w:p>
    <w:tbl>
      <w:tblPr>
        <w:tblStyle w:val="TableGrid"/>
        <w:tblW w:w="0" w:type="auto"/>
        <w:tblLook w:val="04A0" w:firstRow="1" w:lastRow="0" w:firstColumn="1" w:lastColumn="0" w:noHBand="0" w:noVBand="1"/>
      </w:tblPr>
      <w:tblGrid>
        <w:gridCol w:w="4531"/>
        <w:gridCol w:w="4531"/>
      </w:tblGrid>
      <w:tr w:rsidR="00A317D3" w14:paraId="41D54157" w14:textId="77777777" w:rsidTr="00A317D3">
        <w:tc>
          <w:tcPr>
            <w:tcW w:w="4531" w:type="dxa"/>
          </w:tcPr>
          <w:p w14:paraId="73BA6946" w14:textId="255D6036" w:rsidR="00A317D3" w:rsidRDefault="00A317D3">
            <w:pPr>
              <w:spacing w:after="200" w:line="276" w:lineRule="auto"/>
              <w:rPr>
                <w:lang w:val="en-GB"/>
              </w:rPr>
            </w:pPr>
            <w:r>
              <w:rPr>
                <w:lang w:val="en-GB"/>
              </w:rPr>
              <w:t>Hello</w:t>
            </w:r>
          </w:p>
        </w:tc>
        <w:tc>
          <w:tcPr>
            <w:tcW w:w="4531" w:type="dxa"/>
          </w:tcPr>
          <w:p w14:paraId="51659A17" w14:textId="13D22F9C" w:rsidR="00A317D3" w:rsidRDefault="00A317D3">
            <w:pPr>
              <w:spacing w:after="200" w:line="276" w:lineRule="auto"/>
              <w:rPr>
                <w:lang w:val="en-GB"/>
              </w:rPr>
            </w:pPr>
            <w:r>
              <w:rPr>
                <w:lang w:val="en-GB"/>
              </w:rPr>
              <w:t>Da</w:t>
            </w:r>
          </w:p>
        </w:tc>
      </w:tr>
      <w:tr w:rsidR="00A317D3" w14:paraId="5DA9AB17" w14:textId="77777777" w:rsidTr="00A317D3">
        <w:tc>
          <w:tcPr>
            <w:tcW w:w="4531" w:type="dxa"/>
          </w:tcPr>
          <w:p w14:paraId="2D389068" w14:textId="7AE1D439" w:rsidR="00A317D3" w:rsidRDefault="00A317D3">
            <w:pPr>
              <w:spacing w:after="200" w:line="276" w:lineRule="auto"/>
              <w:rPr>
                <w:lang w:val="en-GB"/>
              </w:rPr>
            </w:pPr>
            <w:r>
              <w:rPr>
                <w:lang w:val="en-GB"/>
              </w:rPr>
              <w:t>D</w:t>
            </w:r>
          </w:p>
        </w:tc>
        <w:tc>
          <w:tcPr>
            <w:tcW w:w="4531" w:type="dxa"/>
          </w:tcPr>
          <w:p w14:paraId="6E08AB89" w14:textId="77777777" w:rsidR="00A317D3" w:rsidRDefault="00A317D3">
            <w:pPr>
              <w:spacing w:after="200" w:line="276" w:lineRule="auto"/>
              <w:rPr>
                <w:lang w:val="en-GB"/>
              </w:rPr>
            </w:pPr>
          </w:p>
        </w:tc>
      </w:tr>
      <w:tr w:rsidR="00A317D3" w14:paraId="04F02FBE" w14:textId="77777777" w:rsidTr="00A317D3">
        <w:tc>
          <w:tcPr>
            <w:tcW w:w="4531" w:type="dxa"/>
          </w:tcPr>
          <w:p w14:paraId="1325E65D" w14:textId="77777777" w:rsidR="00A317D3" w:rsidRDefault="00A317D3">
            <w:pPr>
              <w:spacing w:after="200" w:line="276" w:lineRule="auto"/>
              <w:rPr>
                <w:lang w:val="en-GB"/>
              </w:rPr>
            </w:pPr>
          </w:p>
        </w:tc>
        <w:tc>
          <w:tcPr>
            <w:tcW w:w="4531" w:type="dxa"/>
          </w:tcPr>
          <w:p w14:paraId="30032D5E" w14:textId="77777777" w:rsidR="00A317D3" w:rsidRDefault="00A317D3" w:rsidP="00A317D3">
            <w:pPr>
              <w:keepNext/>
              <w:spacing w:after="200" w:line="276" w:lineRule="auto"/>
              <w:rPr>
                <w:lang w:val="en-GB"/>
              </w:rPr>
            </w:pPr>
          </w:p>
        </w:tc>
      </w:tr>
    </w:tbl>
    <w:p w14:paraId="6E020B58" w14:textId="5CC010D1" w:rsidR="00A317D3" w:rsidRDefault="00A317D3">
      <w:pPr>
        <w:pStyle w:val="Caption"/>
      </w:pPr>
      <w:bookmarkStart w:id="3" w:name="_Toc191999165"/>
      <w:r>
        <w:t xml:space="preserve">Table </w:t>
      </w:r>
      <w:fldSimple w:instr=" SEQ Table \* ARABIC ">
        <w:r w:rsidR="00965DD8">
          <w:rPr>
            <w:noProof/>
          </w:rPr>
          <w:t>2</w:t>
        </w:r>
      </w:fldSimple>
      <w:r>
        <w:t xml:space="preserve">, </w:t>
      </w:r>
      <w:proofErr w:type="spellStart"/>
      <w:r>
        <w:t>testtable</w:t>
      </w:r>
      <w:bookmarkEnd w:id="3"/>
      <w:proofErr w:type="spellEnd"/>
    </w:p>
    <w:p w14:paraId="292A6230" w14:textId="05E0F5A7" w:rsidR="00C97873" w:rsidRPr="0061208C" w:rsidRDefault="00E77378">
      <w:pPr>
        <w:spacing w:after="200" w:line="276" w:lineRule="auto"/>
        <w:rPr>
          <w:rFonts w:eastAsiaTheme="majorEastAsia" w:cstheme="majorBidi"/>
          <w:b/>
          <w:bCs/>
          <w:color w:val="1F497D" w:themeColor="text2"/>
          <w:sz w:val="28"/>
          <w:szCs w:val="28"/>
          <w:lang w:val="en-GB"/>
        </w:rPr>
      </w:pPr>
      <w:r>
        <w:rPr>
          <w:lang w:val="en-GB"/>
        </w:rPr>
        <w:br w:type="page"/>
      </w:r>
      <w:bookmarkStart w:id="4" w:name="_Toc348176353"/>
    </w:p>
    <w:bookmarkEnd w:id="4" w:displacedByCustomXml="next"/>
    <w:bookmarkStart w:id="5" w:name="_Toc191998511" w:displacedByCustomXml="next"/>
    <w:sdt>
      <w:sdtPr>
        <w:rPr>
          <w:rFonts w:eastAsia="Times New Roman" w:cs="Times New Roman"/>
          <w:b w:val="0"/>
          <w:bCs w:val="0"/>
          <w:color w:val="auto"/>
          <w:sz w:val="22"/>
          <w:szCs w:val="24"/>
        </w:rPr>
        <w:id w:val="-369453116"/>
        <w:docPartObj>
          <w:docPartGallery w:val="Bibliographies"/>
          <w:docPartUnique/>
        </w:docPartObj>
      </w:sdtPr>
      <w:sdtContent>
        <w:p w14:paraId="6EEB1B81" w14:textId="1DC04AAF" w:rsidR="0099576E" w:rsidRDefault="0099576E" w:rsidP="009E343E">
          <w:pPr>
            <w:pStyle w:val="Heading"/>
          </w:pPr>
          <w:proofErr w:type="spellStart"/>
          <w:r>
            <w:t>Bibliography</w:t>
          </w:r>
          <w:bookmarkEnd w:id="5"/>
          <w:proofErr w:type="spellEnd"/>
        </w:p>
        <w:sdt>
          <w:sdtPr>
            <w:id w:val="111145805"/>
            <w:bibliography/>
          </w:sdtPr>
          <w:sdtContent>
            <w:p w14:paraId="1056D033" w14:textId="110C37DF" w:rsidR="00A431D4" w:rsidRPr="0061208C" w:rsidRDefault="0099576E" w:rsidP="0061208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833EC57" w14:textId="6E1C6EBA" w:rsidR="00234922" w:rsidRDefault="00766FA7">
      <w:pPr>
        <w:spacing w:after="200" w:line="276" w:lineRule="auto"/>
        <w:rPr>
          <w:lang w:val="en-GB"/>
        </w:rPr>
      </w:pPr>
      <w:r>
        <w:rPr>
          <w:lang w:val="en-GB"/>
        </w:rPr>
        <w:br w:type="page"/>
      </w:r>
    </w:p>
    <w:p w14:paraId="2752D82E" w14:textId="6402AD4C" w:rsidR="00A317D3" w:rsidRDefault="00234922" w:rsidP="009E343E">
      <w:pPr>
        <w:pStyle w:val="Heading"/>
        <w:rPr>
          <w:lang w:val="en-GB"/>
        </w:rPr>
      </w:pPr>
      <w:bookmarkStart w:id="6" w:name="_Toc191998512"/>
      <w:r w:rsidRPr="00A431D4">
        <w:rPr>
          <w:lang w:val="en-GB"/>
        </w:rPr>
        <w:lastRenderedPageBreak/>
        <w:t>Li</w:t>
      </w:r>
      <w:r>
        <w:rPr>
          <w:lang w:val="en-GB"/>
        </w:rPr>
        <w:t>s</w:t>
      </w:r>
      <w:r w:rsidRPr="00A431D4">
        <w:rPr>
          <w:lang w:val="en-GB"/>
        </w:rPr>
        <w:t>t</w:t>
      </w:r>
      <w:r>
        <w:rPr>
          <w:lang w:val="en-GB"/>
        </w:rPr>
        <w:t xml:space="preserve"> of Figures</w:t>
      </w:r>
      <w:bookmarkEnd w:id="6"/>
    </w:p>
    <w:p w14:paraId="716BED12" w14:textId="50D4BED1" w:rsidR="00A317D3" w:rsidRDefault="00A317D3" w:rsidP="00A317D3">
      <w:pPr>
        <w:rPr>
          <w:lang w:val="en-GB"/>
        </w:rPr>
      </w:pPr>
      <w:r>
        <w:rPr>
          <w:lang w:val="en-GB"/>
        </w:rPr>
        <w:fldChar w:fldCharType="begin"/>
      </w:r>
      <w:r>
        <w:rPr>
          <w:lang w:val="en-GB"/>
        </w:rPr>
        <w:instrText xml:space="preserve"> TOC \h \z \c "Figure" </w:instrText>
      </w:r>
      <w:r>
        <w:rPr>
          <w:lang w:val="en-GB"/>
        </w:rPr>
        <w:fldChar w:fldCharType="separate"/>
      </w:r>
      <w:r>
        <w:rPr>
          <w:noProof/>
          <w:lang w:val="en-US"/>
        </w:rPr>
        <w:t>No table of figures entries found.</w:t>
      </w:r>
      <w:r>
        <w:rPr>
          <w:lang w:val="en-GB"/>
        </w:rPr>
        <w:fldChar w:fldCharType="end"/>
      </w:r>
    </w:p>
    <w:p w14:paraId="55BF1D1E" w14:textId="77777777" w:rsidR="00A317D3" w:rsidRDefault="00A317D3">
      <w:pPr>
        <w:spacing w:after="200" w:line="276" w:lineRule="auto"/>
        <w:rPr>
          <w:rFonts w:eastAsiaTheme="majorEastAsia" w:cstheme="majorBidi"/>
          <w:b/>
          <w:bCs/>
          <w:color w:val="1F497D" w:themeColor="text2"/>
          <w:sz w:val="28"/>
          <w:szCs w:val="28"/>
          <w:lang w:val="en-GB"/>
        </w:rPr>
      </w:pPr>
      <w:r>
        <w:rPr>
          <w:lang w:val="en-GB"/>
        </w:rPr>
        <w:br w:type="page"/>
      </w:r>
    </w:p>
    <w:p w14:paraId="03BC2771" w14:textId="77777777" w:rsidR="00A317D3" w:rsidRDefault="00A317D3" w:rsidP="009E343E">
      <w:pPr>
        <w:pStyle w:val="Heading"/>
        <w:rPr>
          <w:noProof/>
        </w:rPr>
      </w:pPr>
      <w:r>
        <w:rPr>
          <w:lang w:val="en-GB"/>
        </w:rPr>
        <w:lastRenderedPageBreak/>
        <w:t>List of Tables</w:t>
      </w:r>
      <w:r>
        <w:rPr>
          <w:lang w:val="en-GB"/>
        </w:rPr>
        <w:fldChar w:fldCharType="begin"/>
      </w:r>
      <w:r>
        <w:rPr>
          <w:lang w:val="en-GB"/>
        </w:rPr>
        <w:instrText xml:space="preserve"> TOC \h \z \c "Table" </w:instrText>
      </w:r>
      <w:r>
        <w:rPr>
          <w:lang w:val="en-GB"/>
        </w:rPr>
        <w:fldChar w:fldCharType="separate"/>
      </w:r>
    </w:p>
    <w:p w14:paraId="4AD58CF5" w14:textId="2750AF46" w:rsidR="00A317D3" w:rsidRDefault="00A317D3">
      <w:pPr>
        <w:pStyle w:val="TableofFigures"/>
        <w:tabs>
          <w:tab w:val="right" w:pos="9062"/>
        </w:tabs>
        <w:rPr>
          <w:noProof/>
        </w:rPr>
      </w:pPr>
      <w:hyperlink w:anchor="_Toc191999165" w:history="1">
        <w:r w:rsidRPr="00BF55AC">
          <w:rPr>
            <w:rStyle w:val="Hyperlink"/>
            <w:noProof/>
          </w:rPr>
          <w:t>Table 1, testtable</w:t>
        </w:r>
        <w:r>
          <w:rPr>
            <w:noProof/>
            <w:webHidden/>
          </w:rPr>
          <w:tab/>
        </w:r>
        <w:r>
          <w:rPr>
            <w:noProof/>
            <w:webHidden/>
          </w:rPr>
          <w:fldChar w:fldCharType="begin"/>
        </w:r>
        <w:r>
          <w:rPr>
            <w:noProof/>
            <w:webHidden/>
          </w:rPr>
          <w:instrText xml:space="preserve"> PAGEREF _Toc191999165 \h </w:instrText>
        </w:r>
        <w:r>
          <w:rPr>
            <w:noProof/>
            <w:webHidden/>
          </w:rPr>
        </w:r>
        <w:r>
          <w:rPr>
            <w:noProof/>
            <w:webHidden/>
          </w:rPr>
          <w:fldChar w:fldCharType="separate"/>
        </w:r>
        <w:r>
          <w:rPr>
            <w:noProof/>
            <w:webHidden/>
          </w:rPr>
          <w:t>9</w:t>
        </w:r>
        <w:r>
          <w:rPr>
            <w:noProof/>
            <w:webHidden/>
          </w:rPr>
          <w:fldChar w:fldCharType="end"/>
        </w:r>
      </w:hyperlink>
    </w:p>
    <w:p w14:paraId="5F2EFF56" w14:textId="07BB6841" w:rsidR="006A5699" w:rsidRPr="00A317D3" w:rsidRDefault="00A317D3" w:rsidP="00A317D3">
      <w:pPr>
        <w:rPr>
          <w:rFonts w:eastAsiaTheme="majorEastAsia"/>
          <w:lang w:val="en-GB"/>
        </w:rPr>
      </w:pPr>
      <w:r>
        <w:rPr>
          <w:lang w:val="en-GB"/>
        </w:rPr>
        <w:fldChar w:fldCharType="end"/>
      </w:r>
      <w:r w:rsidR="006A5699">
        <w:rPr>
          <w:lang w:val="en-GB"/>
        </w:rPr>
        <w:br w:type="page"/>
      </w:r>
    </w:p>
    <w:p w14:paraId="4258D72E" w14:textId="153B07AC" w:rsidR="00766FA7" w:rsidRPr="0061208C" w:rsidRDefault="00766FA7" w:rsidP="009E343E">
      <w:pPr>
        <w:pStyle w:val="Heading"/>
        <w:rPr>
          <w:lang w:val="en-GB"/>
        </w:rPr>
      </w:pPr>
      <w:bookmarkStart w:id="7" w:name="_Toc191998513"/>
      <w:r w:rsidRPr="00A431D4">
        <w:rPr>
          <w:lang w:val="en-GB"/>
        </w:rPr>
        <w:lastRenderedPageBreak/>
        <w:t>Li</w:t>
      </w:r>
      <w:r>
        <w:rPr>
          <w:lang w:val="en-GB"/>
        </w:rPr>
        <w:t>s</w:t>
      </w:r>
      <w:r w:rsidRPr="00A431D4">
        <w:rPr>
          <w:lang w:val="en-GB"/>
        </w:rPr>
        <w:t>t</w:t>
      </w:r>
      <w:r>
        <w:rPr>
          <w:lang w:val="en-GB"/>
        </w:rPr>
        <w:t xml:space="preserve"> of Aids</w:t>
      </w:r>
      <w:bookmarkEnd w:id="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66FA7" w:rsidRPr="008924A3" w14:paraId="4D15FD5D"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43C58B"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Aid</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3FE4A6C"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Usage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D7A04C5"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Affected areas</w:t>
            </w:r>
          </w:p>
        </w:tc>
      </w:tr>
      <w:tr w:rsidR="00766FA7" w:rsidRPr="008924A3" w14:paraId="3B582D85"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FA5C61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Private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5ADD42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Spell check</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8B17813"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0733ABE9"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0D71F22"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Paid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7D230B3"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Spell check</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5A2F23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0D0FD948"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56C177"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DeepL</w:t>
            </w:r>
            <w:proofErr w:type="spellEnd"/>
            <w:r w:rsidRPr="0061208C">
              <w:rPr>
                <w:rFonts w:cs="Arial"/>
                <w:color w:val="FF0000"/>
                <w:szCs w:val="22"/>
                <w:lang w:val="en-US"/>
              </w:rPr>
              <w:t xml:space="preserve"> Write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F48D86E"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Optimization of individual text passages according to feedback from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8A3EAD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Chapter 2, paragraphs 1-4</w:t>
            </w:r>
          </w:p>
          <w:p w14:paraId="2376510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chapter 5</w:t>
            </w:r>
          </w:p>
        </w:tc>
      </w:tr>
      <w:tr w:rsidR="00766FA7" w:rsidRPr="008924A3" w14:paraId="0663301B"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40F612B"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DeepL</w:t>
            </w:r>
            <w:proofErr w:type="spellEnd"/>
            <w:r w:rsidRPr="0061208C">
              <w:rPr>
                <w:rFonts w:cs="Arial"/>
                <w:color w:val="FF0000"/>
                <w:szCs w:val="22"/>
                <w:lang w:val="en-US"/>
              </w:rPr>
              <w:t xml:space="preserve"> Translate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D0F896F"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Translation of quoted text passages from Turkish to English</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81846D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 16, paragraph 2</w:t>
            </w:r>
          </w:p>
        </w:tc>
      </w:tr>
      <w:tr w:rsidR="00766FA7" w:rsidRPr="00E77378" w14:paraId="682170F5"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639288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Zotero</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9D520D4"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Preparation of in-text citations and reference list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0595809"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In-text citations</w:t>
            </w:r>
          </w:p>
          <w:p w14:paraId="7E92FDD9"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Reference list</w:t>
            </w:r>
          </w:p>
        </w:tc>
      </w:tr>
      <w:tr w:rsidR="00766FA7" w:rsidRPr="008924A3" w14:paraId="3041B95E"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F74A48"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Litmaps</w:t>
            </w:r>
            <w:proofErr w:type="spellEnd"/>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AE99FD8"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Literature search using "Seed Map" function</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FA60CB1"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5E11E6CB"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712788"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Dream (by Wombo)</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068B2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Creation of graphics</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A1670CC"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Figure 3, p. 10</w:t>
            </w:r>
          </w:p>
          <w:p w14:paraId="79F2436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Figure 8, p. 23</w:t>
            </w:r>
          </w:p>
        </w:tc>
      </w:tr>
      <w:tr w:rsidR="00766FA7" w:rsidRPr="00E77378" w14:paraId="4F0054DE"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FCFE21E"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ChatGPT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5229A14"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ChatGPT was asked to identify possible adjacent topic areas to the research question. The results were used to search for further literature and to delineate the research question as precisely as possible.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B7DAA6F"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Entire chapter 1.2 (screenshots of prompts and answers in appendix B)</w:t>
            </w:r>
          </w:p>
        </w:tc>
      </w:tr>
      <w:tr w:rsidR="00766FA7" w:rsidRPr="008924A3" w14:paraId="61C17E32"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AC49BE4"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39D7276"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A3D03A5"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r>
    </w:tbl>
    <w:p w14:paraId="57133947" w14:textId="77777777" w:rsidR="00766FA7" w:rsidRPr="00455FAE" w:rsidRDefault="00766FA7" w:rsidP="00766FA7">
      <w:pPr>
        <w:spacing w:line="240" w:lineRule="auto"/>
        <w:textAlignment w:val="baseline"/>
        <w:rPr>
          <w:rFonts w:cs="Arial"/>
          <w:sz w:val="24"/>
          <w:shd w:val="clear" w:color="auto" w:fill="FFFF00"/>
          <w:lang w:val="en-GB"/>
        </w:rPr>
      </w:pPr>
    </w:p>
    <w:p w14:paraId="41652323" w14:textId="6C50223A" w:rsidR="009E343E" w:rsidRDefault="009E343E">
      <w:pPr>
        <w:spacing w:after="200" w:line="276" w:lineRule="auto"/>
        <w:rPr>
          <w:lang w:val="en-GB"/>
        </w:rPr>
      </w:pPr>
      <w:r>
        <w:rPr>
          <w:lang w:val="en-GB"/>
        </w:rPr>
        <w:br w:type="page"/>
      </w:r>
    </w:p>
    <w:p w14:paraId="593DFB16" w14:textId="103A6B48" w:rsidR="0033661A" w:rsidRDefault="009E343E" w:rsidP="009E343E">
      <w:pPr>
        <w:pStyle w:val="Heading"/>
        <w:rPr>
          <w:lang w:val="en-GB"/>
        </w:rPr>
      </w:pPr>
      <w:r>
        <w:rPr>
          <w:lang w:val="en-GB"/>
        </w:rPr>
        <w:lastRenderedPageBreak/>
        <w:t>Appendix</w:t>
      </w:r>
    </w:p>
    <w:p w14:paraId="29DBBE86" w14:textId="0319AD35" w:rsidR="005D54F8" w:rsidRDefault="005D54F8" w:rsidP="005D54F8">
      <w:pPr>
        <w:rPr>
          <w:lang w:val="en-GB"/>
        </w:rPr>
      </w:pPr>
      <w:r>
        <w:rPr>
          <w:lang w:val="en-GB"/>
        </w:rPr>
        <w:t>The following documents are submitted with this documentation:</w:t>
      </w:r>
    </w:p>
    <w:p w14:paraId="439D3F9E" w14:textId="77777777" w:rsidR="004318FE" w:rsidRDefault="004318FE" w:rsidP="004318FE">
      <w:pPr>
        <w:rPr>
          <w:color w:val="FF0000"/>
          <w:lang w:val="en-GB"/>
        </w:rPr>
      </w:pPr>
      <w:r w:rsidRPr="004318FE">
        <w:rPr>
          <w:color w:val="FF0000"/>
          <w:lang w:val="en-GB"/>
        </w:rPr>
        <w:t xml:space="preserve">Data input/output files: </w:t>
      </w:r>
    </w:p>
    <w:p w14:paraId="14DF7AFF" w14:textId="0AD8205E" w:rsidR="004318FE" w:rsidRDefault="004318FE" w:rsidP="004318FE">
      <w:pPr>
        <w:rPr>
          <w:color w:val="FF0000"/>
          <w:lang w:val="en-GB"/>
        </w:rPr>
      </w:pPr>
      <w:r w:rsidRPr="004318FE">
        <w:rPr>
          <w:color w:val="FF0000"/>
          <w:lang w:val="en-GB"/>
        </w:rPr>
        <w:t>•</w:t>
      </w:r>
      <w:r>
        <w:rPr>
          <w:color w:val="FF0000"/>
          <w:lang w:val="en-GB"/>
        </w:rPr>
        <w:t xml:space="preserve"> </w:t>
      </w:r>
      <w:r w:rsidRPr="004318FE">
        <w:rPr>
          <w:color w:val="FF0000"/>
          <w:lang w:val="en-GB"/>
        </w:rPr>
        <w:t xml:space="preserve">marketing.csv </w:t>
      </w:r>
    </w:p>
    <w:p w14:paraId="12B53870" w14:textId="77777777" w:rsidR="004318FE" w:rsidRDefault="004318FE" w:rsidP="004318FE">
      <w:pPr>
        <w:rPr>
          <w:color w:val="FF0000"/>
          <w:lang w:val="en-GB"/>
        </w:rPr>
      </w:pPr>
      <w:r w:rsidRPr="004318FE">
        <w:rPr>
          <w:color w:val="FF0000"/>
          <w:lang w:val="en-GB"/>
        </w:rPr>
        <w:t xml:space="preserve">• euribor3m_ratesMAY2008toNOV2010.csv </w:t>
      </w:r>
    </w:p>
    <w:p w14:paraId="7205EB02" w14:textId="5D013759" w:rsidR="004318FE" w:rsidRDefault="004318FE" w:rsidP="004318FE">
      <w:pPr>
        <w:rPr>
          <w:color w:val="FF0000"/>
          <w:lang w:val="en-GB"/>
        </w:rPr>
      </w:pPr>
      <w:r w:rsidRPr="004318FE">
        <w:rPr>
          <w:color w:val="FF0000"/>
          <w:lang w:val="en-GB"/>
        </w:rPr>
        <w:t xml:space="preserve">• OUTPUT Data Preparation.csv  </w:t>
      </w:r>
    </w:p>
    <w:p w14:paraId="22046020" w14:textId="77777777" w:rsidR="004318FE" w:rsidRDefault="004318FE" w:rsidP="004318FE">
      <w:pPr>
        <w:rPr>
          <w:color w:val="FF0000"/>
          <w:lang w:val="en-GB"/>
        </w:rPr>
      </w:pPr>
    </w:p>
    <w:p w14:paraId="78420390" w14:textId="77777777" w:rsidR="004318FE" w:rsidRDefault="004318FE" w:rsidP="004318FE">
      <w:pPr>
        <w:rPr>
          <w:color w:val="FF0000"/>
          <w:lang w:val="en-GB"/>
        </w:rPr>
      </w:pPr>
      <w:r w:rsidRPr="004318FE">
        <w:rPr>
          <w:color w:val="FF0000"/>
          <w:lang w:val="en-GB"/>
        </w:rPr>
        <w:t xml:space="preserve">Quarto scripts to be run in R Studio with its associated </w:t>
      </w:r>
      <w:proofErr w:type="spellStart"/>
      <w:r w:rsidRPr="004318FE">
        <w:rPr>
          <w:color w:val="FF0000"/>
          <w:lang w:val="en-GB"/>
        </w:rPr>
        <w:t>wordfile</w:t>
      </w:r>
      <w:proofErr w:type="spellEnd"/>
      <w:r w:rsidRPr="004318FE">
        <w:rPr>
          <w:color w:val="FF0000"/>
          <w:lang w:val="en-GB"/>
        </w:rPr>
        <w:t xml:space="preserve"> outputs:</w:t>
      </w:r>
    </w:p>
    <w:p w14:paraId="7B01D7BC" w14:textId="09A998DA" w:rsidR="004318FE" w:rsidRDefault="004318FE" w:rsidP="004318FE">
      <w:pPr>
        <w:rPr>
          <w:color w:val="FF0000"/>
          <w:lang w:val="en-GB"/>
        </w:rPr>
      </w:pPr>
      <w:r w:rsidRPr="004318FE">
        <w:rPr>
          <w:color w:val="FF0000"/>
          <w:lang w:val="en-GB"/>
        </w:rPr>
        <w:t xml:space="preserve">• </w:t>
      </w:r>
      <w:proofErr w:type="spellStart"/>
      <w:r w:rsidRPr="004318FE">
        <w:rPr>
          <w:color w:val="FF0000"/>
          <w:lang w:val="en-GB"/>
        </w:rPr>
        <w:t>DataUnderstaningwithR.qmd</w:t>
      </w:r>
      <w:proofErr w:type="spellEnd"/>
      <w:r w:rsidRPr="004318FE">
        <w:rPr>
          <w:color w:val="FF0000"/>
          <w:lang w:val="en-GB"/>
        </w:rPr>
        <w:t xml:space="preserve"> </w:t>
      </w:r>
    </w:p>
    <w:p w14:paraId="6E81EE8D" w14:textId="77777777" w:rsidR="004318FE" w:rsidRDefault="004318FE" w:rsidP="004318FE">
      <w:pPr>
        <w:rPr>
          <w:color w:val="FF0000"/>
          <w:lang w:val="en-GB"/>
        </w:rPr>
      </w:pPr>
      <w:r w:rsidRPr="004318FE">
        <w:rPr>
          <w:color w:val="FF0000"/>
          <w:lang w:val="en-GB"/>
        </w:rPr>
        <w:t xml:space="preserve">• DataUnderstaningwithR.docx • </w:t>
      </w:r>
      <w:proofErr w:type="spellStart"/>
      <w:r w:rsidRPr="004318FE">
        <w:rPr>
          <w:color w:val="FF0000"/>
          <w:lang w:val="en-GB"/>
        </w:rPr>
        <w:t>DataPreparationwithR.qmd</w:t>
      </w:r>
      <w:proofErr w:type="spellEnd"/>
    </w:p>
    <w:p w14:paraId="1B080970" w14:textId="4A599FF6" w:rsidR="004318FE" w:rsidRDefault="004318FE" w:rsidP="004318FE">
      <w:pPr>
        <w:rPr>
          <w:color w:val="FF0000"/>
          <w:lang w:val="en-GB"/>
        </w:rPr>
      </w:pPr>
      <w:r w:rsidRPr="004318FE">
        <w:rPr>
          <w:color w:val="FF0000"/>
          <w:lang w:val="en-GB"/>
        </w:rPr>
        <w:t xml:space="preserve">• DataPreparationwithR.docx </w:t>
      </w:r>
    </w:p>
    <w:p w14:paraId="34E5D144" w14:textId="77777777" w:rsidR="004318FE" w:rsidRDefault="004318FE" w:rsidP="004318FE">
      <w:pPr>
        <w:rPr>
          <w:color w:val="FF0000"/>
          <w:lang w:val="en-GB"/>
        </w:rPr>
      </w:pPr>
    </w:p>
    <w:p w14:paraId="7F86CF01" w14:textId="77777777" w:rsidR="004318FE" w:rsidRDefault="004318FE" w:rsidP="004318FE">
      <w:pPr>
        <w:rPr>
          <w:color w:val="FF0000"/>
          <w:lang w:val="en-GB"/>
        </w:rPr>
      </w:pPr>
      <w:r w:rsidRPr="004318FE">
        <w:rPr>
          <w:color w:val="FF0000"/>
          <w:lang w:val="en-GB"/>
        </w:rPr>
        <w:t>Orange workflows:</w:t>
      </w:r>
    </w:p>
    <w:p w14:paraId="778F0FDD" w14:textId="6B5A861E" w:rsidR="005D54F8" w:rsidRPr="00EE2897" w:rsidRDefault="004318FE" w:rsidP="004318FE">
      <w:pPr>
        <w:rPr>
          <w:color w:val="FF0000"/>
          <w:lang w:val="en-GB"/>
        </w:rPr>
      </w:pPr>
      <w:r w:rsidRPr="004318FE">
        <w:rPr>
          <w:color w:val="FF0000"/>
          <w:lang w:val="en-GB"/>
        </w:rPr>
        <w:t xml:space="preserve">• Data Preparation </w:t>
      </w:r>
      <w:proofErr w:type="spellStart"/>
      <w:r w:rsidRPr="004318FE">
        <w:rPr>
          <w:color w:val="FF0000"/>
          <w:lang w:val="en-GB"/>
        </w:rPr>
        <w:t>FINAL.ows</w:t>
      </w:r>
      <w:proofErr w:type="spellEnd"/>
      <w:r w:rsidRPr="004318FE">
        <w:rPr>
          <w:color w:val="FF0000"/>
          <w:lang w:val="en-GB"/>
        </w:rPr>
        <w:t xml:space="preserve"> • Modelling </w:t>
      </w:r>
      <w:proofErr w:type="spellStart"/>
      <w:r w:rsidRPr="004318FE">
        <w:rPr>
          <w:color w:val="FF0000"/>
          <w:lang w:val="en-GB"/>
        </w:rPr>
        <w:t>FINAL.ows</w:t>
      </w:r>
      <w:proofErr w:type="spellEnd"/>
    </w:p>
    <w:sectPr w:rsidR="005D54F8" w:rsidRPr="00EE2897" w:rsidSect="0099576E">
      <w:headerReference w:type="default" r:id="rId9"/>
      <w:footerReference w:type="default" r:id="rId10"/>
      <w:pgSz w:w="11906" w:h="16838"/>
      <w:pgMar w:top="1843"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2001" w14:textId="77777777" w:rsidR="00B030C6" w:rsidRDefault="00B030C6" w:rsidP="008D4C0D">
      <w:pPr>
        <w:spacing w:line="240" w:lineRule="auto"/>
      </w:pPr>
      <w:r>
        <w:separator/>
      </w:r>
    </w:p>
  </w:endnote>
  <w:endnote w:type="continuationSeparator" w:id="0">
    <w:p w14:paraId="1BB8F68F" w14:textId="77777777" w:rsidR="00B030C6" w:rsidRDefault="00B030C6" w:rsidP="008D4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650C7" w14:textId="538F9900" w:rsidR="00ED40CB" w:rsidRPr="0099576E" w:rsidRDefault="00000000" w:rsidP="0099576E">
    <w:pPr>
      <w:pStyle w:val="Footer"/>
      <w:tabs>
        <w:tab w:val="clear" w:pos="4536"/>
        <w:tab w:val="left" w:pos="4377"/>
      </w:tabs>
    </w:pPr>
    <w:sdt>
      <w:sdtPr>
        <w:id w:val="-767459527"/>
        <w:docPartObj>
          <w:docPartGallery w:val="Page Numbers (Bottom of Page)"/>
          <w:docPartUnique/>
        </w:docPartObj>
      </w:sdtPr>
      <w:sdtContent>
        <w:sdt>
          <w:sdtPr>
            <w:id w:val="-1705238520"/>
            <w:docPartObj>
              <w:docPartGallery w:val="Page Numbers (Top of Page)"/>
              <w:docPartUnique/>
            </w:docPartObj>
          </w:sdtPr>
          <w:sdtContent>
            <w:r w:rsidR="0099576E">
              <w:t xml:space="preserve">Page </w:t>
            </w:r>
            <w:r w:rsidR="0099576E">
              <w:rPr>
                <w:b/>
                <w:bCs/>
                <w:sz w:val="24"/>
              </w:rPr>
              <w:fldChar w:fldCharType="begin"/>
            </w:r>
            <w:r w:rsidR="0099576E">
              <w:rPr>
                <w:b/>
                <w:bCs/>
              </w:rPr>
              <w:instrText xml:space="preserve"> PAGE </w:instrText>
            </w:r>
            <w:r w:rsidR="0099576E">
              <w:rPr>
                <w:b/>
                <w:bCs/>
                <w:sz w:val="24"/>
              </w:rPr>
              <w:fldChar w:fldCharType="separate"/>
            </w:r>
            <w:r w:rsidR="0099576E">
              <w:rPr>
                <w:b/>
                <w:bCs/>
                <w:noProof/>
              </w:rPr>
              <w:t>2</w:t>
            </w:r>
            <w:r w:rsidR="0099576E">
              <w:rPr>
                <w:b/>
                <w:bCs/>
                <w:sz w:val="24"/>
              </w:rPr>
              <w:fldChar w:fldCharType="end"/>
            </w:r>
            <w:r w:rsidR="0099576E">
              <w:t xml:space="preserve"> </w:t>
            </w:r>
            <w:proofErr w:type="spellStart"/>
            <w:r w:rsidR="0099576E">
              <w:t>of</w:t>
            </w:r>
            <w:proofErr w:type="spellEnd"/>
            <w:r w:rsidR="0099576E">
              <w:t xml:space="preserve"> </w:t>
            </w:r>
            <w:r w:rsidR="0099576E">
              <w:rPr>
                <w:b/>
                <w:bCs/>
                <w:sz w:val="24"/>
              </w:rPr>
              <w:fldChar w:fldCharType="begin"/>
            </w:r>
            <w:r w:rsidR="0099576E">
              <w:rPr>
                <w:b/>
                <w:bCs/>
              </w:rPr>
              <w:instrText xml:space="preserve"> NUMPAGES  </w:instrText>
            </w:r>
            <w:r w:rsidR="0099576E">
              <w:rPr>
                <w:b/>
                <w:bCs/>
                <w:sz w:val="24"/>
              </w:rPr>
              <w:fldChar w:fldCharType="separate"/>
            </w:r>
            <w:r w:rsidR="0099576E">
              <w:rPr>
                <w:b/>
                <w:bCs/>
                <w:noProof/>
              </w:rPr>
              <w:t>2</w:t>
            </w:r>
            <w:r w:rsidR="0099576E">
              <w:rPr>
                <w:b/>
                <w:bCs/>
                <w:sz w:val="24"/>
              </w:rPr>
              <w:fldChar w:fldCharType="end"/>
            </w:r>
          </w:sdtContent>
        </w:sdt>
      </w:sdtContent>
    </w:sdt>
    <w:r w:rsidR="0099576E">
      <w:tab/>
    </w:r>
    <w:r w:rsidR="0099576E">
      <w:tab/>
      <w:t>Analytics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48281" w14:textId="77777777" w:rsidR="00B030C6" w:rsidRDefault="00B030C6" w:rsidP="008D4C0D">
      <w:pPr>
        <w:spacing w:line="240" w:lineRule="auto"/>
      </w:pPr>
      <w:r>
        <w:separator/>
      </w:r>
    </w:p>
  </w:footnote>
  <w:footnote w:type="continuationSeparator" w:id="0">
    <w:p w14:paraId="70BB9A6A" w14:textId="77777777" w:rsidR="00B030C6" w:rsidRDefault="00B030C6" w:rsidP="008D4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81275" w14:textId="77777777" w:rsidR="00ED40CB" w:rsidRDefault="00ED40CB">
    <w:pPr>
      <w:pStyle w:val="Header"/>
    </w:pPr>
    <w:r>
      <w:rPr>
        <w:noProof/>
        <w:lang w:eastAsia="de-CH"/>
      </w:rPr>
      <w:drawing>
        <wp:anchor distT="0" distB="0" distL="114300" distR="114300" simplePos="0" relativeHeight="251658240" behindDoc="0" locked="0" layoutInCell="1" allowOverlap="1" wp14:anchorId="7364E4B6" wp14:editId="00A70319">
          <wp:simplePos x="0" y="0"/>
          <wp:positionH relativeFrom="column">
            <wp:posOffset>-242570</wp:posOffset>
          </wp:positionH>
          <wp:positionV relativeFrom="paragraph">
            <wp:posOffset>-202565</wp:posOffset>
          </wp:positionV>
          <wp:extent cx="2324100" cy="361950"/>
          <wp:effectExtent l="0" t="0" r="0" b="0"/>
          <wp:wrapNone/>
          <wp:docPr id="2"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60B9A"/>
    <w:multiLevelType w:val="hybridMultilevel"/>
    <w:tmpl w:val="AB44E2E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DF62A23"/>
    <w:multiLevelType w:val="hybridMultilevel"/>
    <w:tmpl w:val="6C384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F6665E"/>
    <w:multiLevelType w:val="multilevel"/>
    <w:tmpl w:val="E7EAC1F4"/>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3232C8"/>
    <w:multiLevelType w:val="hybridMultilevel"/>
    <w:tmpl w:val="0BF28A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613ED1"/>
    <w:multiLevelType w:val="hybridMultilevel"/>
    <w:tmpl w:val="2C60E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1531BD"/>
    <w:multiLevelType w:val="hybridMultilevel"/>
    <w:tmpl w:val="C494DEFA"/>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3A39676E"/>
    <w:multiLevelType w:val="hybridMultilevel"/>
    <w:tmpl w:val="D02A5B6A"/>
    <w:lvl w:ilvl="0" w:tplc="7C60FAFE">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433A71"/>
    <w:multiLevelType w:val="hybridMultilevel"/>
    <w:tmpl w:val="872E50DA"/>
    <w:lvl w:ilvl="0" w:tplc="1C10EC5E">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B2C1AB3"/>
    <w:multiLevelType w:val="hybridMultilevel"/>
    <w:tmpl w:val="96FA7AF6"/>
    <w:lvl w:ilvl="0" w:tplc="ABB6E8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9D22C9"/>
    <w:multiLevelType w:val="hybridMultilevel"/>
    <w:tmpl w:val="6958DD14"/>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10" w15:restartNumberingAfterBreak="0">
    <w:nsid w:val="561F28C9"/>
    <w:multiLevelType w:val="hybridMultilevel"/>
    <w:tmpl w:val="B4304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5B748A"/>
    <w:multiLevelType w:val="hybridMultilevel"/>
    <w:tmpl w:val="BE7417C6"/>
    <w:lvl w:ilvl="0" w:tplc="A29EEF8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6BB538D"/>
    <w:multiLevelType w:val="multilevel"/>
    <w:tmpl w:val="31D0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E5173"/>
    <w:multiLevelType w:val="hybridMultilevel"/>
    <w:tmpl w:val="F4F03D2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45962110">
    <w:abstractNumId w:val="6"/>
  </w:num>
  <w:num w:numId="2" w16cid:durableId="1014188212">
    <w:abstractNumId w:val="11"/>
  </w:num>
  <w:num w:numId="3" w16cid:durableId="1554152291">
    <w:abstractNumId w:val="7"/>
  </w:num>
  <w:num w:numId="4" w16cid:durableId="772629960">
    <w:abstractNumId w:val="2"/>
  </w:num>
  <w:num w:numId="5" w16cid:durableId="1421215218">
    <w:abstractNumId w:val="4"/>
  </w:num>
  <w:num w:numId="6" w16cid:durableId="258566751">
    <w:abstractNumId w:val="1"/>
  </w:num>
  <w:num w:numId="7" w16cid:durableId="1556308497">
    <w:abstractNumId w:val="0"/>
  </w:num>
  <w:num w:numId="8" w16cid:durableId="645819968">
    <w:abstractNumId w:val="5"/>
  </w:num>
  <w:num w:numId="9" w16cid:durableId="1236163889">
    <w:abstractNumId w:val="13"/>
  </w:num>
  <w:num w:numId="10" w16cid:durableId="2131362843">
    <w:abstractNumId w:val="2"/>
  </w:num>
  <w:num w:numId="11" w16cid:durableId="885141462">
    <w:abstractNumId w:val="12"/>
  </w:num>
  <w:num w:numId="12" w16cid:durableId="773748023">
    <w:abstractNumId w:val="10"/>
  </w:num>
  <w:num w:numId="13" w16cid:durableId="1316371131">
    <w:abstractNumId w:val="3"/>
  </w:num>
  <w:num w:numId="14" w16cid:durableId="1280992248">
    <w:abstractNumId w:val="9"/>
  </w:num>
  <w:num w:numId="15" w16cid:durableId="1128011571">
    <w:abstractNumId w:val="8"/>
  </w:num>
  <w:num w:numId="16" w16cid:durableId="1829592470">
    <w:abstractNumId w:val="2"/>
  </w:num>
  <w:num w:numId="17" w16cid:durableId="132255490">
    <w:abstractNumId w:val="2"/>
  </w:num>
  <w:num w:numId="18" w16cid:durableId="1339234692">
    <w:abstractNumId w:val="2"/>
  </w:num>
  <w:num w:numId="19" w16cid:durableId="207527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de-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0D"/>
    <w:rsid w:val="00004C12"/>
    <w:rsid w:val="00005D9B"/>
    <w:rsid w:val="00017373"/>
    <w:rsid w:val="000176B0"/>
    <w:rsid w:val="00025B03"/>
    <w:rsid w:val="00026B99"/>
    <w:rsid w:val="00032B19"/>
    <w:rsid w:val="00041A93"/>
    <w:rsid w:val="0004730D"/>
    <w:rsid w:val="00053F5C"/>
    <w:rsid w:val="00073F22"/>
    <w:rsid w:val="00075B59"/>
    <w:rsid w:val="0008347D"/>
    <w:rsid w:val="00087050"/>
    <w:rsid w:val="000A10C8"/>
    <w:rsid w:val="000A2223"/>
    <w:rsid w:val="000A3034"/>
    <w:rsid w:val="000C363C"/>
    <w:rsid w:val="000C3738"/>
    <w:rsid w:val="000D1692"/>
    <w:rsid w:val="000E7F4D"/>
    <w:rsid w:val="000F3AAD"/>
    <w:rsid w:val="000F424B"/>
    <w:rsid w:val="00121B30"/>
    <w:rsid w:val="001354B8"/>
    <w:rsid w:val="00142247"/>
    <w:rsid w:val="00144758"/>
    <w:rsid w:val="00164AEC"/>
    <w:rsid w:val="001660F6"/>
    <w:rsid w:val="00171D33"/>
    <w:rsid w:val="001767D9"/>
    <w:rsid w:val="00177B47"/>
    <w:rsid w:val="001A705C"/>
    <w:rsid w:val="001C2704"/>
    <w:rsid w:val="0020340A"/>
    <w:rsid w:val="00211A59"/>
    <w:rsid w:val="002171AF"/>
    <w:rsid w:val="00217A66"/>
    <w:rsid w:val="00233A1B"/>
    <w:rsid w:val="00234922"/>
    <w:rsid w:val="00236DFC"/>
    <w:rsid w:val="002377FB"/>
    <w:rsid w:val="00242CF5"/>
    <w:rsid w:val="0024464C"/>
    <w:rsid w:val="00260DEF"/>
    <w:rsid w:val="002759D7"/>
    <w:rsid w:val="00277CE8"/>
    <w:rsid w:val="00281D70"/>
    <w:rsid w:val="00285DCE"/>
    <w:rsid w:val="00286C8F"/>
    <w:rsid w:val="002B0CBA"/>
    <w:rsid w:val="002B31BD"/>
    <w:rsid w:val="002D4D8D"/>
    <w:rsid w:val="002D50B7"/>
    <w:rsid w:val="002E5A9C"/>
    <w:rsid w:val="002E6B62"/>
    <w:rsid w:val="00315DD7"/>
    <w:rsid w:val="0033661A"/>
    <w:rsid w:val="00345E94"/>
    <w:rsid w:val="00352C30"/>
    <w:rsid w:val="003565F7"/>
    <w:rsid w:val="00366C19"/>
    <w:rsid w:val="0036701C"/>
    <w:rsid w:val="0037747C"/>
    <w:rsid w:val="0038384E"/>
    <w:rsid w:val="00397955"/>
    <w:rsid w:val="003A40EA"/>
    <w:rsid w:val="003B6140"/>
    <w:rsid w:val="003C06E4"/>
    <w:rsid w:val="003D726B"/>
    <w:rsid w:val="003D72DA"/>
    <w:rsid w:val="00405D10"/>
    <w:rsid w:val="00430349"/>
    <w:rsid w:val="004318FE"/>
    <w:rsid w:val="004400E9"/>
    <w:rsid w:val="00442E86"/>
    <w:rsid w:val="00452539"/>
    <w:rsid w:val="0045601F"/>
    <w:rsid w:val="00457BE3"/>
    <w:rsid w:val="0047107B"/>
    <w:rsid w:val="00472D1F"/>
    <w:rsid w:val="00490C01"/>
    <w:rsid w:val="00494384"/>
    <w:rsid w:val="00495352"/>
    <w:rsid w:val="004B613B"/>
    <w:rsid w:val="004E4CCC"/>
    <w:rsid w:val="004E70B5"/>
    <w:rsid w:val="004F076A"/>
    <w:rsid w:val="004F1729"/>
    <w:rsid w:val="00500DFF"/>
    <w:rsid w:val="00525E0A"/>
    <w:rsid w:val="005337CF"/>
    <w:rsid w:val="00545BD5"/>
    <w:rsid w:val="0055479E"/>
    <w:rsid w:val="00572BB7"/>
    <w:rsid w:val="00574844"/>
    <w:rsid w:val="005934EF"/>
    <w:rsid w:val="005959C7"/>
    <w:rsid w:val="005A169B"/>
    <w:rsid w:val="005C468A"/>
    <w:rsid w:val="005D54F8"/>
    <w:rsid w:val="005D6789"/>
    <w:rsid w:val="005E167F"/>
    <w:rsid w:val="00606576"/>
    <w:rsid w:val="0061208C"/>
    <w:rsid w:val="006148D2"/>
    <w:rsid w:val="00627EF9"/>
    <w:rsid w:val="0063495D"/>
    <w:rsid w:val="00636FD1"/>
    <w:rsid w:val="00641A79"/>
    <w:rsid w:val="00642DA9"/>
    <w:rsid w:val="00655617"/>
    <w:rsid w:val="00670562"/>
    <w:rsid w:val="00671A97"/>
    <w:rsid w:val="0068756C"/>
    <w:rsid w:val="006A1DBB"/>
    <w:rsid w:val="006A4285"/>
    <w:rsid w:val="006A5699"/>
    <w:rsid w:val="006B587C"/>
    <w:rsid w:val="006B5A56"/>
    <w:rsid w:val="006F0CD2"/>
    <w:rsid w:val="00713555"/>
    <w:rsid w:val="007208EB"/>
    <w:rsid w:val="00731504"/>
    <w:rsid w:val="007419B3"/>
    <w:rsid w:val="00766FA7"/>
    <w:rsid w:val="007912FE"/>
    <w:rsid w:val="007A0DF4"/>
    <w:rsid w:val="007B26AD"/>
    <w:rsid w:val="007B45AC"/>
    <w:rsid w:val="007D0F68"/>
    <w:rsid w:val="007D5959"/>
    <w:rsid w:val="007D6268"/>
    <w:rsid w:val="007F3AAC"/>
    <w:rsid w:val="007F54E5"/>
    <w:rsid w:val="00805264"/>
    <w:rsid w:val="00810868"/>
    <w:rsid w:val="008134A5"/>
    <w:rsid w:val="00831550"/>
    <w:rsid w:val="00842503"/>
    <w:rsid w:val="00846982"/>
    <w:rsid w:val="008711C0"/>
    <w:rsid w:val="00882C1F"/>
    <w:rsid w:val="00894D3A"/>
    <w:rsid w:val="00896F95"/>
    <w:rsid w:val="008976DD"/>
    <w:rsid w:val="008A3D75"/>
    <w:rsid w:val="008D4C0D"/>
    <w:rsid w:val="008E53B5"/>
    <w:rsid w:val="008F0D0C"/>
    <w:rsid w:val="0090210C"/>
    <w:rsid w:val="009117A5"/>
    <w:rsid w:val="00913269"/>
    <w:rsid w:val="00922B4A"/>
    <w:rsid w:val="009307C6"/>
    <w:rsid w:val="00943986"/>
    <w:rsid w:val="0095463B"/>
    <w:rsid w:val="009606DE"/>
    <w:rsid w:val="00965DD8"/>
    <w:rsid w:val="00970EAA"/>
    <w:rsid w:val="00977074"/>
    <w:rsid w:val="0097739C"/>
    <w:rsid w:val="0098565E"/>
    <w:rsid w:val="009946BD"/>
    <w:rsid w:val="0099576E"/>
    <w:rsid w:val="009B56DA"/>
    <w:rsid w:val="009B6C04"/>
    <w:rsid w:val="009C02DA"/>
    <w:rsid w:val="009C4304"/>
    <w:rsid w:val="009D6075"/>
    <w:rsid w:val="009E343E"/>
    <w:rsid w:val="00A00664"/>
    <w:rsid w:val="00A05330"/>
    <w:rsid w:val="00A2251D"/>
    <w:rsid w:val="00A24AAD"/>
    <w:rsid w:val="00A3092B"/>
    <w:rsid w:val="00A30A75"/>
    <w:rsid w:val="00A312D5"/>
    <w:rsid w:val="00A317D3"/>
    <w:rsid w:val="00A32826"/>
    <w:rsid w:val="00A37006"/>
    <w:rsid w:val="00A40C55"/>
    <w:rsid w:val="00A42A16"/>
    <w:rsid w:val="00A431D4"/>
    <w:rsid w:val="00A51A5E"/>
    <w:rsid w:val="00A57859"/>
    <w:rsid w:val="00A63EDD"/>
    <w:rsid w:val="00A676EB"/>
    <w:rsid w:val="00AA2A63"/>
    <w:rsid w:val="00AA637F"/>
    <w:rsid w:val="00AB7865"/>
    <w:rsid w:val="00AC01D4"/>
    <w:rsid w:val="00AC1BD0"/>
    <w:rsid w:val="00AC2E0E"/>
    <w:rsid w:val="00AC6B55"/>
    <w:rsid w:val="00AD6EDD"/>
    <w:rsid w:val="00AE6AEE"/>
    <w:rsid w:val="00AF200E"/>
    <w:rsid w:val="00AF382F"/>
    <w:rsid w:val="00B008CF"/>
    <w:rsid w:val="00B030C6"/>
    <w:rsid w:val="00B07056"/>
    <w:rsid w:val="00B267CF"/>
    <w:rsid w:val="00B44611"/>
    <w:rsid w:val="00B45193"/>
    <w:rsid w:val="00B632FB"/>
    <w:rsid w:val="00B71EAD"/>
    <w:rsid w:val="00B7246A"/>
    <w:rsid w:val="00B82562"/>
    <w:rsid w:val="00B90520"/>
    <w:rsid w:val="00BA2C18"/>
    <w:rsid w:val="00BC0960"/>
    <w:rsid w:val="00BD52C1"/>
    <w:rsid w:val="00BD5DFE"/>
    <w:rsid w:val="00BF4A92"/>
    <w:rsid w:val="00C0625E"/>
    <w:rsid w:val="00C14A10"/>
    <w:rsid w:val="00C270DF"/>
    <w:rsid w:val="00C31BE7"/>
    <w:rsid w:val="00C33230"/>
    <w:rsid w:val="00C36957"/>
    <w:rsid w:val="00C36D7F"/>
    <w:rsid w:val="00C37EE0"/>
    <w:rsid w:val="00C61B5A"/>
    <w:rsid w:val="00C6665E"/>
    <w:rsid w:val="00C714F3"/>
    <w:rsid w:val="00C822CD"/>
    <w:rsid w:val="00C97873"/>
    <w:rsid w:val="00CA4884"/>
    <w:rsid w:val="00CC63FF"/>
    <w:rsid w:val="00CE094B"/>
    <w:rsid w:val="00CE51E9"/>
    <w:rsid w:val="00CE774C"/>
    <w:rsid w:val="00CF47D7"/>
    <w:rsid w:val="00D0037B"/>
    <w:rsid w:val="00D04AF1"/>
    <w:rsid w:val="00D06304"/>
    <w:rsid w:val="00D101FD"/>
    <w:rsid w:val="00D14EAE"/>
    <w:rsid w:val="00D31CFC"/>
    <w:rsid w:val="00D33BB7"/>
    <w:rsid w:val="00D34F8E"/>
    <w:rsid w:val="00D35327"/>
    <w:rsid w:val="00D537D3"/>
    <w:rsid w:val="00D55C8C"/>
    <w:rsid w:val="00D624F9"/>
    <w:rsid w:val="00D714A3"/>
    <w:rsid w:val="00D72A66"/>
    <w:rsid w:val="00D75DF3"/>
    <w:rsid w:val="00DA20FE"/>
    <w:rsid w:val="00DA45F4"/>
    <w:rsid w:val="00DA6036"/>
    <w:rsid w:val="00DA64A3"/>
    <w:rsid w:val="00DB0259"/>
    <w:rsid w:val="00DB76A0"/>
    <w:rsid w:val="00DD44A3"/>
    <w:rsid w:val="00DE1D07"/>
    <w:rsid w:val="00DF3BDA"/>
    <w:rsid w:val="00E03BCC"/>
    <w:rsid w:val="00E1305B"/>
    <w:rsid w:val="00E31229"/>
    <w:rsid w:val="00E343BB"/>
    <w:rsid w:val="00E42CEA"/>
    <w:rsid w:val="00E77378"/>
    <w:rsid w:val="00E81637"/>
    <w:rsid w:val="00E92592"/>
    <w:rsid w:val="00EA7C52"/>
    <w:rsid w:val="00EB6F2E"/>
    <w:rsid w:val="00ED40CB"/>
    <w:rsid w:val="00EE2897"/>
    <w:rsid w:val="00F222F6"/>
    <w:rsid w:val="00F26533"/>
    <w:rsid w:val="00F30449"/>
    <w:rsid w:val="00F30E7D"/>
    <w:rsid w:val="00F35B99"/>
    <w:rsid w:val="00F62754"/>
    <w:rsid w:val="00F829F8"/>
    <w:rsid w:val="00F866F7"/>
    <w:rsid w:val="00F94EC7"/>
    <w:rsid w:val="00FC071C"/>
    <w:rsid w:val="00FC45F3"/>
    <w:rsid w:val="00FC463C"/>
    <w:rsid w:val="00FE3174"/>
    <w:rsid w:val="00FE370D"/>
    <w:rsid w:val="00FE49FA"/>
    <w:rsid w:val="00FE5D23"/>
    <w:rsid w:val="00FE7E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C10A"/>
  <w15:docId w15:val="{2B79AAB5-70F7-45DA-A057-1711C01E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74"/>
    <w:pPr>
      <w:spacing w:after="0" w:line="360" w:lineRule="auto"/>
    </w:pPr>
    <w:rPr>
      <w:rFonts w:eastAsia="Times New Roman" w:cs="Times New Roman"/>
      <w:szCs w:val="24"/>
      <w:lang w:eastAsia="de-DE"/>
    </w:rPr>
  </w:style>
  <w:style w:type="paragraph" w:styleId="Heading1">
    <w:name w:val="heading 1"/>
    <w:basedOn w:val="Normal"/>
    <w:next w:val="Normal"/>
    <w:link w:val="Heading1Char"/>
    <w:uiPriority w:val="9"/>
    <w:rsid w:val="00E77378"/>
    <w:pPr>
      <w:keepNext/>
      <w:tabs>
        <w:tab w:val="left" w:pos="1134"/>
      </w:tabs>
      <w:spacing w:after="480" w:line="240" w:lineRule="auto"/>
      <w:outlineLvl w:val="0"/>
    </w:pPr>
    <w:rPr>
      <w:rFonts w:eastAsiaTheme="majorEastAsia" w:cstheme="majorBidi"/>
      <w:b/>
      <w:bCs/>
      <w:color w:val="1F497D" w:themeColor="text2"/>
      <w:sz w:val="28"/>
      <w:szCs w:val="28"/>
    </w:rPr>
  </w:style>
  <w:style w:type="paragraph" w:styleId="Heading2">
    <w:name w:val="heading 2"/>
    <w:basedOn w:val="Heading1"/>
    <w:next w:val="Normal"/>
    <w:link w:val="Heading2Char"/>
    <w:uiPriority w:val="9"/>
    <w:unhideWhenUsed/>
    <w:qFormat/>
    <w:rsid w:val="00ED40CB"/>
    <w:pPr>
      <w:numPr>
        <w:numId w:val="4"/>
      </w:numPr>
      <w:tabs>
        <w:tab w:val="clear" w:pos="1134"/>
        <w:tab w:val="left" w:pos="567"/>
      </w:tabs>
      <w:spacing w:before="240"/>
      <w:ind w:left="431" w:hanging="431"/>
      <w:outlineLvl w:val="1"/>
    </w:pPr>
    <w:rPr>
      <w:bCs w:val="0"/>
      <w:szCs w:val="26"/>
    </w:rPr>
  </w:style>
  <w:style w:type="paragraph" w:styleId="Heading3">
    <w:name w:val="heading 3"/>
    <w:basedOn w:val="Normal"/>
    <w:next w:val="Normal"/>
    <w:link w:val="Heading3Char"/>
    <w:uiPriority w:val="9"/>
    <w:unhideWhenUsed/>
    <w:qFormat/>
    <w:rsid w:val="00D06304"/>
    <w:pPr>
      <w:keepNext/>
      <w:numPr>
        <w:ilvl w:val="1"/>
        <w:numId w:val="4"/>
      </w:numPr>
      <w:tabs>
        <w:tab w:val="left" w:pos="567"/>
      </w:tabs>
      <w:spacing w:before="480" w:after="360" w:line="240" w:lineRule="auto"/>
      <w:outlineLvl w:val="2"/>
    </w:pPr>
    <w:rPr>
      <w:rFonts w:eastAsiaTheme="majorEastAsia" w:cstheme="majorBidi"/>
      <w:b/>
      <w:bCs/>
      <w:color w:val="1F497D" w:themeColor="text2"/>
      <w:sz w:val="24"/>
    </w:rPr>
  </w:style>
  <w:style w:type="paragraph" w:styleId="Heading4">
    <w:name w:val="heading 4"/>
    <w:basedOn w:val="Heading3"/>
    <w:next w:val="Normal"/>
    <w:link w:val="Heading4Char"/>
    <w:uiPriority w:val="9"/>
    <w:unhideWhenUsed/>
    <w:qFormat/>
    <w:rsid w:val="00EA7C52"/>
    <w:pPr>
      <w:numPr>
        <w:ilvl w:val="2"/>
      </w:numPr>
      <w:tabs>
        <w:tab w:val="clear" w:pos="567"/>
        <w:tab w:val="left" w:pos="851"/>
      </w:tabs>
      <w:spacing w:before="240" w:line="360" w:lineRule="auto"/>
      <w:outlineLvl w:val="3"/>
    </w:pPr>
    <w:rPr>
      <w:bCs w:val="0"/>
      <w:iCs/>
    </w:rPr>
  </w:style>
  <w:style w:type="paragraph" w:styleId="Heading5">
    <w:name w:val="heading 5"/>
    <w:basedOn w:val="Normal"/>
    <w:next w:val="Normal"/>
    <w:link w:val="Heading5Char"/>
    <w:uiPriority w:val="9"/>
    <w:semiHidden/>
    <w:unhideWhenUsed/>
    <w:qFormat/>
    <w:rsid w:val="00EA7C52"/>
    <w:pPr>
      <w:keepNext/>
      <w:keepLines/>
      <w:numPr>
        <w:ilvl w:val="3"/>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7C52"/>
    <w:pPr>
      <w:keepNext/>
      <w:keepLines/>
      <w:numPr>
        <w:ilvl w:val="4"/>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7C52"/>
    <w:pPr>
      <w:keepNext/>
      <w:keepLines/>
      <w:numPr>
        <w:ilvl w:val="5"/>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7C5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7C5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X-Titel">
    <w:name w:val="BPX-Titel"/>
    <w:basedOn w:val="Normal"/>
    <w:next w:val="Normal"/>
    <w:rsid w:val="008D4C0D"/>
    <w:pPr>
      <w:spacing w:before="840"/>
    </w:pPr>
    <w:rPr>
      <w:b/>
      <w:color w:val="003366"/>
      <w:sz w:val="44"/>
      <w:lang w:val="it-IT"/>
    </w:rPr>
  </w:style>
  <w:style w:type="paragraph" w:styleId="BalloonText">
    <w:name w:val="Balloon Text"/>
    <w:basedOn w:val="Normal"/>
    <w:link w:val="BalloonTextChar"/>
    <w:uiPriority w:val="99"/>
    <w:semiHidden/>
    <w:unhideWhenUsed/>
    <w:rsid w:val="008D4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0D"/>
    <w:rPr>
      <w:rFonts w:ascii="Tahoma" w:eastAsia="Times New Roman" w:hAnsi="Tahoma" w:cs="Tahoma"/>
      <w:sz w:val="16"/>
      <w:szCs w:val="16"/>
      <w:lang w:eastAsia="de-DE"/>
    </w:rPr>
  </w:style>
  <w:style w:type="paragraph" w:styleId="Header">
    <w:name w:val="header"/>
    <w:basedOn w:val="Normal"/>
    <w:link w:val="HeaderChar"/>
    <w:uiPriority w:val="99"/>
    <w:unhideWhenUsed/>
    <w:rsid w:val="008D4C0D"/>
    <w:pPr>
      <w:tabs>
        <w:tab w:val="center" w:pos="4536"/>
        <w:tab w:val="right" w:pos="9072"/>
      </w:tabs>
      <w:spacing w:line="240" w:lineRule="auto"/>
    </w:pPr>
  </w:style>
  <w:style w:type="character" w:customStyle="1" w:styleId="HeaderChar">
    <w:name w:val="Header Char"/>
    <w:basedOn w:val="DefaultParagraphFont"/>
    <w:link w:val="Header"/>
    <w:uiPriority w:val="99"/>
    <w:rsid w:val="008D4C0D"/>
    <w:rPr>
      <w:rFonts w:eastAsia="Times New Roman" w:cs="Times New Roman"/>
      <w:szCs w:val="24"/>
      <w:lang w:eastAsia="de-DE"/>
    </w:rPr>
  </w:style>
  <w:style w:type="paragraph" w:styleId="Footer">
    <w:name w:val="footer"/>
    <w:basedOn w:val="Normal"/>
    <w:link w:val="FooterChar"/>
    <w:uiPriority w:val="99"/>
    <w:unhideWhenUsed/>
    <w:rsid w:val="008D4C0D"/>
    <w:pPr>
      <w:tabs>
        <w:tab w:val="center" w:pos="4536"/>
        <w:tab w:val="right" w:pos="9072"/>
      </w:tabs>
      <w:spacing w:line="240" w:lineRule="auto"/>
    </w:pPr>
  </w:style>
  <w:style w:type="character" w:customStyle="1" w:styleId="FooterChar">
    <w:name w:val="Footer Char"/>
    <w:basedOn w:val="DefaultParagraphFont"/>
    <w:link w:val="Footer"/>
    <w:uiPriority w:val="99"/>
    <w:rsid w:val="008D4C0D"/>
    <w:rPr>
      <w:rFonts w:eastAsia="Times New Roman" w:cs="Times New Roman"/>
      <w:szCs w:val="24"/>
      <w:lang w:eastAsia="de-DE"/>
    </w:rPr>
  </w:style>
  <w:style w:type="character" w:customStyle="1" w:styleId="Heading1Char">
    <w:name w:val="Heading 1 Char"/>
    <w:basedOn w:val="DefaultParagraphFont"/>
    <w:link w:val="Heading1"/>
    <w:uiPriority w:val="9"/>
    <w:rsid w:val="00E77378"/>
    <w:rPr>
      <w:rFonts w:eastAsiaTheme="majorEastAsia" w:cstheme="majorBidi"/>
      <w:b/>
      <w:bCs/>
      <w:color w:val="1F497D" w:themeColor="text2"/>
      <w:sz w:val="28"/>
      <w:szCs w:val="28"/>
      <w:lang w:eastAsia="de-DE"/>
    </w:rPr>
  </w:style>
  <w:style w:type="paragraph" w:styleId="TOCHeading">
    <w:name w:val="TOC Heading"/>
    <w:basedOn w:val="Heading1"/>
    <w:next w:val="Normal"/>
    <w:uiPriority w:val="39"/>
    <w:unhideWhenUsed/>
    <w:qFormat/>
    <w:rsid w:val="00A3092B"/>
    <w:pPr>
      <w:spacing w:after="200"/>
      <w:outlineLvl w:val="9"/>
    </w:pPr>
    <w:rPr>
      <w:lang w:eastAsia="de-CH"/>
    </w:rPr>
  </w:style>
  <w:style w:type="character" w:customStyle="1" w:styleId="Heading2Char">
    <w:name w:val="Heading 2 Char"/>
    <w:basedOn w:val="DefaultParagraphFont"/>
    <w:link w:val="Heading2"/>
    <w:uiPriority w:val="9"/>
    <w:rsid w:val="00ED40CB"/>
    <w:rPr>
      <w:rFonts w:eastAsiaTheme="majorEastAsia" w:cstheme="majorBidi"/>
      <w:b/>
      <w:color w:val="1F497D" w:themeColor="text2"/>
      <w:sz w:val="28"/>
      <w:szCs w:val="26"/>
      <w:lang w:eastAsia="de-DE"/>
    </w:rPr>
  </w:style>
  <w:style w:type="character" w:customStyle="1" w:styleId="Heading3Char">
    <w:name w:val="Heading 3 Char"/>
    <w:basedOn w:val="DefaultParagraphFont"/>
    <w:link w:val="Heading3"/>
    <w:uiPriority w:val="9"/>
    <w:rsid w:val="00D06304"/>
    <w:rPr>
      <w:rFonts w:eastAsiaTheme="majorEastAsia" w:cstheme="majorBidi"/>
      <w:b/>
      <w:bCs/>
      <w:color w:val="1F497D" w:themeColor="text2"/>
      <w:sz w:val="24"/>
      <w:szCs w:val="24"/>
      <w:lang w:eastAsia="de-DE"/>
    </w:rPr>
  </w:style>
  <w:style w:type="character" w:customStyle="1" w:styleId="Heading4Char">
    <w:name w:val="Heading 4 Char"/>
    <w:basedOn w:val="DefaultParagraphFont"/>
    <w:link w:val="Heading4"/>
    <w:uiPriority w:val="9"/>
    <w:rsid w:val="009946BD"/>
    <w:rPr>
      <w:rFonts w:eastAsiaTheme="majorEastAsia" w:cstheme="majorBidi"/>
      <w:b/>
      <w:iCs/>
      <w:color w:val="1F497D" w:themeColor="text2"/>
      <w:sz w:val="24"/>
      <w:szCs w:val="24"/>
      <w:lang w:eastAsia="de-DE"/>
    </w:rPr>
  </w:style>
  <w:style w:type="paragraph" w:styleId="TOC1">
    <w:name w:val="toc 1"/>
    <w:basedOn w:val="Normal"/>
    <w:next w:val="Normal"/>
    <w:autoRedefine/>
    <w:uiPriority w:val="39"/>
    <w:unhideWhenUsed/>
    <w:rsid w:val="00AA637F"/>
    <w:pPr>
      <w:tabs>
        <w:tab w:val="right" w:pos="567"/>
        <w:tab w:val="right" w:leader="dot" w:pos="9062"/>
      </w:tabs>
      <w:spacing w:before="120" w:line="480" w:lineRule="auto"/>
      <w:contextualSpacing/>
    </w:pPr>
    <w:rPr>
      <w:rFonts w:eastAsiaTheme="majorEastAsia"/>
      <w:b/>
      <w:noProof/>
      <w:sz w:val="24"/>
    </w:rPr>
  </w:style>
  <w:style w:type="paragraph" w:styleId="TOC2">
    <w:name w:val="toc 2"/>
    <w:basedOn w:val="Normal"/>
    <w:next w:val="Normal"/>
    <w:autoRedefine/>
    <w:uiPriority w:val="39"/>
    <w:unhideWhenUsed/>
    <w:rsid w:val="00A32826"/>
    <w:pPr>
      <w:tabs>
        <w:tab w:val="left" w:pos="567"/>
        <w:tab w:val="left" w:pos="660"/>
        <w:tab w:val="left" w:pos="1134"/>
        <w:tab w:val="right" w:leader="dot" w:pos="9062"/>
      </w:tabs>
      <w:spacing w:before="120" w:line="240" w:lineRule="auto"/>
    </w:pPr>
    <w:rPr>
      <w:b/>
    </w:rPr>
  </w:style>
  <w:style w:type="paragraph" w:styleId="TOC3">
    <w:name w:val="toc 3"/>
    <w:basedOn w:val="Normal"/>
    <w:next w:val="Normal"/>
    <w:autoRedefine/>
    <w:uiPriority w:val="39"/>
    <w:unhideWhenUsed/>
    <w:rsid w:val="00026B99"/>
    <w:pPr>
      <w:tabs>
        <w:tab w:val="left" w:pos="1100"/>
        <w:tab w:val="right" w:leader="dot" w:pos="9062"/>
      </w:tabs>
      <w:spacing w:before="120" w:after="60" w:line="240" w:lineRule="auto"/>
      <w:ind w:left="567"/>
    </w:pPr>
  </w:style>
  <w:style w:type="character" w:styleId="Hyperlink">
    <w:name w:val="Hyperlink"/>
    <w:basedOn w:val="DefaultParagraphFont"/>
    <w:uiPriority w:val="99"/>
    <w:unhideWhenUsed/>
    <w:rsid w:val="00C270DF"/>
    <w:rPr>
      <w:color w:val="0000FF" w:themeColor="hyperlink"/>
      <w:u w:val="single"/>
    </w:rPr>
  </w:style>
  <w:style w:type="character" w:customStyle="1" w:styleId="Heading5Char">
    <w:name w:val="Heading 5 Char"/>
    <w:basedOn w:val="DefaultParagraphFont"/>
    <w:link w:val="Heading5"/>
    <w:uiPriority w:val="9"/>
    <w:semiHidden/>
    <w:rsid w:val="00EA7C52"/>
    <w:rPr>
      <w:rFonts w:asciiTheme="majorHAnsi" w:eastAsiaTheme="majorEastAsia" w:hAnsiTheme="majorHAnsi" w:cstheme="majorBidi"/>
      <w:color w:val="243F60" w:themeColor="accent1" w:themeShade="7F"/>
      <w:szCs w:val="24"/>
      <w:lang w:eastAsia="de-DE"/>
    </w:rPr>
  </w:style>
  <w:style w:type="character" w:customStyle="1" w:styleId="Heading6Char">
    <w:name w:val="Heading 6 Char"/>
    <w:basedOn w:val="DefaultParagraphFont"/>
    <w:link w:val="Heading6"/>
    <w:uiPriority w:val="9"/>
    <w:semiHidden/>
    <w:rsid w:val="00EA7C52"/>
    <w:rPr>
      <w:rFonts w:asciiTheme="majorHAnsi" w:eastAsiaTheme="majorEastAsia" w:hAnsiTheme="majorHAnsi" w:cstheme="majorBidi"/>
      <w:i/>
      <w:iCs/>
      <w:color w:val="243F60" w:themeColor="accent1" w:themeShade="7F"/>
      <w:szCs w:val="24"/>
      <w:lang w:eastAsia="de-DE"/>
    </w:rPr>
  </w:style>
  <w:style w:type="character" w:customStyle="1" w:styleId="Heading7Char">
    <w:name w:val="Heading 7 Char"/>
    <w:basedOn w:val="DefaultParagraphFont"/>
    <w:link w:val="Heading7"/>
    <w:uiPriority w:val="9"/>
    <w:semiHidden/>
    <w:rsid w:val="00EA7C52"/>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basedOn w:val="DefaultParagraphFont"/>
    <w:link w:val="Heading8"/>
    <w:uiPriority w:val="9"/>
    <w:semiHidden/>
    <w:rsid w:val="00EA7C52"/>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basedOn w:val="DefaultParagraphFont"/>
    <w:link w:val="Heading9"/>
    <w:uiPriority w:val="9"/>
    <w:semiHidden/>
    <w:rsid w:val="00EA7C52"/>
    <w:rPr>
      <w:rFonts w:asciiTheme="majorHAnsi" w:eastAsiaTheme="majorEastAsia" w:hAnsiTheme="majorHAnsi" w:cstheme="majorBidi"/>
      <w:i/>
      <w:iCs/>
      <w:color w:val="404040" w:themeColor="text1" w:themeTint="BF"/>
      <w:sz w:val="20"/>
      <w:szCs w:val="20"/>
      <w:lang w:eastAsia="de-DE"/>
    </w:rPr>
  </w:style>
  <w:style w:type="paragraph" w:styleId="TOC4">
    <w:name w:val="toc 4"/>
    <w:basedOn w:val="Normal"/>
    <w:next w:val="Normal"/>
    <w:autoRedefine/>
    <w:uiPriority w:val="39"/>
    <w:unhideWhenUsed/>
    <w:rsid w:val="00026B99"/>
    <w:pPr>
      <w:tabs>
        <w:tab w:val="left" w:pos="1985"/>
        <w:tab w:val="right" w:leader="dot" w:pos="9062"/>
      </w:tabs>
      <w:spacing w:before="60" w:after="60" w:line="240" w:lineRule="auto"/>
      <w:ind w:left="1134"/>
    </w:pPr>
  </w:style>
  <w:style w:type="paragraph" w:customStyle="1" w:styleId="Default">
    <w:name w:val="Default"/>
    <w:rsid w:val="00670562"/>
    <w:pPr>
      <w:autoSpaceDE w:val="0"/>
      <w:autoSpaceDN w:val="0"/>
      <w:adjustRightInd w:val="0"/>
      <w:spacing w:after="0" w:line="240" w:lineRule="auto"/>
    </w:pPr>
    <w:rPr>
      <w:rFonts w:ascii="Verdana" w:hAnsi="Verdana" w:cs="Verdana"/>
      <w:color w:val="000000"/>
      <w:sz w:val="24"/>
      <w:szCs w:val="24"/>
    </w:rPr>
  </w:style>
  <w:style w:type="character" w:customStyle="1" w:styleId="st">
    <w:name w:val="st"/>
    <w:basedOn w:val="DefaultParagraphFont"/>
    <w:rsid w:val="00670562"/>
  </w:style>
  <w:style w:type="character" w:styleId="Emphasis">
    <w:name w:val="Emphasis"/>
    <w:basedOn w:val="DefaultParagraphFont"/>
    <w:uiPriority w:val="20"/>
    <w:qFormat/>
    <w:rsid w:val="00670562"/>
    <w:rPr>
      <w:i/>
      <w:iCs/>
    </w:rPr>
  </w:style>
  <w:style w:type="table" w:styleId="TableGrid">
    <w:name w:val="Table Grid"/>
    <w:basedOn w:val="TableNormal"/>
    <w:uiPriority w:val="59"/>
    <w:rsid w:val="00AD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DD"/>
    <w:pPr>
      <w:tabs>
        <w:tab w:val="left" w:pos="1361"/>
      </w:tabs>
      <w:spacing w:after="200" w:line="240" w:lineRule="auto"/>
      <w:ind w:left="1361" w:hanging="1361"/>
    </w:pPr>
    <w:rPr>
      <w:bCs/>
      <w:color w:val="595959" w:themeColor="text1" w:themeTint="A6"/>
      <w:sz w:val="18"/>
      <w:szCs w:val="18"/>
    </w:rPr>
  </w:style>
  <w:style w:type="paragraph" w:customStyle="1" w:styleId="Zwischentitel">
    <w:name w:val="Zwischentitel"/>
    <w:basedOn w:val="Normal"/>
    <w:rsid w:val="00BD5DFE"/>
    <w:pPr>
      <w:spacing w:before="240" w:line="240" w:lineRule="auto"/>
      <w:ind w:left="578" w:hanging="578"/>
    </w:pPr>
    <w:rPr>
      <w:b/>
      <w:color w:val="1F497D" w:themeColor="text2"/>
      <w:sz w:val="28"/>
    </w:rPr>
  </w:style>
  <w:style w:type="paragraph" w:styleId="ListParagraph">
    <w:name w:val="List Paragraph"/>
    <w:basedOn w:val="Normal"/>
    <w:uiPriority w:val="34"/>
    <w:qFormat/>
    <w:rsid w:val="00FE49FA"/>
    <w:pPr>
      <w:ind w:left="567" w:hanging="567"/>
      <w:contextualSpacing/>
    </w:pPr>
  </w:style>
  <w:style w:type="character" w:customStyle="1" w:styleId="apple-converted-space">
    <w:name w:val="apple-converted-space"/>
    <w:basedOn w:val="DefaultParagraphFont"/>
    <w:rsid w:val="0024464C"/>
  </w:style>
  <w:style w:type="character" w:styleId="UnresolvedMention">
    <w:name w:val="Unresolved Mention"/>
    <w:basedOn w:val="DefaultParagraphFont"/>
    <w:uiPriority w:val="99"/>
    <w:semiHidden/>
    <w:unhideWhenUsed/>
    <w:rsid w:val="002171AF"/>
    <w:rPr>
      <w:color w:val="605E5C"/>
      <w:shd w:val="clear" w:color="auto" w:fill="E1DFDD"/>
    </w:rPr>
  </w:style>
  <w:style w:type="paragraph" w:styleId="NormalWeb">
    <w:name w:val="Normal (Web)"/>
    <w:basedOn w:val="Normal"/>
    <w:uiPriority w:val="99"/>
    <w:unhideWhenUsed/>
    <w:rsid w:val="00F829F8"/>
    <w:pPr>
      <w:spacing w:before="100" w:beforeAutospacing="1" w:after="100" w:afterAutospacing="1" w:line="240" w:lineRule="auto"/>
    </w:pPr>
    <w:rPr>
      <w:rFonts w:ascii="Times New Roman" w:hAnsi="Times New Roman"/>
      <w:sz w:val="24"/>
      <w:lang w:val="de-DE"/>
    </w:rPr>
  </w:style>
  <w:style w:type="paragraph" w:customStyle="1" w:styleId="Heading">
    <w:name w:val="Heading"/>
    <w:basedOn w:val="Heading1"/>
    <w:link w:val="HeadingChar"/>
    <w:qFormat/>
    <w:rsid w:val="009E343E"/>
  </w:style>
  <w:style w:type="character" w:customStyle="1" w:styleId="HeadingChar">
    <w:name w:val="Heading Char"/>
    <w:basedOn w:val="Heading1Char"/>
    <w:link w:val="Heading"/>
    <w:rsid w:val="009E343E"/>
    <w:rPr>
      <w:rFonts w:eastAsiaTheme="majorEastAsia" w:cstheme="majorBidi"/>
      <w:b/>
      <w:bCs/>
      <w:color w:val="1F497D" w:themeColor="text2"/>
      <w:sz w:val="28"/>
      <w:szCs w:val="28"/>
      <w:lang w:eastAsia="de-DE"/>
    </w:rPr>
  </w:style>
  <w:style w:type="paragraph" w:styleId="TableofFigures">
    <w:name w:val="table of figures"/>
    <w:basedOn w:val="Normal"/>
    <w:next w:val="Normal"/>
    <w:uiPriority w:val="99"/>
    <w:unhideWhenUsed/>
    <w:rsid w:val="00A317D3"/>
  </w:style>
  <w:style w:type="table" w:styleId="PlainTable3">
    <w:name w:val="Plain Table 3"/>
    <w:basedOn w:val="TableNormal"/>
    <w:uiPriority w:val="43"/>
    <w:rsid w:val="00965D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65D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65D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65D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8709">
      <w:bodyDiv w:val="1"/>
      <w:marLeft w:val="0"/>
      <w:marRight w:val="0"/>
      <w:marTop w:val="0"/>
      <w:marBottom w:val="0"/>
      <w:divBdr>
        <w:top w:val="none" w:sz="0" w:space="0" w:color="auto"/>
        <w:left w:val="none" w:sz="0" w:space="0" w:color="auto"/>
        <w:bottom w:val="none" w:sz="0" w:space="0" w:color="auto"/>
        <w:right w:val="none" w:sz="0" w:space="0" w:color="auto"/>
      </w:divBdr>
    </w:div>
    <w:div w:id="331954686">
      <w:bodyDiv w:val="1"/>
      <w:marLeft w:val="0"/>
      <w:marRight w:val="0"/>
      <w:marTop w:val="0"/>
      <w:marBottom w:val="0"/>
      <w:divBdr>
        <w:top w:val="none" w:sz="0" w:space="0" w:color="auto"/>
        <w:left w:val="none" w:sz="0" w:space="0" w:color="auto"/>
        <w:bottom w:val="none" w:sz="0" w:space="0" w:color="auto"/>
        <w:right w:val="none" w:sz="0" w:space="0" w:color="auto"/>
      </w:divBdr>
    </w:div>
    <w:div w:id="343289217">
      <w:bodyDiv w:val="1"/>
      <w:marLeft w:val="0"/>
      <w:marRight w:val="0"/>
      <w:marTop w:val="0"/>
      <w:marBottom w:val="0"/>
      <w:divBdr>
        <w:top w:val="none" w:sz="0" w:space="0" w:color="auto"/>
        <w:left w:val="none" w:sz="0" w:space="0" w:color="auto"/>
        <w:bottom w:val="none" w:sz="0" w:space="0" w:color="auto"/>
        <w:right w:val="none" w:sz="0" w:space="0" w:color="auto"/>
      </w:divBdr>
    </w:div>
    <w:div w:id="345063774">
      <w:bodyDiv w:val="1"/>
      <w:marLeft w:val="0"/>
      <w:marRight w:val="0"/>
      <w:marTop w:val="0"/>
      <w:marBottom w:val="0"/>
      <w:divBdr>
        <w:top w:val="none" w:sz="0" w:space="0" w:color="auto"/>
        <w:left w:val="none" w:sz="0" w:space="0" w:color="auto"/>
        <w:bottom w:val="none" w:sz="0" w:space="0" w:color="auto"/>
        <w:right w:val="none" w:sz="0" w:space="0" w:color="auto"/>
      </w:divBdr>
    </w:div>
    <w:div w:id="906308205">
      <w:bodyDiv w:val="1"/>
      <w:marLeft w:val="0"/>
      <w:marRight w:val="0"/>
      <w:marTop w:val="0"/>
      <w:marBottom w:val="0"/>
      <w:divBdr>
        <w:top w:val="none" w:sz="0" w:space="0" w:color="auto"/>
        <w:left w:val="none" w:sz="0" w:space="0" w:color="auto"/>
        <w:bottom w:val="none" w:sz="0" w:space="0" w:color="auto"/>
        <w:right w:val="none" w:sz="0" w:space="0" w:color="auto"/>
      </w:divBdr>
    </w:div>
    <w:div w:id="1246259076">
      <w:bodyDiv w:val="1"/>
      <w:marLeft w:val="0"/>
      <w:marRight w:val="0"/>
      <w:marTop w:val="0"/>
      <w:marBottom w:val="0"/>
      <w:divBdr>
        <w:top w:val="none" w:sz="0" w:space="0" w:color="auto"/>
        <w:left w:val="none" w:sz="0" w:space="0" w:color="auto"/>
        <w:bottom w:val="none" w:sz="0" w:space="0" w:color="auto"/>
        <w:right w:val="none" w:sz="0" w:space="0" w:color="auto"/>
      </w:divBdr>
    </w:div>
    <w:div w:id="19168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27DB-B700-47A1-800E-F62F6F97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628</Words>
  <Characters>3585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Hertig Daniel</dc:creator>
  <cp:lastModifiedBy>Ryan Kreis</cp:lastModifiedBy>
  <cp:revision>37</cp:revision>
  <cp:lastPrinted>2013-02-27T07:10:00Z</cp:lastPrinted>
  <dcterms:created xsi:type="dcterms:W3CDTF">2025-03-04T15:17:00Z</dcterms:created>
  <dcterms:modified xsi:type="dcterms:W3CDTF">2025-03-05T15:15:00Z</dcterms:modified>
</cp:coreProperties>
</file>