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3751" w:type="pct"/>
        <w:jc w:val="center"/>
        <w:tblLook w:val="04A0" w:firstRow="1" w:lastRow="0" w:firstColumn="1" w:lastColumn="0" w:noHBand="0" w:noVBand="1"/>
      </w:tblPr>
      <w:tblGrid>
        <w:gridCol w:w="2424"/>
        <w:gridCol w:w="1082"/>
        <w:gridCol w:w="1441"/>
        <w:gridCol w:w="1079"/>
        <w:gridCol w:w="988"/>
      </w:tblGrid>
      <w:tr w:rsidR="00811398" w:rsidRPr="00811398" w14:paraId="67FA8269" w14:textId="6242A5AB" w:rsidTr="00CB4F81">
        <w:trPr>
          <w:jc w:val="center"/>
        </w:trPr>
        <w:tc>
          <w:tcPr>
            <w:tcW w:w="1728" w:type="pct"/>
          </w:tcPr>
          <w:p w14:paraId="102FFA81" w14:textId="69688919" w:rsidR="00811398" w:rsidRPr="00811398" w:rsidRDefault="00811398" w:rsidP="00CB4F81">
            <w:pPr>
              <w:jc w:val="center"/>
              <w:rPr>
                <w:sz w:val="20"/>
                <w:szCs w:val="20"/>
              </w:rPr>
            </w:pPr>
            <w:r w:rsidRPr="00811398">
              <w:rPr>
                <w:sz w:val="20"/>
                <w:szCs w:val="20"/>
              </w:rPr>
              <w:t>Pattern</w:t>
            </w:r>
          </w:p>
        </w:tc>
        <w:tc>
          <w:tcPr>
            <w:tcW w:w="771" w:type="pct"/>
          </w:tcPr>
          <w:p w14:paraId="1BA9D9E4" w14:textId="79FB8BE6" w:rsidR="00811398" w:rsidRPr="00811398" w:rsidRDefault="00811398" w:rsidP="00CB4F81">
            <w:pPr>
              <w:jc w:val="center"/>
              <w:rPr>
                <w:sz w:val="20"/>
                <w:szCs w:val="20"/>
              </w:rPr>
            </w:pPr>
            <w:r w:rsidRPr="00811398">
              <w:rPr>
                <w:sz w:val="20"/>
                <w:szCs w:val="20"/>
              </w:rPr>
              <w:t>Epoch</w:t>
            </w:r>
          </w:p>
        </w:tc>
        <w:tc>
          <w:tcPr>
            <w:tcW w:w="1027" w:type="pct"/>
          </w:tcPr>
          <w:p w14:paraId="5E18CE0D" w14:textId="09BECF47" w:rsidR="00811398" w:rsidRPr="00811398" w:rsidRDefault="00811398" w:rsidP="00CB4F81">
            <w:pPr>
              <w:jc w:val="center"/>
              <w:rPr>
                <w:sz w:val="20"/>
                <w:szCs w:val="20"/>
              </w:rPr>
            </w:pPr>
            <w:r w:rsidRPr="00811398">
              <w:rPr>
                <w:sz w:val="20"/>
                <w:szCs w:val="20"/>
              </w:rPr>
              <w:t>Learning rate</w:t>
            </w:r>
          </w:p>
        </w:tc>
        <w:tc>
          <w:tcPr>
            <w:tcW w:w="769" w:type="pct"/>
          </w:tcPr>
          <w:p w14:paraId="78A5BAD6" w14:textId="0C6318E8" w:rsidR="00811398" w:rsidRPr="00811398" w:rsidRDefault="00811398" w:rsidP="00CB4F81">
            <w:pPr>
              <w:jc w:val="center"/>
              <w:rPr>
                <w:sz w:val="20"/>
                <w:szCs w:val="20"/>
              </w:rPr>
            </w:pPr>
            <w:r w:rsidRPr="00811398">
              <w:rPr>
                <w:sz w:val="20"/>
                <w:szCs w:val="20"/>
              </w:rPr>
              <w:t>Loss</w:t>
            </w:r>
          </w:p>
        </w:tc>
        <w:tc>
          <w:tcPr>
            <w:tcW w:w="704" w:type="pct"/>
          </w:tcPr>
          <w:p w14:paraId="08FD9616" w14:textId="23B4A02B" w:rsidR="00811398" w:rsidRPr="00811398" w:rsidRDefault="00811398" w:rsidP="00CB4F81">
            <w:pPr>
              <w:jc w:val="center"/>
              <w:rPr>
                <w:sz w:val="20"/>
                <w:szCs w:val="20"/>
              </w:rPr>
            </w:pPr>
            <w:r w:rsidRPr="00811398">
              <w:rPr>
                <w:sz w:val="20"/>
                <w:szCs w:val="20"/>
              </w:rPr>
              <w:t>Accuracy</w:t>
            </w:r>
          </w:p>
        </w:tc>
      </w:tr>
      <w:tr w:rsidR="00CB4F81" w:rsidRPr="00811398" w14:paraId="50B43084" w14:textId="283CB7E1" w:rsidTr="00CB4F81">
        <w:trPr>
          <w:jc w:val="center"/>
        </w:trPr>
        <w:tc>
          <w:tcPr>
            <w:tcW w:w="1728" w:type="pct"/>
            <w:vMerge w:val="restart"/>
            <w:vAlign w:val="center"/>
          </w:tcPr>
          <w:p w14:paraId="1069E019" w14:textId="746149EC" w:rsidR="00CB4F81" w:rsidRPr="00811398" w:rsidRDefault="00CB4F81" w:rsidP="00CB4F81">
            <w:pPr>
              <w:jc w:val="center"/>
              <w:rPr>
                <w:sz w:val="20"/>
                <w:szCs w:val="20"/>
              </w:rPr>
            </w:pPr>
            <w:r w:rsidRPr="00811398">
              <w:rPr>
                <w:sz w:val="20"/>
                <w:szCs w:val="20"/>
              </w:rPr>
              <w:t>Centered Square</w:t>
            </w:r>
          </w:p>
        </w:tc>
        <w:tc>
          <w:tcPr>
            <w:tcW w:w="771" w:type="pct"/>
          </w:tcPr>
          <w:p w14:paraId="48C6CC6A" w14:textId="7E9A911F" w:rsidR="00CB4F81" w:rsidRPr="00811398" w:rsidRDefault="00CB4F81" w:rsidP="00CB4F81">
            <w:pPr>
              <w:jc w:val="center"/>
              <w:rPr>
                <w:sz w:val="20"/>
                <w:szCs w:val="20"/>
              </w:rPr>
            </w:pPr>
            <w:r w:rsidRPr="00811398">
              <w:rPr>
                <w:sz w:val="20"/>
                <w:szCs w:val="20"/>
              </w:rPr>
              <w:t>5000</w:t>
            </w:r>
          </w:p>
        </w:tc>
        <w:tc>
          <w:tcPr>
            <w:tcW w:w="1027" w:type="pct"/>
          </w:tcPr>
          <w:p w14:paraId="0D9CD43B" w14:textId="0C3DBBB5" w:rsidR="00CB4F81" w:rsidRPr="00811398" w:rsidRDefault="00CB4F81" w:rsidP="00CB4F81">
            <w:pPr>
              <w:jc w:val="center"/>
              <w:rPr>
                <w:sz w:val="20"/>
                <w:szCs w:val="20"/>
              </w:rPr>
            </w:pPr>
            <w:r w:rsidRPr="00811398">
              <w:rPr>
                <w:sz w:val="20"/>
                <w:szCs w:val="20"/>
              </w:rPr>
              <w:t>.001</w:t>
            </w:r>
          </w:p>
        </w:tc>
        <w:tc>
          <w:tcPr>
            <w:tcW w:w="769" w:type="pct"/>
          </w:tcPr>
          <w:p w14:paraId="5486871E" w14:textId="4DAAF6F9" w:rsidR="00CB4F81" w:rsidRPr="00811398" w:rsidRDefault="00CB4F81" w:rsidP="00CB4F81">
            <w:pPr>
              <w:jc w:val="center"/>
              <w:rPr>
                <w:sz w:val="20"/>
                <w:szCs w:val="20"/>
              </w:rPr>
            </w:pPr>
            <w:r w:rsidRPr="00811398">
              <w:rPr>
                <w:sz w:val="20"/>
                <w:szCs w:val="20"/>
              </w:rPr>
              <w:t>.1</w:t>
            </w:r>
            <w:r w:rsidR="00AF5A70">
              <w:rPr>
                <w:sz w:val="20"/>
                <w:szCs w:val="20"/>
              </w:rPr>
              <w:t>361</w:t>
            </w:r>
          </w:p>
        </w:tc>
        <w:tc>
          <w:tcPr>
            <w:tcW w:w="704" w:type="pct"/>
          </w:tcPr>
          <w:p w14:paraId="47FA5FC4" w14:textId="57B9BC25" w:rsidR="00CB4F81" w:rsidRPr="00811398" w:rsidRDefault="00CB4F81" w:rsidP="00CB4F81">
            <w:pPr>
              <w:jc w:val="center"/>
              <w:rPr>
                <w:sz w:val="20"/>
                <w:szCs w:val="20"/>
              </w:rPr>
            </w:pPr>
            <w:r w:rsidRPr="00811398">
              <w:rPr>
                <w:sz w:val="20"/>
                <w:szCs w:val="20"/>
              </w:rPr>
              <w:t>9</w:t>
            </w:r>
            <w:r w:rsidR="00AF5A70">
              <w:rPr>
                <w:sz w:val="20"/>
                <w:szCs w:val="20"/>
              </w:rPr>
              <w:t>4.4</w:t>
            </w:r>
          </w:p>
        </w:tc>
      </w:tr>
      <w:tr w:rsidR="00CB4F81" w:rsidRPr="00811398" w14:paraId="7D214C9E" w14:textId="5585FC07" w:rsidTr="00CB4F81">
        <w:trPr>
          <w:jc w:val="center"/>
        </w:trPr>
        <w:tc>
          <w:tcPr>
            <w:tcW w:w="1728" w:type="pct"/>
            <w:vMerge/>
          </w:tcPr>
          <w:p w14:paraId="2BB61CCF" w14:textId="34E56748" w:rsidR="00CB4F81" w:rsidRPr="00811398" w:rsidRDefault="00CB4F81" w:rsidP="00CB4F81">
            <w:pPr>
              <w:jc w:val="center"/>
              <w:rPr>
                <w:sz w:val="20"/>
                <w:szCs w:val="20"/>
              </w:rPr>
            </w:pPr>
          </w:p>
        </w:tc>
        <w:tc>
          <w:tcPr>
            <w:tcW w:w="771" w:type="pct"/>
          </w:tcPr>
          <w:p w14:paraId="047BF769" w14:textId="2F249450" w:rsidR="00CB4F81" w:rsidRPr="00811398" w:rsidRDefault="00CB4F81" w:rsidP="00CB4F81">
            <w:pPr>
              <w:jc w:val="center"/>
              <w:rPr>
                <w:sz w:val="20"/>
                <w:szCs w:val="20"/>
              </w:rPr>
            </w:pPr>
            <w:r w:rsidRPr="00811398">
              <w:rPr>
                <w:sz w:val="20"/>
                <w:szCs w:val="20"/>
              </w:rPr>
              <w:t>5000</w:t>
            </w:r>
          </w:p>
        </w:tc>
        <w:tc>
          <w:tcPr>
            <w:tcW w:w="1027" w:type="pct"/>
          </w:tcPr>
          <w:p w14:paraId="22CF3231" w14:textId="2E3973C6" w:rsidR="00CB4F81" w:rsidRPr="00811398" w:rsidRDefault="00CB4F81" w:rsidP="00CB4F81">
            <w:pPr>
              <w:jc w:val="center"/>
              <w:rPr>
                <w:sz w:val="20"/>
                <w:szCs w:val="20"/>
              </w:rPr>
            </w:pPr>
            <w:r w:rsidRPr="00811398">
              <w:rPr>
                <w:sz w:val="20"/>
                <w:szCs w:val="20"/>
              </w:rPr>
              <w:t>.01</w:t>
            </w:r>
          </w:p>
        </w:tc>
        <w:tc>
          <w:tcPr>
            <w:tcW w:w="769" w:type="pct"/>
          </w:tcPr>
          <w:p w14:paraId="01C53A60" w14:textId="1FE5AD57" w:rsidR="00CB4F81" w:rsidRPr="00811398" w:rsidRDefault="00CB4F81" w:rsidP="00CB4F81">
            <w:pPr>
              <w:jc w:val="center"/>
              <w:rPr>
                <w:sz w:val="20"/>
                <w:szCs w:val="20"/>
              </w:rPr>
            </w:pPr>
            <w:r w:rsidRPr="00811398">
              <w:rPr>
                <w:sz w:val="20"/>
                <w:szCs w:val="20"/>
              </w:rPr>
              <w:t>.1</w:t>
            </w:r>
            <w:r w:rsidR="00AF5A70">
              <w:rPr>
                <w:sz w:val="20"/>
                <w:szCs w:val="20"/>
              </w:rPr>
              <w:t>374</w:t>
            </w:r>
          </w:p>
        </w:tc>
        <w:tc>
          <w:tcPr>
            <w:tcW w:w="704" w:type="pct"/>
          </w:tcPr>
          <w:p w14:paraId="065D2DAD" w14:textId="0990973F" w:rsidR="00CB4F81" w:rsidRPr="00811398" w:rsidRDefault="00CB4F81" w:rsidP="00CB4F81">
            <w:pPr>
              <w:jc w:val="center"/>
              <w:rPr>
                <w:sz w:val="20"/>
                <w:szCs w:val="20"/>
              </w:rPr>
            </w:pPr>
            <w:r w:rsidRPr="00811398">
              <w:rPr>
                <w:sz w:val="20"/>
                <w:szCs w:val="20"/>
              </w:rPr>
              <w:t>9</w:t>
            </w:r>
            <w:r w:rsidR="00AF5A70">
              <w:rPr>
                <w:sz w:val="20"/>
                <w:szCs w:val="20"/>
              </w:rPr>
              <w:t>4.8</w:t>
            </w:r>
          </w:p>
        </w:tc>
      </w:tr>
      <w:tr w:rsidR="00CB4F81" w:rsidRPr="00811398" w14:paraId="2E85D851" w14:textId="14E12766" w:rsidTr="00CB4F81">
        <w:trPr>
          <w:jc w:val="center"/>
        </w:trPr>
        <w:tc>
          <w:tcPr>
            <w:tcW w:w="1728" w:type="pct"/>
            <w:vMerge/>
          </w:tcPr>
          <w:p w14:paraId="01853334" w14:textId="5FB8088D" w:rsidR="00CB4F81" w:rsidRPr="00811398" w:rsidRDefault="00CB4F81" w:rsidP="00CB4F81">
            <w:pPr>
              <w:jc w:val="center"/>
              <w:rPr>
                <w:sz w:val="20"/>
                <w:szCs w:val="20"/>
              </w:rPr>
            </w:pPr>
          </w:p>
        </w:tc>
        <w:tc>
          <w:tcPr>
            <w:tcW w:w="771" w:type="pct"/>
          </w:tcPr>
          <w:p w14:paraId="6E09F148" w14:textId="7FF42F20" w:rsidR="00CB4F81" w:rsidRPr="00811398" w:rsidRDefault="00CB4F81" w:rsidP="00CB4F81">
            <w:pPr>
              <w:jc w:val="center"/>
              <w:rPr>
                <w:sz w:val="20"/>
                <w:szCs w:val="20"/>
              </w:rPr>
            </w:pPr>
            <w:r w:rsidRPr="00811398">
              <w:rPr>
                <w:sz w:val="20"/>
                <w:szCs w:val="20"/>
              </w:rPr>
              <w:t>3000</w:t>
            </w:r>
          </w:p>
        </w:tc>
        <w:tc>
          <w:tcPr>
            <w:tcW w:w="1027" w:type="pct"/>
          </w:tcPr>
          <w:p w14:paraId="0E7A5B7C" w14:textId="36E7DC34" w:rsidR="00CB4F81" w:rsidRPr="00811398" w:rsidRDefault="00CB4F81" w:rsidP="00CB4F81">
            <w:pPr>
              <w:jc w:val="center"/>
              <w:rPr>
                <w:sz w:val="20"/>
                <w:szCs w:val="20"/>
              </w:rPr>
            </w:pPr>
            <w:r w:rsidRPr="00811398">
              <w:rPr>
                <w:sz w:val="20"/>
                <w:szCs w:val="20"/>
              </w:rPr>
              <w:t>.0</w:t>
            </w:r>
            <w:r w:rsidR="00AF5A70">
              <w:rPr>
                <w:sz w:val="20"/>
                <w:szCs w:val="20"/>
              </w:rPr>
              <w:t>05</w:t>
            </w:r>
          </w:p>
        </w:tc>
        <w:tc>
          <w:tcPr>
            <w:tcW w:w="769" w:type="pct"/>
          </w:tcPr>
          <w:p w14:paraId="07145A86" w14:textId="0BC2BCA7" w:rsidR="00CB4F81" w:rsidRPr="00811398" w:rsidRDefault="00CB4F81" w:rsidP="00CB4F81">
            <w:pPr>
              <w:jc w:val="center"/>
              <w:rPr>
                <w:sz w:val="20"/>
                <w:szCs w:val="20"/>
              </w:rPr>
            </w:pPr>
            <w:r w:rsidRPr="00811398">
              <w:rPr>
                <w:sz w:val="20"/>
                <w:szCs w:val="20"/>
              </w:rPr>
              <w:t>.</w:t>
            </w:r>
            <w:r w:rsidR="00AF5A70">
              <w:rPr>
                <w:sz w:val="20"/>
                <w:szCs w:val="20"/>
              </w:rPr>
              <w:t>1085</w:t>
            </w:r>
          </w:p>
        </w:tc>
        <w:tc>
          <w:tcPr>
            <w:tcW w:w="704" w:type="pct"/>
          </w:tcPr>
          <w:p w14:paraId="32E17C2E" w14:textId="79427227" w:rsidR="00CB4F81" w:rsidRPr="00811398" w:rsidRDefault="00CB4F81" w:rsidP="00CB4F81">
            <w:pPr>
              <w:jc w:val="center"/>
              <w:rPr>
                <w:sz w:val="20"/>
                <w:szCs w:val="20"/>
              </w:rPr>
            </w:pPr>
            <w:r w:rsidRPr="00811398">
              <w:rPr>
                <w:sz w:val="20"/>
                <w:szCs w:val="20"/>
              </w:rPr>
              <w:t>9</w:t>
            </w:r>
            <w:r w:rsidR="00AF5A70">
              <w:rPr>
                <w:sz w:val="20"/>
                <w:szCs w:val="20"/>
              </w:rPr>
              <w:t>5.4</w:t>
            </w:r>
          </w:p>
        </w:tc>
      </w:tr>
      <w:tr w:rsidR="00811398" w:rsidRPr="00811398" w14:paraId="590B6C90" w14:textId="35D7A8ED" w:rsidTr="00CB4F81">
        <w:trPr>
          <w:trHeight w:val="40"/>
          <w:jc w:val="center"/>
        </w:trPr>
        <w:tc>
          <w:tcPr>
            <w:tcW w:w="1728" w:type="pct"/>
          </w:tcPr>
          <w:p w14:paraId="66BB56B7" w14:textId="77777777" w:rsidR="00811398" w:rsidRPr="00811398" w:rsidRDefault="00811398" w:rsidP="00CB4F81">
            <w:pPr>
              <w:jc w:val="center"/>
              <w:rPr>
                <w:sz w:val="20"/>
                <w:szCs w:val="20"/>
              </w:rPr>
            </w:pPr>
          </w:p>
        </w:tc>
        <w:tc>
          <w:tcPr>
            <w:tcW w:w="771" w:type="pct"/>
          </w:tcPr>
          <w:p w14:paraId="3BFA8EA9" w14:textId="77777777" w:rsidR="00811398" w:rsidRPr="00811398" w:rsidRDefault="00811398" w:rsidP="00CB4F81">
            <w:pPr>
              <w:jc w:val="center"/>
              <w:rPr>
                <w:sz w:val="20"/>
                <w:szCs w:val="20"/>
              </w:rPr>
            </w:pPr>
          </w:p>
        </w:tc>
        <w:tc>
          <w:tcPr>
            <w:tcW w:w="1027" w:type="pct"/>
          </w:tcPr>
          <w:p w14:paraId="163FBD9E" w14:textId="77777777" w:rsidR="00811398" w:rsidRPr="00811398" w:rsidRDefault="00811398" w:rsidP="00CB4F81">
            <w:pPr>
              <w:jc w:val="center"/>
              <w:rPr>
                <w:sz w:val="20"/>
                <w:szCs w:val="20"/>
              </w:rPr>
            </w:pPr>
          </w:p>
        </w:tc>
        <w:tc>
          <w:tcPr>
            <w:tcW w:w="769" w:type="pct"/>
          </w:tcPr>
          <w:p w14:paraId="265A102C" w14:textId="77777777" w:rsidR="00811398" w:rsidRPr="00811398" w:rsidRDefault="00811398" w:rsidP="00CB4F81">
            <w:pPr>
              <w:jc w:val="center"/>
              <w:rPr>
                <w:sz w:val="20"/>
                <w:szCs w:val="20"/>
              </w:rPr>
            </w:pPr>
          </w:p>
        </w:tc>
        <w:tc>
          <w:tcPr>
            <w:tcW w:w="704" w:type="pct"/>
          </w:tcPr>
          <w:p w14:paraId="682B1D2E" w14:textId="77777777" w:rsidR="00811398" w:rsidRPr="00811398" w:rsidRDefault="00811398" w:rsidP="00CB4F81">
            <w:pPr>
              <w:jc w:val="center"/>
              <w:rPr>
                <w:sz w:val="20"/>
                <w:szCs w:val="20"/>
              </w:rPr>
            </w:pPr>
          </w:p>
        </w:tc>
      </w:tr>
      <w:tr w:rsidR="00CB4F81" w:rsidRPr="00811398" w14:paraId="4DAEBC6E" w14:textId="7CE61122" w:rsidTr="00CB4F81">
        <w:trPr>
          <w:jc w:val="center"/>
        </w:trPr>
        <w:tc>
          <w:tcPr>
            <w:tcW w:w="1728" w:type="pct"/>
            <w:vMerge w:val="restart"/>
            <w:vAlign w:val="center"/>
          </w:tcPr>
          <w:p w14:paraId="632647CE" w14:textId="2B88F224" w:rsidR="00CB4F81" w:rsidRPr="00811398" w:rsidRDefault="00CB4F81" w:rsidP="00CB4F81">
            <w:pPr>
              <w:jc w:val="center"/>
              <w:rPr>
                <w:sz w:val="20"/>
                <w:szCs w:val="20"/>
              </w:rPr>
            </w:pPr>
            <w:r w:rsidRPr="00811398">
              <w:rPr>
                <w:sz w:val="20"/>
                <w:szCs w:val="20"/>
              </w:rPr>
              <w:t>Circle</w:t>
            </w:r>
          </w:p>
        </w:tc>
        <w:tc>
          <w:tcPr>
            <w:tcW w:w="771" w:type="pct"/>
          </w:tcPr>
          <w:p w14:paraId="4E9D9B20" w14:textId="4509072E" w:rsidR="00CB4F81" w:rsidRPr="00811398" w:rsidRDefault="00CB4F81" w:rsidP="00CB4F81">
            <w:pPr>
              <w:jc w:val="center"/>
              <w:rPr>
                <w:sz w:val="20"/>
                <w:szCs w:val="20"/>
              </w:rPr>
            </w:pPr>
            <w:r w:rsidRPr="00811398">
              <w:rPr>
                <w:sz w:val="20"/>
                <w:szCs w:val="20"/>
              </w:rPr>
              <w:t>5000</w:t>
            </w:r>
          </w:p>
        </w:tc>
        <w:tc>
          <w:tcPr>
            <w:tcW w:w="1027" w:type="pct"/>
          </w:tcPr>
          <w:p w14:paraId="0F550D0B" w14:textId="66C9ED4F" w:rsidR="00CB4F81" w:rsidRPr="00811398" w:rsidRDefault="00CB4F81" w:rsidP="00CB4F81">
            <w:pPr>
              <w:jc w:val="center"/>
              <w:rPr>
                <w:sz w:val="20"/>
                <w:szCs w:val="20"/>
              </w:rPr>
            </w:pPr>
            <w:r w:rsidRPr="00811398">
              <w:rPr>
                <w:sz w:val="20"/>
                <w:szCs w:val="20"/>
              </w:rPr>
              <w:t>.001</w:t>
            </w:r>
          </w:p>
        </w:tc>
        <w:tc>
          <w:tcPr>
            <w:tcW w:w="769" w:type="pct"/>
          </w:tcPr>
          <w:p w14:paraId="4CE2207C" w14:textId="6852EAE3" w:rsidR="00CB4F81" w:rsidRPr="00811398" w:rsidRDefault="00CB4F81" w:rsidP="00CB4F81">
            <w:pPr>
              <w:jc w:val="center"/>
              <w:rPr>
                <w:sz w:val="20"/>
                <w:szCs w:val="20"/>
              </w:rPr>
            </w:pPr>
            <w:r w:rsidRPr="00811398">
              <w:rPr>
                <w:sz w:val="20"/>
                <w:szCs w:val="20"/>
              </w:rPr>
              <w:t>.1525</w:t>
            </w:r>
          </w:p>
        </w:tc>
        <w:tc>
          <w:tcPr>
            <w:tcW w:w="704" w:type="pct"/>
          </w:tcPr>
          <w:p w14:paraId="1A050573" w14:textId="65CFF0CA" w:rsidR="00CB4F81" w:rsidRPr="00811398" w:rsidRDefault="00CB4F81" w:rsidP="00CB4F81">
            <w:pPr>
              <w:jc w:val="center"/>
              <w:rPr>
                <w:sz w:val="20"/>
                <w:szCs w:val="20"/>
              </w:rPr>
            </w:pPr>
            <w:r w:rsidRPr="00811398">
              <w:rPr>
                <w:sz w:val="20"/>
                <w:szCs w:val="20"/>
              </w:rPr>
              <w:t>95.2</w:t>
            </w:r>
          </w:p>
        </w:tc>
      </w:tr>
      <w:tr w:rsidR="00CB4F81" w:rsidRPr="00811398" w14:paraId="2F7ECB06" w14:textId="3C5254DD" w:rsidTr="00CB4F81">
        <w:trPr>
          <w:jc w:val="center"/>
        </w:trPr>
        <w:tc>
          <w:tcPr>
            <w:tcW w:w="1728" w:type="pct"/>
            <w:vMerge/>
          </w:tcPr>
          <w:p w14:paraId="19C9F0EF" w14:textId="11B43C07" w:rsidR="00CB4F81" w:rsidRPr="00811398" w:rsidRDefault="00CB4F81" w:rsidP="00CB4F81">
            <w:pPr>
              <w:jc w:val="center"/>
              <w:rPr>
                <w:sz w:val="20"/>
                <w:szCs w:val="20"/>
              </w:rPr>
            </w:pPr>
          </w:p>
        </w:tc>
        <w:tc>
          <w:tcPr>
            <w:tcW w:w="771" w:type="pct"/>
          </w:tcPr>
          <w:p w14:paraId="732CC7B4" w14:textId="0CEB0B38" w:rsidR="00CB4F81" w:rsidRPr="00811398" w:rsidRDefault="00CB4F81" w:rsidP="00CB4F81">
            <w:pPr>
              <w:jc w:val="center"/>
              <w:rPr>
                <w:sz w:val="20"/>
                <w:szCs w:val="20"/>
              </w:rPr>
            </w:pPr>
            <w:r w:rsidRPr="00811398">
              <w:rPr>
                <w:sz w:val="20"/>
                <w:szCs w:val="20"/>
              </w:rPr>
              <w:t>5000</w:t>
            </w:r>
          </w:p>
        </w:tc>
        <w:tc>
          <w:tcPr>
            <w:tcW w:w="1027" w:type="pct"/>
          </w:tcPr>
          <w:p w14:paraId="17F63E27" w14:textId="61FFE5CB" w:rsidR="00CB4F81" w:rsidRPr="00811398" w:rsidRDefault="00CB4F81" w:rsidP="00CB4F81">
            <w:pPr>
              <w:jc w:val="center"/>
              <w:rPr>
                <w:sz w:val="20"/>
                <w:szCs w:val="20"/>
              </w:rPr>
            </w:pPr>
            <w:r w:rsidRPr="00811398">
              <w:rPr>
                <w:sz w:val="20"/>
                <w:szCs w:val="20"/>
              </w:rPr>
              <w:t>.01</w:t>
            </w:r>
          </w:p>
        </w:tc>
        <w:tc>
          <w:tcPr>
            <w:tcW w:w="769" w:type="pct"/>
          </w:tcPr>
          <w:p w14:paraId="5CBB1816" w14:textId="39B050C6" w:rsidR="00CB4F81" w:rsidRPr="00811398" w:rsidRDefault="00CB4F81" w:rsidP="00CB4F81">
            <w:pPr>
              <w:jc w:val="center"/>
              <w:rPr>
                <w:sz w:val="20"/>
                <w:szCs w:val="20"/>
              </w:rPr>
            </w:pPr>
            <w:r w:rsidRPr="00811398">
              <w:rPr>
                <w:sz w:val="20"/>
                <w:szCs w:val="20"/>
              </w:rPr>
              <w:t>.1314</w:t>
            </w:r>
          </w:p>
        </w:tc>
        <w:tc>
          <w:tcPr>
            <w:tcW w:w="704" w:type="pct"/>
          </w:tcPr>
          <w:p w14:paraId="1097ED7F" w14:textId="5D8EAC19" w:rsidR="00CB4F81" w:rsidRPr="00811398" w:rsidRDefault="00CB4F81" w:rsidP="00CB4F81">
            <w:pPr>
              <w:jc w:val="center"/>
              <w:rPr>
                <w:sz w:val="20"/>
                <w:szCs w:val="20"/>
              </w:rPr>
            </w:pPr>
            <w:r w:rsidRPr="00811398">
              <w:rPr>
                <w:sz w:val="20"/>
                <w:szCs w:val="20"/>
              </w:rPr>
              <w:t>94.6</w:t>
            </w:r>
          </w:p>
        </w:tc>
      </w:tr>
      <w:tr w:rsidR="00CB4F81" w:rsidRPr="00811398" w14:paraId="1822C65E" w14:textId="202DF2ED" w:rsidTr="00CB4F81">
        <w:trPr>
          <w:jc w:val="center"/>
        </w:trPr>
        <w:tc>
          <w:tcPr>
            <w:tcW w:w="1728" w:type="pct"/>
            <w:vMerge/>
          </w:tcPr>
          <w:p w14:paraId="4D0F2247" w14:textId="26FB4C8B" w:rsidR="00CB4F81" w:rsidRPr="00811398" w:rsidRDefault="00CB4F81" w:rsidP="00CB4F81">
            <w:pPr>
              <w:jc w:val="center"/>
              <w:rPr>
                <w:sz w:val="20"/>
                <w:szCs w:val="20"/>
              </w:rPr>
            </w:pPr>
          </w:p>
        </w:tc>
        <w:tc>
          <w:tcPr>
            <w:tcW w:w="771" w:type="pct"/>
          </w:tcPr>
          <w:p w14:paraId="58A2EAD0" w14:textId="2BE1178C" w:rsidR="00CB4F81" w:rsidRPr="00811398" w:rsidRDefault="00CB4F81" w:rsidP="00CB4F81">
            <w:pPr>
              <w:jc w:val="center"/>
              <w:rPr>
                <w:sz w:val="20"/>
                <w:szCs w:val="20"/>
              </w:rPr>
            </w:pPr>
            <w:r w:rsidRPr="00811398">
              <w:rPr>
                <w:sz w:val="20"/>
                <w:szCs w:val="20"/>
              </w:rPr>
              <w:t>8000</w:t>
            </w:r>
          </w:p>
        </w:tc>
        <w:tc>
          <w:tcPr>
            <w:tcW w:w="1027" w:type="pct"/>
          </w:tcPr>
          <w:p w14:paraId="7D17126A" w14:textId="53CB542F" w:rsidR="00CB4F81" w:rsidRPr="00811398" w:rsidRDefault="00CB4F81" w:rsidP="00CB4F81">
            <w:pPr>
              <w:jc w:val="center"/>
              <w:rPr>
                <w:sz w:val="20"/>
                <w:szCs w:val="20"/>
              </w:rPr>
            </w:pPr>
            <w:r w:rsidRPr="00811398">
              <w:rPr>
                <w:sz w:val="20"/>
                <w:szCs w:val="20"/>
              </w:rPr>
              <w:t>.001</w:t>
            </w:r>
          </w:p>
        </w:tc>
        <w:tc>
          <w:tcPr>
            <w:tcW w:w="769" w:type="pct"/>
          </w:tcPr>
          <w:p w14:paraId="792A5913" w14:textId="0D903E70" w:rsidR="00CB4F81" w:rsidRPr="00811398" w:rsidRDefault="00CB4F81" w:rsidP="00CB4F81">
            <w:pPr>
              <w:jc w:val="center"/>
              <w:rPr>
                <w:sz w:val="20"/>
                <w:szCs w:val="20"/>
              </w:rPr>
            </w:pPr>
            <w:r w:rsidRPr="00811398">
              <w:rPr>
                <w:sz w:val="20"/>
                <w:szCs w:val="20"/>
              </w:rPr>
              <w:t>.1249</w:t>
            </w:r>
          </w:p>
        </w:tc>
        <w:tc>
          <w:tcPr>
            <w:tcW w:w="704" w:type="pct"/>
          </w:tcPr>
          <w:p w14:paraId="68A835BF" w14:textId="66D43BB1" w:rsidR="00CB4F81" w:rsidRPr="00811398" w:rsidRDefault="00CB4F81" w:rsidP="00CB4F81">
            <w:pPr>
              <w:jc w:val="center"/>
              <w:rPr>
                <w:sz w:val="20"/>
                <w:szCs w:val="20"/>
              </w:rPr>
            </w:pPr>
            <w:r w:rsidRPr="00811398">
              <w:rPr>
                <w:sz w:val="20"/>
                <w:szCs w:val="20"/>
              </w:rPr>
              <w:t>96.6</w:t>
            </w:r>
          </w:p>
        </w:tc>
      </w:tr>
      <w:tr w:rsidR="00CB4F81" w:rsidRPr="00811398" w14:paraId="3D2942CC" w14:textId="63E0DB4D" w:rsidTr="00CB4F81">
        <w:trPr>
          <w:jc w:val="center"/>
        </w:trPr>
        <w:tc>
          <w:tcPr>
            <w:tcW w:w="1728" w:type="pct"/>
            <w:vMerge/>
          </w:tcPr>
          <w:p w14:paraId="08C3A867" w14:textId="2CFDFDB8" w:rsidR="00CB4F81" w:rsidRPr="00811398" w:rsidRDefault="00CB4F81" w:rsidP="00CB4F81">
            <w:pPr>
              <w:jc w:val="center"/>
              <w:rPr>
                <w:sz w:val="20"/>
                <w:szCs w:val="20"/>
              </w:rPr>
            </w:pPr>
          </w:p>
        </w:tc>
        <w:tc>
          <w:tcPr>
            <w:tcW w:w="771" w:type="pct"/>
          </w:tcPr>
          <w:p w14:paraId="55203D66" w14:textId="4B2DC683" w:rsidR="00CB4F81" w:rsidRPr="00811398" w:rsidRDefault="00CB4F81" w:rsidP="00CB4F81">
            <w:pPr>
              <w:jc w:val="center"/>
              <w:rPr>
                <w:sz w:val="20"/>
                <w:szCs w:val="20"/>
              </w:rPr>
            </w:pPr>
            <w:r w:rsidRPr="00811398">
              <w:rPr>
                <w:sz w:val="20"/>
                <w:szCs w:val="20"/>
              </w:rPr>
              <w:t>10000</w:t>
            </w:r>
          </w:p>
        </w:tc>
        <w:tc>
          <w:tcPr>
            <w:tcW w:w="1027" w:type="pct"/>
          </w:tcPr>
          <w:p w14:paraId="50E064EB" w14:textId="2A3D2C7B" w:rsidR="00CB4F81" w:rsidRPr="00811398" w:rsidRDefault="00CB4F81" w:rsidP="00CB4F81">
            <w:pPr>
              <w:jc w:val="center"/>
              <w:rPr>
                <w:sz w:val="20"/>
                <w:szCs w:val="20"/>
              </w:rPr>
            </w:pPr>
            <w:r w:rsidRPr="00811398">
              <w:rPr>
                <w:sz w:val="20"/>
                <w:szCs w:val="20"/>
              </w:rPr>
              <w:t>.001</w:t>
            </w:r>
          </w:p>
        </w:tc>
        <w:tc>
          <w:tcPr>
            <w:tcW w:w="769" w:type="pct"/>
          </w:tcPr>
          <w:p w14:paraId="4B8C76AB" w14:textId="22FD4AC0" w:rsidR="00CB4F81" w:rsidRPr="00811398" w:rsidRDefault="00CB4F81" w:rsidP="00CB4F81">
            <w:pPr>
              <w:jc w:val="center"/>
              <w:rPr>
                <w:sz w:val="20"/>
                <w:szCs w:val="20"/>
              </w:rPr>
            </w:pPr>
            <w:r w:rsidRPr="00811398">
              <w:rPr>
                <w:sz w:val="20"/>
                <w:szCs w:val="20"/>
              </w:rPr>
              <w:t>.1139</w:t>
            </w:r>
          </w:p>
        </w:tc>
        <w:tc>
          <w:tcPr>
            <w:tcW w:w="704" w:type="pct"/>
          </w:tcPr>
          <w:p w14:paraId="66B15C27" w14:textId="2DEA2338" w:rsidR="00CB4F81" w:rsidRPr="00811398" w:rsidRDefault="00CB4F81" w:rsidP="00CB4F81">
            <w:pPr>
              <w:jc w:val="center"/>
              <w:rPr>
                <w:sz w:val="20"/>
                <w:szCs w:val="20"/>
              </w:rPr>
            </w:pPr>
            <w:r w:rsidRPr="00811398">
              <w:rPr>
                <w:sz w:val="20"/>
                <w:szCs w:val="20"/>
              </w:rPr>
              <w:t>97.0</w:t>
            </w:r>
          </w:p>
        </w:tc>
      </w:tr>
      <w:tr w:rsidR="00811398" w:rsidRPr="00811398" w14:paraId="4C2C4C6A" w14:textId="68479571" w:rsidTr="00CB4F81">
        <w:trPr>
          <w:jc w:val="center"/>
        </w:trPr>
        <w:tc>
          <w:tcPr>
            <w:tcW w:w="1728" w:type="pct"/>
          </w:tcPr>
          <w:p w14:paraId="0E7AF7A2" w14:textId="77777777" w:rsidR="00811398" w:rsidRPr="00811398" w:rsidRDefault="00811398" w:rsidP="00CB4F81">
            <w:pPr>
              <w:jc w:val="center"/>
              <w:rPr>
                <w:sz w:val="20"/>
                <w:szCs w:val="20"/>
              </w:rPr>
            </w:pPr>
          </w:p>
        </w:tc>
        <w:tc>
          <w:tcPr>
            <w:tcW w:w="771" w:type="pct"/>
          </w:tcPr>
          <w:p w14:paraId="1E7AABD0" w14:textId="77777777" w:rsidR="00811398" w:rsidRPr="00811398" w:rsidRDefault="00811398" w:rsidP="00CB4F81">
            <w:pPr>
              <w:jc w:val="center"/>
              <w:rPr>
                <w:sz w:val="20"/>
                <w:szCs w:val="20"/>
              </w:rPr>
            </w:pPr>
          </w:p>
        </w:tc>
        <w:tc>
          <w:tcPr>
            <w:tcW w:w="1027" w:type="pct"/>
          </w:tcPr>
          <w:p w14:paraId="631E199C" w14:textId="77777777" w:rsidR="00811398" w:rsidRPr="00811398" w:rsidRDefault="00811398" w:rsidP="00CB4F81">
            <w:pPr>
              <w:jc w:val="center"/>
              <w:rPr>
                <w:sz w:val="20"/>
                <w:szCs w:val="20"/>
              </w:rPr>
            </w:pPr>
          </w:p>
        </w:tc>
        <w:tc>
          <w:tcPr>
            <w:tcW w:w="769" w:type="pct"/>
          </w:tcPr>
          <w:p w14:paraId="14C967B7" w14:textId="77777777" w:rsidR="00811398" w:rsidRPr="00811398" w:rsidRDefault="00811398" w:rsidP="00CB4F81">
            <w:pPr>
              <w:jc w:val="center"/>
              <w:rPr>
                <w:sz w:val="20"/>
                <w:szCs w:val="20"/>
              </w:rPr>
            </w:pPr>
          </w:p>
        </w:tc>
        <w:tc>
          <w:tcPr>
            <w:tcW w:w="704" w:type="pct"/>
          </w:tcPr>
          <w:p w14:paraId="0D9C9C7E" w14:textId="77777777" w:rsidR="00811398" w:rsidRPr="00811398" w:rsidRDefault="00811398" w:rsidP="00CB4F81">
            <w:pPr>
              <w:jc w:val="center"/>
              <w:rPr>
                <w:sz w:val="20"/>
                <w:szCs w:val="20"/>
              </w:rPr>
            </w:pPr>
          </w:p>
        </w:tc>
      </w:tr>
      <w:tr w:rsidR="00CB4F81" w:rsidRPr="00811398" w14:paraId="6C5C00C6" w14:textId="488617BA" w:rsidTr="00CB4F81">
        <w:trPr>
          <w:jc w:val="center"/>
        </w:trPr>
        <w:tc>
          <w:tcPr>
            <w:tcW w:w="1728" w:type="pct"/>
            <w:vMerge w:val="restart"/>
            <w:vAlign w:val="center"/>
          </w:tcPr>
          <w:p w14:paraId="4CFC4ADC" w14:textId="2B8122C2" w:rsidR="00CB4F81" w:rsidRPr="00811398" w:rsidRDefault="00CB4F81" w:rsidP="00CB4F81">
            <w:pPr>
              <w:jc w:val="center"/>
              <w:rPr>
                <w:sz w:val="20"/>
                <w:szCs w:val="20"/>
              </w:rPr>
            </w:pPr>
            <w:r>
              <w:rPr>
                <w:sz w:val="20"/>
                <w:szCs w:val="20"/>
              </w:rPr>
              <w:t>Diamond</w:t>
            </w:r>
          </w:p>
        </w:tc>
        <w:tc>
          <w:tcPr>
            <w:tcW w:w="771" w:type="pct"/>
          </w:tcPr>
          <w:p w14:paraId="05D0C66C" w14:textId="5B95334F" w:rsidR="00CB4F81" w:rsidRPr="00811398" w:rsidRDefault="00CB4F81" w:rsidP="00CB4F81">
            <w:pPr>
              <w:jc w:val="center"/>
              <w:rPr>
                <w:sz w:val="20"/>
                <w:szCs w:val="20"/>
              </w:rPr>
            </w:pPr>
            <w:r>
              <w:rPr>
                <w:sz w:val="20"/>
                <w:szCs w:val="20"/>
              </w:rPr>
              <w:t>5000</w:t>
            </w:r>
          </w:p>
        </w:tc>
        <w:tc>
          <w:tcPr>
            <w:tcW w:w="1027" w:type="pct"/>
          </w:tcPr>
          <w:p w14:paraId="3558D14F" w14:textId="6C6A2A45" w:rsidR="00CB4F81" w:rsidRPr="00811398" w:rsidRDefault="00CB4F81" w:rsidP="00CB4F81">
            <w:pPr>
              <w:jc w:val="center"/>
              <w:rPr>
                <w:sz w:val="20"/>
                <w:szCs w:val="20"/>
              </w:rPr>
            </w:pPr>
            <w:r>
              <w:rPr>
                <w:sz w:val="20"/>
                <w:szCs w:val="20"/>
              </w:rPr>
              <w:t>.001</w:t>
            </w:r>
          </w:p>
        </w:tc>
        <w:tc>
          <w:tcPr>
            <w:tcW w:w="769" w:type="pct"/>
          </w:tcPr>
          <w:p w14:paraId="2B62A6C2" w14:textId="609A5F67" w:rsidR="00CB4F81" w:rsidRPr="00811398" w:rsidRDefault="00CB4F81" w:rsidP="00CB4F81">
            <w:pPr>
              <w:jc w:val="center"/>
              <w:rPr>
                <w:sz w:val="20"/>
                <w:szCs w:val="20"/>
              </w:rPr>
            </w:pPr>
            <w:r>
              <w:rPr>
                <w:sz w:val="20"/>
                <w:szCs w:val="20"/>
              </w:rPr>
              <w:t>.1340</w:t>
            </w:r>
          </w:p>
        </w:tc>
        <w:tc>
          <w:tcPr>
            <w:tcW w:w="704" w:type="pct"/>
          </w:tcPr>
          <w:p w14:paraId="02A418E7" w14:textId="2D34CBA1" w:rsidR="00CB4F81" w:rsidRPr="00811398" w:rsidRDefault="00CB4F81" w:rsidP="00CB4F81">
            <w:pPr>
              <w:jc w:val="center"/>
              <w:rPr>
                <w:sz w:val="20"/>
                <w:szCs w:val="20"/>
              </w:rPr>
            </w:pPr>
            <w:r>
              <w:rPr>
                <w:sz w:val="20"/>
                <w:szCs w:val="20"/>
              </w:rPr>
              <w:t>97.6</w:t>
            </w:r>
          </w:p>
        </w:tc>
      </w:tr>
      <w:tr w:rsidR="00CB4F81" w:rsidRPr="00811398" w14:paraId="2ED71B36" w14:textId="77777777" w:rsidTr="00CB4F81">
        <w:trPr>
          <w:jc w:val="center"/>
        </w:trPr>
        <w:tc>
          <w:tcPr>
            <w:tcW w:w="1728" w:type="pct"/>
            <w:vMerge/>
          </w:tcPr>
          <w:p w14:paraId="5D853E4F" w14:textId="77777777" w:rsidR="00CB4F81" w:rsidRPr="00811398" w:rsidRDefault="00CB4F81" w:rsidP="00CB4F81">
            <w:pPr>
              <w:jc w:val="center"/>
              <w:rPr>
                <w:sz w:val="20"/>
                <w:szCs w:val="20"/>
              </w:rPr>
            </w:pPr>
          </w:p>
        </w:tc>
        <w:tc>
          <w:tcPr>
            <w:tcW w:w="771" w:type="pct"/>
          </w:tcPr>
          <w:p w14:paraId="5BB45302" w14:textId="3F6AB626" w:rsidR="00CB4F81" w:rsidRPr="00811398" w:rsidRDefault="00CB4F81" w:rsidP="00CB4F81">
            <w:pPr>
              <w:jc w:val="center"/>
              <w:rPr>
                <w:sz w:val="20"/>
                <w:szCs w:val="20"/>
              </w:rPr>
            </w:pPr>
            <w:r>
              <w:rPr>
                <w:sz w:val="20"/>
                <w:szCs w:val="20"/>
              </w:rPr>
              <w:t>5000</w:t>
            </w:r>
          </w:p>
        </w:tc>
        <w:tc>
          <w:tcPr>
            <w:tcW w:w="1027" w:type="pct"/>
          </w:tcPr>
          <w:p w14:paraId="2FE16CAA" w14:textId="4703C5F5" w:rsidR="00CB4F81" w:rsidRPr="00811398" w:rsidRDefault="00CB4F81" w:rsidP="00CB4F81">
            <w:pPr>
              <w:jc w:val="center"/>
              <w:rPr>
                <w:sz w:val="20"/>
                <w:szCs w:val="20"/>
              </w:rPr>
            </w:pPr>
            <w:r>
              <w:rPr>
                <w:sz w:val="20"/>
                <w:szCs w:val="20"/>
              </w:rPr>
              <w:t>.01</w:t>
            </w:r>
          </w:p>
        </w:tc>
        <w:tc>
          <w:tcPr>
            <w:tcW w:w="769" w:type="pct"/>
          </w:tcPr>
          <w:p w14:paraId="76126FAD" w14:textId="1024F7E9" w:rsidR="00CB4F81" w:rsidRPr="00811398" w:rsidRDefault="00CB4F81" w:rsidP="00CB4F81">
            <w:pPr>
              <w:jc w:val="center"/>
              <w:rPr>
                <w:sz w:val="20"/>
                <w:szCs w:val="20"/>
              </w:rPr>
            </w:pPr>
            <w:r>
              <w:rPr>
                <w:sz w:val="20"/>
                <w:szCs w:val="20"/>
              </w:rPr>
              <w:t>.1175</w:t>
            </w:r>
          </w:p>
        </w:tc>
        <w:tc>
          <w:tcPr>
            <w:tcW w:w="704" w:type="pct"/>
          </w:tcPr>
          <w:p w14:paraId="3C532959" w14:textId="0FC5F4C9" w:rsidR="00CB4F81" w:rsidRPr="00811398" w:rsidRDefault="00CB4F81" w:rsidP="00CB4F81">
            <w:pPr>
              <w:jc w:val="center"/>
              <w:rPr>
                <w:sz w:val="20"/>
                <w:szCs w:val="20"/>
              </w:rPr>
            </w:pPr>
            <w:r>
              <w:rPr>
                <w:sz w:val="20"/>
                <w:szCs w:val="20"/>
              </w:rPr>
              <w:t>95.0</w:t>
            </w:r>
          </w:p>
        </w:tc>
      </w:tr>
      <w:tr w:rsidR="00CB4F81" w:rsidRPr="00811398" w14:paraId="3E74670F" w14:textId="77777777" w:rsidTr="00CB4F81">
        <w:trPr>
          <w:jc w:val="center"/>
        </w:trPr>
        <w:tc>
          <w:tcPr>
            <w:tcW w:w="1728" w:type="pct"/>
            <w:vMerge/>
          </w:tcPr>
          <w:p w14:paraId="5525F93E" w14:textId="77777777" w:rsidR="00CB4F81" w:rsidRPr="00811398" w:rsidRDefault="00CB4F81" w:rsidP="00CB4F81">
            <w:pPr>
              <w:jc w:val="center"/>
              <w:rPr>
                <w:sz w:val="20"/>
                <w:szCs w:val="20"/>
              </w:rPr>
            </w:pPr>
          </w:p>
        </w:tc>
        <w:tc>
          <w:tcPr>
            <w:tcW w:w="771" w:type="pct"/>
          </w:tcPr>
          <w:p w14:paraId="2CD7AC9F" w14:textId="10CE9040" w:rsidR="00CB4F81" w:rsidRPr="00811398" w:rsidRDefault="00CB4F81" w:rsidP="00CB4F81">
            <w:pPr>
              <w:jc w:val="center"/>
              <w:rPr>
                <w:sz w:val="20"/>
                <w:szCs w:val="20"/>
              </w:rPr>
            </w:pPr>
            <w:r>
              <w:rPr>
                <w:sz w:val="20"/>
                <w:szCs w:val="20"/>
              </w:rPr>
              <w:t>5000</w:t>
            </w:r>
          </w:p>
        </w:tc>
        <w:tc>
          <w:tcPr>
            <w:tcW w:w="1027" w:type="pct"/>
          </w:tcPr>
          <w:p w14:paraId="69061538" w14:textId="3EF39E36" w:rsidR="00CB4F81" w:rsidRPr="00811398" w:rsidRDefault="00CB4F81" w:rsidP="00CB4F81">
            <w:pPr>
              <w:jc w:val="center"/>
              <w:rPr>
                <w:sz w:val="20"/>
                <w:szCs w:val="20"/>
              </w:rPr>
            </w:pPr>
            <w:r>
              <w:rPr>
                <w:sz w:val="20"/>
                <w:szCs w:val="20"/>
              </w:rPr>
              <w:t>.005</w:t>
            </w:r>
          </w:p>
        </w:tc>
        <w:tc>
          <w:tcPr>
            <w:tcW w:w="769" w:type="pct"/>
          </w:tcPr>
          <w:p w14:paraId="2968EDCC" w14:textId="3E396FEC" w:rsidR="00CB4F81" w:rsidRPr="00811398" w:rsidRDefault="00CB4F81" w:rsidP="00CB4F81">
            <w:pPr>
              <w:jc w:val="center"/>
              <w:rPr>
                <w:sz w:val="20"/>
                <w:szCs w:val="20"/>
              </w:rPr>
            </w:pPr>
            <w:r>
              <w:rPr>
                <w:sz w:val="20"/>
                <w:szCs w:val="20"/>
              </w:rPr>
              <w:t>.0756</w:t>
            </w:r>
          </w:p>
        </w:tc>
        <w:tc>
          <w:tcPr>
            <w:tcW w:w="704" w:type="pct"/>
          </w:tcPr>
          <w:p w14:paraId="39776687" w14:textId="5DEB75DA" w:rsidR="00CB4F81" w:rsidRPr="00811398" w:rsidRDefault="00CB4F81" w:rsidP="00CB4F81">
            <w:pPr>
              <w:jc w:val="center"/>
              <w:rPr>
                <w:sz w:val="20"/>
                <w:szCs w:val="20"/>
              </w:rPr>
            </w:pPr>
            <w:r>
              <w:rPr>
                <w:sz w:val="20"/>
                <w:szCs w:val="20"/>
              </w:rPr>
              <w:t>99.6</w:t>
            </w:r>
          </w:p>
        </w:tc>
      </w:tr>
      <w:tr w:rsidR="00CB4F81" w:rsidRPr="00811398" w14:paraId="3F9DBC01" w14:textId="77777777" w:rsidTr="00CB4F81">
        <w:trPr>
          <w:jc w:val="center"/>
        </w:trPr>
        <w:tc>
          <w:tcPr>
            <w:tcW w:w="1728" w:type="pct"/>
            <w:vMerge/>
          </w:tcPr>
          <w:p w14:paraId="42B662C9" w14:textId="77777777" w:rsidR="00CB4F81" w:rsidRPr="00811398" w:rsidRDefault="00CB4F81" w:rsidP="00CB4F81">
            <w:pPr>
              <w:jc w:val="center"/>
              <w:rPr>
                <w:sz w:val="20"/>
                <w:szCs w:val="20"/>
              </w:rPr>
            </w:pPr>
          </w:p>
        </w:tc>
        <w:tc>
          <w:tcPr>
            <w:tcW w:w="771" w:type="pct"/>
          </w:tcPr>
          <w:p w14:paraId="69F89388" w14:textId="535C7D63" w:rsidR="00CB4F81" w:rsidRPr="00811398" w:rsidRDefault="00CB4F81" w:rsidP="00CB4F81">
            <w:pPr>
              <w:jc w:val="center"/>
              <w:rPr>
                <w:sz w:val="20"/>
                <w:szCs w:val="20"/>
              </w:rPr>
            </w:pPr>
            <w:r>
              <w:rPr>
                <w:sz w:val="20"/>
                <w:szCs w:val="20"/>
              </w:rPr>
              <w:t>2500</w:t>
            </w:r>
          </w:p>
        </w:tc>
        <w:tc>
          <w:tcPr>
            <w:tcW w:w="1027" w:type="pct"/>
          </w:tcPr>
          <w:p w14:paraId="0040B26F" w14:textId="33070A8A" w:rsidR="00CB4F81" w:rsidRPr="00811398" w:rsidRDefault="00CB4F81" w:rsidP="00CB4F81">
            <w:pPr>
              <w:jc w:val="center"/>
              <w:rPr>
                <w:sz w:val="20"/>
                <w:szCs w:val="20"/>
              </w:rPr>
            </w:pPr>
            <w:r>
              <w:rPr>
                <w:sz w:val="20"/>
                <w:szCs w:val="20"/>
              </w:rPr>
              <w:t>.005</w:t>
            </w:r>
          </w:p>
        </w:tc>
        <w:tc>
          <w:tcPr>
            <w:tcW w:w="769" w:type="pct"/>
          </w:tcPr>
          <w:p w14:paraId="4D0A00A0" w14:textId="0C896744" w:rsidR="00CB4F81" w:rsidRPr="00811398" w:rsidRDefault="00CB4F81" w:rsidP="00CB4F81">
            <w:pPr>
              <w:jc w:val="center"/>
              <w:rPr>
                <w:sz w:val="20"/>
                <w:szCs w:val="20"/>
              </w:rPr>
            </w:pPr>
            <w:r>
              <w:rPr>
                <w:sz w:val="20"/>
                <w:szCs w:val="20"/>
              </w:rPr>
              <w:t>.0951</w:t>
            </w:r>
          </w:p>
        </w:tc>
        <w:tc>
          <w:tcPr>
            <w:tcW w:w="704" w:type="pct"/>
          </w:tcPr>
          <w:p w14:paraId="13C6CBBA" w14:textId="1124DA82" w:rsidR="00CB4F81" w:rsidRPr="00811398" w:rsidRDefault="00CB4F81" w:rsidP="00CB4F81">
            <w:pPr>
              <w:jc w:val="center"/>
              <w:rPr>
                <w:sz w:val="20"/>
                <w:szCs w:val="20"/>
              </w:rPr>
            </w:pPr>
            <w:r>
              <w:rPr>
                <w:sz w:val="20"/>
                <w:szCs w:val="20"/>
              </w:rPr>
              <w:t>99.4</w:t>
            </w:r>
          </w:p>
        </w:tc>
      </w:tr>
      <w:tr w:rsidR="00811398" w:rsidRPr="00811398" w14:paraId="649A8022" w14:textId="77777777" w:rsidTr="00CB4F81">
        <w:trPr>
          <w:jc w:val="center"/>
        </w:trPr>
        <w:tc>
          <w:tcPr>
            <w:tcW w:w="1728" w:type="pct"/>
          </w:tcPr>
          <w:p w14:paraId="67F2A606" w14:textId="77777777" w:rsidR="00811398" w:rsidRPr="00811398" w:rsidRDefault="00811398" w:rsidP="00CB4F81">
            <w:pPr>
              <w:jc w:val="center"/>
              <w:rPr>
                <w:sz w:val="20"/>
                <w:szCs w:val="20"/>
              </w:rPr>
            </w:pPr>
          </w:p>
        </w:tc>
        <w:tc>
          <w:tcPr>
            <w:tcW w:w="771" w:type="pct"/>
          </w:tcPr>
          <w:p w14:paraId="62D83342" w14:textId="77777777" w:rsidR="00811398" w:rsidRPr="00811398" w:rsidRDefault="00811398" w:rsidP="00CB4F81">
            <w:pPr>
              <w:jc w:val="center"/>
              <w:rPr>
                <w:sz w:val="20"/>
                <w:szCs w:val="20"/>
              </w:rPr>
            </w:pPr>
          </w:p>
        </w:tc>
        <w:tc>
          <w:tcPr>
            <w:tcW w:w="1027" w:type="pct"/>
          </w:tcPr>
          <w:p w14:paraId="1B334737" w14:textId="77777777" w:rsidR="00811398" w:rsidRPr="00811398" w:rsidRDefault="00811398" w:rsidP="00CB4F81">
            <w:pPr>
              <w:jc w:val="center"/>
              <w:rPr>
                <w:sz w:val="20"/>
                <w:szCs w:val="20"/>
              </w:rPr>
            </w:pPr>
          </w:p>
        </w:tc>
        <w:tc>
          <w:tcPr>
            <w:tcW w:w="769" w:type="pct"/>
          </w:tcPr>
          <w:p w14:paraId="193FD376" w14:textId="77777777" w:rsidR="00811398" w:rsidRPr="00811398" w:rsidRDefault="00811398" w:rsidP="00CB4F81">
            <w:pPr>
              <w:jc w:val="center"/>
              <w:rPr>
                <w:sz w:val="20"/>
                <w:szCs w:val="20"/>
              </w:rPr>
            </w:pPr>
          </w:p>
        </w:tc>
        <w:tc>
          <w:tcPr>
            <w:tcW w:w="704" w:type="pct"/>
          </w:tcPr>
          <w:p w14:paraId="40A01E79" w14:textId="77777777" w:rsidR="00811398" w:rsidRPr="00811398" w:rsidRDefault="00811398" w:rsidP="00CB4F81">
            <w:pPr>
              <w:jc w:val="center"/>
              <w:rPr>
                <w:sz w:val="20"/>
                <w:szCs w:val="20"/>
              </w:rPr>
            </w:pPr>
          </w:p>
        </w:tc>
      </w:tr>
      <w:tr w:rsidR="00CB4F81" w:rsidRPr="00811398" w14:paraId="42EBEB8E" w14:textId="77777777" w:rsidTr="00CB4F81">
        <w:trPr>
          <w:jc w:val="center"/>
        </w:trPr>
        <w:tc>
          <w:tcPr>
            <w:tcW w:w="1728" w:type="pct"/>
            <w:vMerge w:val="restart"/>
            <w:vAlign w:val="center"/>
          </w:tcPr>
          <w:p w14:paraId="007DBD0F" w14:textId="73A89505" w:rsidR="00CB4F81" w:rsidRPr="00811398" w:rsidRDefault="00CB4F81" w:rsidP="00CB4F81">
            <w:pPr>
              <w:jc w:val="center"/>
              <w:rPr>
                <w:sz w:val="20"/>
                <w:szCs w:val="20"/>
              </w:rPr>
            </w:pPr>
            <w:r>
              <w:rPr>
                <w:sz w:val="20"/>
                <w:szCs w:val="20"/>
              </w:rPr>
              <w:t>Thick Right</w:t>
            </w:r>
          </w:p>
        </w:tc>
        <w:tc>
          <w:tcPr>
            <w:tcW w:w="771" w:type="pct"/>
          </w:tcPr>
          <w:p w14:paraId="72CAAB35" w14:textId="20B12139" w:rsidR="00CB4F81" w:rsidRPr="00811398" w:rsidRDefault="00CB4F81" w:rsidP="00CB4F81">
            <w:pPr>
              <w:jc w:val="center"/>
              <w:rPr>
                <w:sz w:val="20"/>
                <w:szCs w:val="20"/>
              </w:rPr>
            </w:pPr>
            <w:r>
              <w:rPr>
                <w:sz w:val="20"/>
                <w:szCs w:val="20"/>
              </w:rPr>
              <w:t>5000</w:t>
            </w:r>
          </w:p>
        </w:tc>
        <w:tc>
          <w:tcPr>
            <w:tcW w:w="1027" w:type="pct"/>
          </w:tcPr>
          <w:p w14:paraId="64170A63" w14:textId="1DEFEC97" w:rsidR="00CB4F81" w:rsidRPr="00811398" w:rsidRDefault="00CB4F81" w:rsidP="00CB4F81">
            <w:pPr>
              <w:jc w:val="center"/>
              <w:rPr>
                <w:sz w:val="20"/>
                <w:szCs w:val="20"/>
              </w:rPr>
            </w:pPr>
            <w:r>
              <w:rPr>
                <w:sz w:val="20"/>
                <w:szCs w:val="20"/>
              </w:rPr>
              <w:t>.001</w:t>
            </w:r>
          </w:p>
        </w:tc>
        <w:tc>
          <w:tcPr>
            <w:tcW w:w="769" w:type="pct"/>
          </w:tcPr>
          <w:p w14:paraId="62F66030" w14:textId="071EBFEF" w:rsidR="00CB4F81" w:rsidRPr="00811398" w:rsidRDefault="00CB4F81" w:rsidP="00CB4F81">
            <w:pPr>
              <w:jc w:val="center"/>
              <w:rPr>
                <w:sz w:val="20"/>
                <w:szCs w:val="20"/>
              </w:rPr>
            </w:pPr>
            <w:r>
              <w:rPr>
                <w:sz w:val="20"/>
                <w:szCs w:val="20"/>
              </w:rPr>
              <w:t>.0832</w:t>
            </w:r>
          </w:p>
        </w:tc>
        <w:tc>
          <w:tcPr>
            <w:tcW w:w="704" w:type="pct"/>
          </w:tcPr>
          <w:p w14:paraId="20D504AE" w14:textId="474C1D99" w:rsidR="00CB4F81" w:rsidRPr="00811398" w:rsidRDefault="00CB4F81" w:rsidP="00CB4F81">
            <w:pPr>
              <w:jc w:val="center"/>
              <w:rPr>
                <w:sz w:val="20"/>
                <w:szCs w:val="20"/>
              </w:rPr>
            </w:pPr>
            <w:r>
              <w:rPr>
                <w:sz w:val="20"/>
                <w:szCs w:val="20"/>
              </w:rPr>
              <w:t>97.4</w:t>
            </w:r>
          </w:p>
        </w:tc>
      </w:tr>
      <w:tr w:rsidR="00CB4F81" w:rsidRPr="00811398" w14:paraId="2B9510D0" w14:textId="77777777" w:rsidTr="00CB4F81">
        <w:trPr>
          <w:jc w:val="center"/>
        </w:trPr>
        <w:tc>
          <w:tcPr>
            <w:tcW w:w="1728" w:type="pct"/>
            <w:vMerge/>
          </w:tcPr>
          <w:p w14:paraId="009F781D" w14:textId="77777777" w:rsidR="00CB4F81" w:rsidRPr="00811398" w:rsidRDefault="00CB4F81" w:rsidP="00CB4F81">
            <w:pPr>
              <w:jc w:val="center"/>
              <w:rPr>
                <w:sz w:val="20"/>
                <w:szCs w:val="20"/>
              </w:rPr>
            </w:pPr>
          </w:p>
        </w:tc>
        <w:tc>
          <w:tcPr>
            <w:tcW w:w="771" w:type="pct"/>
          </w:tcPr>
          <w:p w14:paraId="00CF9764" w14:textId="0FED29DB" w:rsidR="00CB4F81" w:rsidRPr="00811398" w:rsidRDefault="00CB4F81" w:rsidP="00CB4F81">
            <w:pPr>
              <w:jc w:val="center"/>
              <w:rPr>
                <w:sz w:val="20"/>
                <w:szCs w:val="20"/>
              </w:rPr>
            </w:pPr>
            <w:r>
              <w:rPr>
                <w:sz w:val="20"/>
                <w:szCs w:val="20"/>
              </w:rPr>
              <w:t>5000</w:t>
            </w:r>
          </w:p>
        </w:tc>
        <w:tc>
          <w:tcPr>
            <w:tcW w:w="1027" w:type="pct"/>
          </w:tcPr>
          <w:p w14:paraId="36EF7E8E" w14:textId="1A94E294" w:rsidR="00CB4F81" w:rsidRPr="00811398" w:rsidRDefault="00CB4F81" w:rsidP="00CB4F81">
            <w:pPr>
              <w:jc w:val="center"/>
              <w:rPr>
                <w:sz w:val="20"/>
                <w:szCs w:val="20"/>
              </w:rPr>
            </w:pPr>
            <w:r>
              <w:rPr>
                <w:sz w:val="20"/>
                <w:szCs w:val="20"/>
              </w:rPr>
              <w:t>.01</w:t>
            </w:r>
          </w:p>
        </w:tc>
        <w:tc>
          <w:tcPr>
            <w:tcW w:w="769" w:type="pct"/>
          </w:tcPr>
          <w:p w14:paraId="1CD6E327" w14:textId="46B96FC0" w:rsidR="00CB4F81" w:rsidRPr="00811398" w:rsidRDefault="00CB4F81" w:rsidP="00CB4F81">
            <w:pPr>
              <w:jc w:val="center"/>
              <w:rPr>
                <w:sz w:val="20"/>
                <w:szCs w:val="20"/>
              </w:rPr>
            </w:pPr>
            <w:r>
              <w:rPr>
                <w:sz w:val="20"/>
                <w:szCs w:val="20"/>
              </w:rPr>
              <w:t>.0443</w:t>
            </w:r>
          </w:p>
        </w:tc>
        <w:tc>
          <w:tcPr>
            <w:tcW w:w="704" w:type="pct"/>
          </w:tcPr>
          <w:p w14:paraId="7AD522A3" w14:textId="120E2D5D" w:rsidR="00CB4F81" w:rsidRPr="00811398" w:rsidRDefault="00CB4F81" w:rsidP="00CB4F81">
            <w:pPr>
              <w:jc w:val="center"/>
              <w:rPr>
                <w:sz w:val="20"/>
                <w:szCs w:val="20"/>
              </w:rPr>
            </w:pPr>
            <w:r>
              <w:rPr>
                <w:sz w:val="20"/>
                <w:szCs w:val="20"/>
              </w:rPr>
              <w:t>98.6</w:t>
            </w:r>
          </w:p>
        </w:tc>
      </w:tr>
      <w:tr w:rsidR="00CB4F81" w:rsidRPr="00811398" w14:paraId="62B6352A" w14:textId="77777777" w:rsidTr="00CB4F81">
        <w:trPr>
          <w:jc w:val="center"/>
        </w:trPr>
        <w:tc>
          <w:tcPr>
            <w:tcW w:w="1728" w:type="pct"/>
            <w:vMerge/>
          </w:tcPr>
          <w:p w14:paraId="30D68B38" w14:textId="77777777" w:rsidR="00CB4F81" w:rsidRPr="00811398" w:rsidRDefault="00CB4F81" w:rsidP="00CB4F81">
            <w:pPr>
              <w:jc w:val="center"/>
              <w:rPr>
                <w:sz w:val="20"/>
                <w:szCs w:val="20"/>
              </w:rPr>
            </w:pPr>
          </w:p>
        </w:tc>
        <w:tc>
          <w:tcPr>
            <w:tcW w:w="771" w:type="pct"/>
          </w:tcPr>
          <w:p w14:paraId="31A7BBFC" w14:textId="3AE8F4CD" w:rsidR="00CB4F81" w:rsidRPr="00811398" w:rsidRDefault="00CB4F81" w:rsidP="00CB4F81">
            <w:pPr>
              <w:jc w:val="center"/>
              <w:rPr>
                <w:sz w:val="20"/>
                <w:szCs w:val="20"/>
              </w:rPr>
            </w:pPr>
            <w:r>
              <w:rPr>
                <w:sz w:val="20"/>
                <w:szCs w:val="20"/>
              </w:rPr>
              <w:t>3000</w:t>
            </w:r>
          </w:p>
        </w:tc>
        <w:tc>
          <w:tcPr>
            <w:tcW w:w="1027" w:type="pct"/>
          </w:tcPr>
          <w:p w14:paraId="0AE387D2" w14:textId="2047F621" w:rsidR="00CB4F81" w:rsidRPr="00811398" w:rsidRDefault="00CB4F81" w:rsidP="00CB4F81">
            <w:pPr>
              <w:jc w:val="center"/>
              <w:rPr>
                <w:sz w:val="20"/>
                <w:szCs w:val="20"/>
              </w:rPr>
            </w:pPr>
            <w:r>
              <w:rPr>
                <w:sz w:val="20"/>
                <w:szCs w:val="20"/>
              </w:rPr>
              <w:t>.01</w:t>
            </w:r>
          </w:p>
        </w:tc>
        <w:tc>
          <w:tcPr>
            <w:tcW w:w="769" w:type="pct"/>
          </w:tcPr>
          <w:p w14:paraId="55DE2B86" w14:textId="10C18B58" w:rsidR="00CB4F81" w:rsidRPr="00811398" w:rsidRDefault="00CB4F81" w:rsidP="00CB4F81">
            <w:pPr>
              <w:jc w:val="center"/>
              <w:rPr>
                <w:sz w:val="20"/>
                <w:szCs w:val="20"/>
              </w:rPr>
            </w:pPr>
            <w:r>
              <w:rPr>
                <w:sz w:val="20"/>
                <w:szCs w:val="20"/>
              </w:rPr>
              <w:t>.0488</w:t>
            </w:r>
          </w:p>
        </w:tc>
        <w:tc>
          <w:tcPr>
            <w:tcW w:w="704" w:type="pct"/>
          </w:tcPr>
          <w:p w14:paraId="4738A246" w14:textId="26FC5C96" w:rsidR="00CB4F81" w:rsidRPr="00811398" w:rsidRDefault="00CB4F81" w:rsidP="00CB4F81">
            <w:pPr>
              <w:jc w:val="center"/>
              <w:rPr>
                <w:sz w:val="20"/>
                <w:szCs w:val="20"/>
              </w:rPr>
            </w:pPr>
            <w:r>
              <w:rPr>
                <w:sz w:val="20"/>
                <w:szCs w:val="20"/>
              </w:rPr>
              <w:t>98.4</w:t>
            </w:r>
          </w:p>
        </w:tc>
      </w:tr>
      <w:tr w:rsidR="00811398" w:rsidRPr="00811398" w14:paraId="64A64C92" w14:textId="77777777" w:rsidTr="00CB4F81">
        <w:trPr>
          <w:jc w:val="center"/>
        </w:trPr>
        <w:tc>
          <w:tcPr>
            <w:tcW w:w="1728" w:type="pct"/>
          </w:tcPr>
          <w:p w14:paraId="60D73AFA" w14:textId="458C8E4E" w:rsidR="00811398" w:rsidRPr="00811398" w:rsidRDefault="00811398" w:rsidP="00CB4F81">
            <w:pPr>
              <w:jc w:val="center"/>
              <w:rPr>
                <w:sz w:val="20"/>
                <w:szCs w:val="20"/>
              </w:rPr>
            </w:pPr>
          </w:p>
        </w:tc>
        <w:tc>
          <w:tcPr>
            <w:tcW w:w="771" w:type="pct"/>
          </w:tcPr>
          <w:p w14:paraId="3BFE782A" w14:textId="77777777" w:rsidR="00811398" w:rsidRPr="00811398" w:rsidRDefault="00811398" w:rsidP="00CB4F81">
            <w:pPr>
              <w:jc w:val="center"/>
              <w:rPr>
                <w:sz w:val="20"/>
                <w:szCs w:val="20"/>
              </w:rPr>
            </w:pPr>
          </w:p>
        </w:tc>
        <w:tc>
          <w:tcPr>
            <w:tcW w:w="1027" w:type="pct"/>
          </w:tcPr>
          <w:p w14:paraId="2C54B9F4" w14:textId="77777777" w:rsidR="00811398" w:rsidRPr="00811398" w:rsidRDefault="00811398" w:rsidP="00CB4F81">
            <w:pPr>
              <w:jc w:val="center"/>
              <w:rPr>
                <w:sz w:val="20"/>
                <w:szCs w:val="20"/>
              </w:rPr>
            </w:pPr>
          </w:p>
        </w:tc>
        <w:tc>
          <w:tcPr>
            <w:tcW w:w="769" w:type="pct"/>
          </w:tcPr>
          <w:p w14:paraId="496E7F2F" w14:textId="77777777" w:rsidR="00811398" w:rsidRPr="00811398" w:rsidRDefault="00811398" w:rsidP="00CB4F81">
            <w:pPr>
              <w:jc w:val="center"/>
              <w:rPr>
                <w:sz w:val="20"/>
                <w:szCs w:val="20"/>
              </w:rPr>
            </w:pPr>
          </w:p>
        </w:tc>
        <w:tc>
          <w:tcPr>
            <w:tcW w:w="704" w:type="pct"/>
          </w:tcPr>
          <w:p w14:paraId="2F121B19" w14:textId="77777777" w:rsidR="00811398" w:rsidRPr="00811398" w:rsidRDefault="00811398" w:rsidP="00CB4F81">
            <w:pPr>
              <w:jc w:val="center"/>
              <w:rPr>
                <w:sz w:val="20"/>
                <w:szCs w:val="20"/>
              </w:rPr>
            </w:pPr>
          </w:p>
        </w:tc>
      </w:tr>
      <w:tr w:rsidR="00CB4F81" w:rsidRPr="00811398" w14:paraId="012A264A" w14:textId="77777777" w:rsidTr="00CB4F81">
        <w:trPr>
          <w:jc w:val="center"/>
        </w:trPr>
        <w:tc>
          <w:tcPr>
            <w:tcW w:w="1728" w:type="pct"/>
            <w:vMerge w:val="restart"/>
            <w:vAlign w:val="center"/>
          </w:tcPr>
          <w:p w14:paraId="13A7B683" w14:textId="3C3C32D5" w:rsidR="00CB4F81" w:rsidRPr="00811398" w:rsidRDefault="00CB4F81" w:rsidP="00CB4F81">
            <w:pPr>
              <w:jc w:val="center"/>
              <w:rPr>
                <w:sz w:val="20"/>
                <w:szCs w:val="20"/>
              </w:rPr>
            </w:pPr>
            <w:r>
              <w:rPr>
                <w:sz w:val="20"/>
                <w:szCs w:val="20"/>
              </w:rPr>
              <w:t>Thin Right</w:t>
            </w:r>
          </w:p>
        </w:tc>
        <w:tc>
          <w:tcPr>
            <w:tcW w:w="771" w:type="pct"/>
          </w:tcPr>
          <w:p w14:paraId="241168A7" w14:textId="44F3E90F" w:rsidR="00CB4F81" w:rsidRPr="00811398" w:rsidRDefault="00CB4F81" w:rsidP="00CB4F81">
            <w:pPr>
              <w:jc w:val="center"/>
              <w:rPr>
                <w:sz w:val="20"/>
                <w:szCs w:val="20"/>
              </w:rPr>
            </w:pPr>
            <w:r>
              <w:rPr>
                <w:sz w:val="20"/>
                <w:szCs w:val="20"/>
              </w:rPr>
              <w:t>5000</w:t>
            </w:r>
          </w:p>
        </w:tc>
        <w:tc>
          <w:tcPr>
            <w:tcW w:w="1027" w:type="pct"/>
          </w:tcPr>
          <w:p w14:paraId="4AE896D3" w14:textId="70CE0232" w:rsidR="00CB4F81" w:rsidRPr="00811398" w:rsidRDefault="00CB4F81" w:rsidP="00CB4F81">
            <w:pPr>
              <w:jc w:val="center"/>
              <w:rPr>
                <w:sz w:val="20"/>
                <w:szCs w:val="20"/>
              </w:rPr>
            </w:pPr>
            <w:r>
              <w:rPr>
                <w:sz w:val="20"/>
                <w:szCs w:val="20"/>
              </w:rPr>
              <w:t>.001</w:t>
            </w:r>
          </w:p>
        </w:tc>
        <w:tc>
          <w:tcPr>
            <w:tcW w:w="769" w:type="pct"/>
          </w:tcPr>
          <w:p w14:paraId="57EEF36B" w14:textId="498DC5EB" w:rsidR="00CB4F81" w:rsidRPr="00811398" w:rsidRDefault="00CB4F81" w:rsidP="00CB4F81">
            <w:pPr>
              <w:jc w:val="center"/>
              <w:rPr>
                <w:sz w:val="20"/>
                <w:szCs w:val="20"/>
              </w:rPr>
            </w:pPr>
            <w:r>
              <w:rPr>
                <w:sz w:val="20"/>
                <w:szCs w:val="20"/>
              </w:rPr>
              <w:t>.1124</w:t>
            </w:r>
          </w:p>
        </w:tc>
        <w:tc>
          <w:tcPr>
            <w:tcW w:w="704" w:type="pct"/>
          </w:tcPr>
          <w:p w14:paraId="04FD36C0" w14:textId="2BE633D1" w:rsidR="00CB4F81" w:rsidRPr="00811398" w:rsidRDefault="00CB4F81" w:rsidP="00CB4F81">
            <w:pPr>
              <w:jc w:val="center"/>
              <w:rPr>
                <w:sz w:val="20"/>
                <w:szCs w:val="20"/>
              </w:rPr>
            </w:pPr>
            <w:r>
              <w:rPr>
                <w:sz w:val="20"/>
                <w:szCs w:val="20"/>
              </w:rPr>
              <w:t>98.6</w:t>
            </w:r>
          </w:p>
        </w:tc>
      </w:tr>
      <w:tr w:rsidR="00CB4F81" w:rsidRPr="00811398" w14:paraId="0B27A970" w14:textId="77777777" w:rsidTr="00CB4F81">
        <w:trPr>
          <w:jc w:val="center"/>
        </w:trPr>
        <w:tc>
          <w:tcPr>
            <w:tcW w:w="1728" w:type="pct"/>
            <w:vMerge/>
          </w:tcPr>
          <w:p w14:paraId="12E590D5" w14:textId="6B7836BF" w:rsidR="00CB4F81" w:rsidRPr="00811398" w:rsidRDefault="00CB4F81" w:rsidP="00CB4F81">
            <w:pPr>
              <w:jc w:val="center"/>
              <w:rPr>
                <w:sz w:val="20"/>
                <w:szCs w:val="20"/>
              </w:rPr>
            </w:pPr>
          </w:p>
        </w:tc>
        <w:tc>
          <w:tcPr>
            <w:tcW w:w="771" w:type="pct"/>
          </w:tcPr>
          <w:p w14:paraId="0BF1F647" w14:textId="1DCBD17D" w:rsidR="00CB4F81" w:rsidRPr="00811398" w:rsidRDefault="00CB4F81" w:rsidP="00CB4F81">
            <w:pPr>
              <w:jc w:val="center"/>
              <w:rPr>
                <w:sz w:val="20"/>
                <w:szCs w:val="20"/>
              </w:rPr>
            </w:pPr>
            <w:r>
              <w:rPr>
                <w:sz w:val="20"/>
                <w:szCs w:val="20"/>
              </w:rPr>
              <w:t>5000</w:t>
            </w:r>
          </w:p>
        </w:tc>
        <w:tc>
          <w:tcPr>
            <w:tcW w:w="1027" w:type="pct"/>
          </w:tcPr>
          <w:p w14:paraId="5C81AC6D" w14:textId="4A785DF6" w:rsidR="00CB4F81" w:rsidRPr="00811398" w:rsidRDefault="00CB4F81" w:rsidP="00CB4F81">
            <w:pPr>
              <w:jc w:val="center"/>
              <w:rPr>
                <w:sz w:val="20"/>
                <w:szCs w:val="20"/>
              </w:rPr>
            </w:pPr>
            <w:r>
              <w:rPr>
                <w:sz w:val="20"/>
                <w:szCs w:val="20"/>
              </w:rPr>
              <w:t>.01</w:t>
            </w:r>
          </w:p>
        </w:tc>
        <w:tc>
          <w:tcPr>
            <w:tcW w:w="769" w:type="pct"/>
          </w:tcPr>
          <w:p w14:paraId="75C0B8FF" w14:textId="704F6DDD" w:rsidR="00CB4F81" w:rsidRPr="00811398" w:rsidRDefault="00CB4F81" w:rsidP="00CB4F81">
            <w:pPr>
              <w:jc w:val="center"/>
              <w:rPr>
                <w:sz w:val="20"/>
                <w:szCs w:val="20"/>
              </w:rPr>
            </w:pPr>
            <w:r>
              <w:rPr>
                <w:sz w:val="20"/>
                <w:szCs w:val="20"/>
              </w:rPr>
              <w:t>.0306</w:t>
            </w:r>
          </w:p>
        </w:tc>
        <w:tc>
          <w:tcPr>
            <w:tcW w:w="704" w:type="pct"/>
          </w:tcPr>
          <w:p w14:paraId="7D8601F3" w14:textId="0B24B579" w:rsidR="00CB4F81" w:rsidRPr="00811398" w:rsidRDefault="00CB4F81" w:rsidP="00CB4F81">
            <w:pPr>
              <w:jc w:val="center"/>
              <w:rPr>
                <w:sz w:val="20"/>
                <w:szCs w:val="20"/>
              </w:rPr>
            </w:pPr>
            <w:r>
              <w:rPr>
                <w:sz w:val="20"/>
                <w:szCs w:val="20"/>
              </w:rPr>
              <w:t>99.2</w:t>
            </w:r>
          </w:p>
        </w:tc>
      </w:tr>
      <w:tr w:rsidR="00CB4F81" w:rsidRPr="00811398" w14:paraId="2676B4FB" w14:textId="77777777" w:rsidTr="00CB4F81">
        <w:trPr>
          <w:jc w:val="center"/>
        </w:trPr>
        <w:tc>
          <w:tcPr>
            <w:tcW w:w="1728" w:type="pct"/>
            <w:vMerge/>
          </w:tcPr>
          <w:p w14:paraId="19EBE6FA" w14:textId="77777777" w:rsidR="00CB4F81" w:rsidRPr="00811398" w:rsidRDefault="00CB4F81" w:rsidP="00CB4F81">
            <w:pPr>
              <w:jc w:val="center"/>
              <w:rPr>
                <w:sz w:val="20"/>
                <w:szCs w:val="20"/>
              </w:rPr>
            </w:pPr>
          </w:p>
        </w:tc>
        <w:tc>
          <w:tcPr>
            <w:tcW w:w="771" w:type="pct"/>
          </w:tcPr>
          <w:p w14:paraId="0A08B3CE" w14:textId="48B3FE8D" w:rsidR="00CB4F81" w:rsidRPr="00811398" w:rsidRDefault="00CB4F81" w:rsidP="00CB4F81">
            <w:pPr>
              <w:jc w:val="center"/>
              <w:rPr>
                <w:sz w:val="20"/>
                <w:szCs w:val="20"/>
              </w:rPr>
            </w:pPr>
            <w:r>
              <w:rPr>
                <w:sz w:val="20"/>
                <w:szCs w:val="20"/>
              </w:rPr>
              <w:t>3000</w:t>
            </w:r>
          </w:p>
        </w:tc>
        <w:tc>
          <w:tcPr>
            <w:tcW w:w="1027" w:type="pct"/>
          </w:tcPr>
          <w:p w14:paraId="0AE6950B" w14:textId="65E349AD" w:rsidR="00CB4F81" w:rsidRPr="00811398" w:rsidRDefault="00CB4F81" w:rsidP="00CB4F81">
            <w:pPr>
              <w:jc w:val="center"/>
              <w:rPr>
                <w:sz w:val="20"/>
                <w:szCs w:val="20"/>
              </w:rPr>
            </w:pPr>
            <w:r>
              <w:rPr>
                <w:sz w:val="20"/>
                <w:szCs w:val="20"/>
              </w:rPr>
              <w:t>.01</w:t>
            </w:r>
          </w:p>
        </w:tc>
        <w:tc>
          <w:tcPr>
            <w:tcW w:w="769" w:type="pct"/>
          </w:tcPr>
          <w:p w14:paraId="4AF08B1B" w14:textId="22FD8436" w:rsidR="00CB4F81" w:rsidRPr="00811398" w:rsidRDefault="00CB4F81" w:rsidP="00CB4F81">
            <w:pPr>
              <w:jc w:val="center"/>
              <w:rPr>
                <w:sz w:val="20"/>
                <w:szCs w:val="20"/>
              </w:rPr>
            </w:pPr>
            <w:r>
              <w:rPr>
                <w:sz w:val="20"/>
                <w:szCs w:val="20"/>
              </w:rPr>
              <w:t>.0364</w:t>
            </w:r>
          </w:p>
        </w:tc>
        <w:tc>
          <w:tcPr>
            <w:tcW w:w="704" w:type="pct"/>
          </w:tcPr>
          <w:p w14:paraId="091568EC" w14:textId="3DE80F25" w:rsidR="00CB4F81" w:rsidRPr="00811398" w:rsidRDefault="00CB4F81" w:rsidP="00CB4F81">
            <w:pPr>
              <w:jc w:val="center"/>
              <w:rPr>
                <w:sz w:val="20"/>
                <w:szCs w:val="20"/>
              </w:rPr>
            </w:pPr>
            <w:r>
              <w:rPr>
                <w:sz w:val="20"/>
                <w:szCs w:val="20"/>
              </w:rPr>
              <w:t>99.0</w:t>
            </w:r>
          </w:p>
        </w:tc>
      </w:tr>
      <w:tr w:rsidR="00CB4F81" w:rsidRPr="00811398" w14:paraId="70D26DCF" w14:textId="1F4D1E8D" w:rsidTr="00CB4F81">
        <w:trPr>
          <w:jc w:val="center"/>
        </w:trPr>
        <w:tc>
          <w:tcPr>
            <w:tcW w:w="1728" w:type="pct"/>
            <w:vMerge/>
          </w:tcPr>
          <w:p w14:paraId="49EB25FF" w14:textId="77777777" w:rsidR="00CB4F81" w:rsidRPr="00811398" w:rsidRDefault="00CB4F81" w:rsidP="00CB4F81">
            <w:pPr>
              <w:jc w:val="center"/>
              <w:rPr>
                <w:sz w:val="20"/>
                <w:szCs w:val="20"/>
              </w:rPr>
            </w:pPr>
          </w:p>
        </w:tc>
        <w:tc>
          <w:tcPr>
            <w:tcW w:w="771" w:type="pct"/>
          </w:tcPr>
          <w:p w14:paraId="5D1D71BD" w14:textId="6E46D6F5" w:rsidR="00CB4F81" w:rsidRPr="00811398" w:rsidRDefault="00CB4F81" w:rsidP="00CB4F81">
            <w:pPr>
              <w:jc w:val="center"/>
              <w:rPr>
                <w:sz w:val="20"/>
                <w:szCs w:val="20"/>
              </w:rPr>
            </w:pPr>
            <w:r>
              <w:rPr>
                <w:sz w:val="20"/>
                <w:szCs w:val="20"/>
              </w:rPr>
              <w:t>2000</w:t>
            </w:r>
          </w:p>
        </w:tc>
        <w:tc>
          <w:tcPr>
            <w:tcW w:w="1027" w:type="pct"/>
          </w:tcPr>
          <w:p w14:paraId="4DA15226" w14:textId="5330D7E2" w:rsidR="00CB4F81" w:rsidRPr="00811398" w:rsidRDefault="00CB4F81" w:rsidP="00CB4F81">
            <w:pPr>
              <w:jc w:val="center"/>
              <w:rPr>
                <w:sz w:val="20"/>
                <w:szCs w:val="20"/>
              </w:rPr>
            </w:pPr>
            <w:r>
              <w:rPr>
                <w:sz w:val="20"/>
                <w:szCs w:val="20"/>
              </w:rPr>
              <w:t>.01</w:t>
            </w:r>
          </w:p>
        </w:tc>
        <w:tc>
          <w:tcPr>
            <w:tcW w:w="769" w:type="pct"/>
          </w:tcPr>
          <w:p w14:paraId="40D96AA0" w14:textId="618CFAD3" w:rsidR="00CB4F81" w:rsidRPr="00811398" w:rsidRDefault="00CB4F81" w:rsidP="00CB4F81">
            <w:pPr>
              <w:jc w:val="center"/>
              <w:rPr>
                <w:sz w:val="20"/>
                <w:szCs w:val="20"/>
              </w:rPr>
            </w:pPr>
            <w:r>
              <w:rPr>
                <w:sz w:val="20"/>
                <w:szCs w:val="20"/>
              </w:rPr>
              <w:t>.0430</w:t>
            </w:r>
          </w:p>
        </w:tc>
        <w:tc>
          <w:tcPr>
            <w:tcW w:w="704" w:type="pct"/>
          </w:tcPr>
          <w:p w14:paraId="6FDC4866" w14:textId="14AA00D7" w:rsidR="00CB4F81" w:rsidRPr="00811398" w:rsidRDefault="00CB4F81" w:rsidP="00CB4F81">
            <w:pPr>
              <w:jc w:val="center"/>
              <w:rPr>
                <w:sz w:val="20"/>
                <w:szCs w:val="20"/>
              </w:rPr>
            </w:pPr>
            <w:r>
              <w:rPr>
                <w:sz w:val="20"/>
                <w:szCs w:val="20"/>
              </w:rPr>
              <w:t>99.0</w:t>
            </w:r>
          </w:p>
        </w:tc>
      </w:tr>
    </w:tbl>
    <w:p w14:paraId="6C317B8C" w14:textId="415D9010" w:rsidR="00C23C29" w:rsidRDefault="00C23C29"/>
    <w:p w14:paraId="095B26AF" w14:textId="0EE5312C" w:rsidR="00C23C29" w:rsidRPr="003E1427" w:rsidRDefault="00C23C29" w:rsidP="003E1427">
      <w:pPr>
        <w:spacing w:after="0" w:line="240" w:lineRule="auto"/>
        <w:rPr>
          <w:rFonts w:eastAsia="Times New Roman" w:cstheme="minorHAnsi"/>
          <w:sz w:val="20"/>
          <w:szCs w:val="20"/>
        </w:rPr>
      </w:pPr>
      <w:r w:rsidRPr="003E1427">
        <w:rPr>
          <w:rFonts w:eastAsia="Times New Roman" w:cstheme="minorHAnsi"/>
          <w:sz w:val="20"/>
          <w:szCs w:val="20"/>
        </w:rPr>
        <w:t xml:space="preserve">Which patterns was the neural network able to learn quickly and which took longer? </w:t>
      </w:r>
    </w:p>
    <w:p w14:paraId="7C4D1F23" w14:textId="35B07E06" w:rsidR="00495CC9" w:rsidRPr="003E1427" w:rsidRDefault="00495CC9" w:rsidP="00C23C29">
      <w:pPr>
        <w:spacing w:after="0" w:line="240" w:lineRule="auto"/>
        <w:rPr>
          <w:rFonts w:eastAsia="Times New Roman" w:cstheme="minorHAnsi"/>
          <w:sz w:val="20"/>
          <w:szCs w:val="20"/>
        </w:rPr>
      </w:pPr>
    </w:p>
    <w:p w14:paraId="4EDF6CD8" w14:textId="5AD0AEBD" w:rsidR="00495CC9" w:rsidRPr="00CD5764" w:rsidRDefault="00495CC9" w:rsidP="00CD5764">
      <w:pPr>
        <w:pStyle w:val="ListParagraph"/>
        <w:numPr>
          <w:ilvl w:val="0"/>
          <w:numId w:val="6"/>
        </w:numPr>
        <w:spacing w:after="0" w:line="240" w:lineRule="auto"/>
        <w:rPr>
          <w:rFonts w:eastAsia="Times New Roman" w:cstheme="minorHAnsi"/>
          <w:sz w:val="20"/>
          <w:szCs w:val="20"/>
        </w:rPr>
      </w:pPr>
      <w:r w:rsidRPr="00CD5764">
        <w:rPr>
          <w:rFonts w:eastAsia="Times New Roman" w:cstheme="minorHAnsi"/>
          <w:sz w:val="20"/>
          <w:szCs w:val="20"/>
        </w:rPr>
        <w:t xml:space="preserve">Based on the results from the table above the neural network learned the </w:t>
      </w:r>
      <w:r w:rsidR="006C2BEA" w:rsidRPr="00CD5764">
        <w:rPr>
          <w:rFonts w:eastAsia="Times New Roman" w:cstheme="minorHAnsi"/>
          <w:sz w:val="20"/>
          <w:szCs w:val="20"/>
        </w:rPr>
        <w:t xml:space="preserve">Thin Right pattern the quickest with Thick Right behind it.  </w:t>
      </w:r>
    </w:p>
    <w:p w14:paraId="12CC69EC" w14:textId="47082D5E" w:rsidR="006C2BEA" w:rsidRPr="003E1427" w:rsidRDefault="006C2BEA" w:rsidP="00C23C29">
      <w:pPr>
        <w:spacing w:after="0" w:line="240" w:lineRule="auto"/>
        <w:rPr>
          <w:rFonts w:eastAsia="Times New Roman" w:cstheme="minorHAnsi"/>
          <w:sz w:val="20"/>
          <w:szCs w:val="20"/>
        </w:rPr>
      </w:pPr>
    </w:p>
    <w:p w14:paraId="1FC1568D" w14:textId="4B8A5BA4" w:rsidR="006C2BEA" w:rsidRPr="00CD5764" w:rsidRDefault="006C2BEA" w:rsidP="00CD5764">
      <w:pPr>
        <w:pStyle w:val="ListParagraph"/>
        <w:numPr>
          <w:ilvl w:val="0"/>
          <w:numId w:val="5"/>
        </w:numPr>
        <w:spacing w:after="0" w:line="240" w:lineRule="auto"/>
        <w:rPr>
          <w:rFonts w:eastAsia="Times New Roman" w:cstheme="minorHAnsi"/>
          <w:sz w:val="20"/>
          <w:szCs w:val="20"/>
        </w:rPr>
      </w:pPr>
      <w:r w:rsidRPr="00CD5764">
        <w:rPr>
          <w:rFonts w:eastAsia="Times New Roman" w:cstheme="minorHAnsi"/>
          <w:sz w:val="20"/>
          <w:szCs w:val="20"/>
        </w:rPr>
        <w:t>The neural network had the hardest times learning the Circle pattern, unlike the rest of the patterns that performed well with a learning rate of .01, when trying to use .01 for the Circle pattern their was a significant level of volatility in loss and accuracy values between iterations.  Furthermore, unlike the other patterns, we had to increase the number of epochs for the algorithm to fit the Circle pattern.</w:t>
      </w:r>
    </w:p>
    <w:p w14:paraId="7BC4EFAA" w14:textId="77777777" w:rsidR="00495CC9" w:rsidRPr="00C23C29" w:rsidRDefault="00495CC9" w:rsidP="00C23C29">
      <w:pPr>
        <w:spacing w:after="0" w:line="240" w:lineRule="auto"/>
        <w:rPr>
          <w:rFonts w:eastAsia="Times New Roman" w:cstheme="minorHAnsi"/>
          <w:sz w:val="20"/>
          <w:szCs w:val="20"/>
        </w:rPr>
      </w:pPr>
    </w:p>
    <w:p w14:paraId="3D6C865C" w14:textId="3BD9FBFB" w:rsidR="00C23C29" w:rsidRPr="003E1427" w:rsidRDefault="00C23C29" w:rsidP="00C23C29">
      <w:pPr>
        <w:rPr>
          <w:rFonts w:eastAsia="Times New Roman" w:cstheme="minorHAnsi"/>
          <w:sz w:val="20"/>
          <w:szCs w:val="20"/>
        </w:rPr>
      </w:pPr>
      <w:r w:rsidRPr="003E1427">
        <w:rPr>
          <w:rFonts w:eastAsia="Times New Roman" w:cstheme="minorHAnsi"/>
          <w:sz w:val="20"/>
          <w:szCs w:val="20"/>
        </w:rPr>
        <w:t>What learning rates and numbers of iterations worked well?</w:t>
      </w:r>
    </w:p>
    <w:p w14:paraId="0BD99E6F" w14:textId="10DED090" w:rsidR="00AF5A70" w:rsidRPr="003E1427" w:rsidRDefault="00AF5A70" w:rsidP="00AF5A70">
      <w:pPr>
        <w:pStyle w:val="ListParagraph"/>
        <w:numPr>
          <w:ilvl w:val="0"/>
          <w:numId w:val="1"/>
        </w:numPr>
        <w:rPr>
          <w:rFonts w:cstheme="minorHAnsi"/>
          <w:sz w:val="20"/>
          <w:szCs w:val="20"/>
        </w:rPr>
      </w:pPr>
      <w:r w:rsidRPr="003E1427">
        <w:rPr>
          <w:rFonts w:cstheme="minorHAnsi"/>
          <w:sz w:val="20"/>
          <w:szCs w:val="20"/>
        </w:rPr>
        <w:t xml:space="preserve">Centered Squared: </w:t>
      </w:r>
      <w:r w:rsidR="00724C73">
        <w:rPr>
          <w:rFonts w:cstheme="minorHAnsi"/>
          <w:sz w:val="20"/>
          <w:szCs w:val="20"/>
        </w:rPr>
        <w:t>A l</w:t>
      </w:r>
      <w:r w:rsidRPr="003E1427">
        <w:rPr>
          <w:rFonts w:cstheme="minorHAnsi"/>
          <w:sz w:val="20"/>
          <w:szCs w:val="20"/>
        </w:rPr>
        <w:t xml:space="preserve">earning rate of .005 and </w:t>
      </w:r>
      <w:r w:rsidR="003E1427" w:rsidRPr="003E1427">
        <w:rPr>
          <w:rFonts w:cstheme="minorHAnsi"/>
          <w:sz w:val="20"/>
          <w:szCs w:val="20"/>
        </w:rPr>
        <w:t>3000</w:t>
      </w:r>
      <w:r w:rsidRPr="003E1427">
        <w:rPr>
          <w:rFonts w:cstheme="minorHAnsi"/>
          <w:sz w:val="20"/>
          <w:szCs w:val="20"/>
        </w:rPr>
        <w:t xml:space="preserve"> iterations seemed to perform the best</w:t>
      </w:r>
      <w:r w:rsidR="003E1427" w:rsidRPr="003E1427">
        <w:rPr>
          <w:rFonts w:cstheme="minorHAnsi"/>
          <w:sz w:val="20"/>
          <w:szCs w:val="20"/>
        </w:rPr>
        <w:t xml:space="preserve"> based on the lowest loss and highest accuracy.</w:t>
      </w:r>
    </w:p>
    <w:p w14:paraId="64007B63" w14:textId="3EE685C3" w:rsidR="003E1427" w:rsidRPr="003E1427" w:rsidRDefault="003E1427" w:rsidP="00AF5A70">
      <w:pPr>
        <w:pStyle w:val="ListParagraph"/>
        <w:numPr>
          <w:ilvl w:val="0"/>
          <w:numId w:val="1"/>
        </w:numPr>
        <w:rPr>
          <w:rFonts w:cstheme="minorHAnsi"/>
          <w:sz w:val="20"/>
          <w:szCs w:val="20"/>
        </w:rPr>
      </w:pPr>
      <w:r w:rsidRPr="003E1427">
        <w:rPr>
          <w:rFonts w:cstheme="minorHAnsi"/>
          <w:sz w:val="20"/>
          <w:szCs w:val="20"/>
        </w:rPr>
        <w:t xml:space="preserve">Circle: </w:t>
      </w:r>
      <w:r w:rsidR="00724C73">
        <w:rPr>
          <w:rFonts w:cstheme="minorHAnsi"/>
          <w:sz w:val="20"/>
          <w:szCs w:val="20"/>
        </w:rPr>
        <w:t>W</w:t>
      </w:r>
      <w:r w:rsidRPr="003E1427">
        <w:rPr>
          <w:rFonts w:cstheme="minorHAnsi"/>
          <w:sz w:val="20"/>
          <w:szCs w:val="20"/>
        </w:rPr>
        <w:t>e had to increase the number of iterations to 10,000, doubling the original epoch value, to see the loss and accuracy converge.  Any attempt to increase the learning rate resulted in high volatility in loss and accuracy scores.</w:t>
      </w:r>
    </w:p>
    <w:p w14:paraId="673581A9" w14:textId="3917A659" w:rsidR="003E1427" w:rsidRPr="003E1427" w:rsidRDefault="003E1427" w:rsidP="00AF5A70">
      <w:pPr>
        <w:pStyle w:val="ListParagraph"/>
        <w:numPr>
          <w:ilvl w:val="0"/>
          <w:numId w:val="1"/>
        </w:numPr>
        <w:rPr>
          <w:rFonts w:cstheme="minorHAnsi"/>
          <w:sz w:val="20"/>
          <w:szCs w:val="20"/>
        </w:rPr>
      </w:pPr>
      <w:r w:rsidRPr="003E1427">
        <w:rPr>
          <w:rFonts w:cstheme="minorHAnsi"/>
          <w:sz w:val="20"/>
          <w:szCs w:val="20"/>
        </w:rPr>
        <w:t>Diamond: While the algorithm performed the best with 500 iterations and a learning rate of .005, I believe using 2500 iterations instead is better since the training time is cut in half with only a slight increase in loss and decrease of accuracy.</w:t>
      </w:r>
    </w:p>
    <w:p w14:paraId="5B557A33" w14:textId="52E4C260" w:rsidR="003E1427" w:rsidRDefault="00105AF2" w:rsidP="00AF5A70">
      <w:pPr>
        <w:pStyle w:val="ListParagraph"/>
        <w:numPr>
          <w:ilvl w:val="0"/>
          <w:numId w:val="1"/>
        </w:numPr>
        <w:rPr>
          <w:rFonts w:cstheme="minorHAnsi"/>
          <w:sz w:val="20"/>
          <w:szCs w:val="20"/>
        </w:rPr>
      </w:pPr>
      <w:r>
        <w:rPr>
          <w:rFonts w:cstheme="minorHAnsi"/>
          <w:sz w:val="20"/>
          <w:szCs w:val="20"/>
        </w:rPr>
        <w:t xml:space="preserve">Thick Right: By dropping the number of iterations to 3000 and pushing the learning rate up to .01 </w:t>
      </w:r>
      <w:r w:rsidR="00724C73">
        <w:rPr>
          <w:rFonts w:cstheme="minorHAnsi"/>
          <w:sz w:val="20"/>
          <w:szCs w:val="20"/>
        </w:rPr>
        <w:t>converged to a loss value of .0488 and an accuracy of ~98%.</w:t>
      </w:r>
    </w:p>
    <w:p w14:paraId="2D01C1BB" w14:textId="5E87309B" w:rsidR="00724C73" w:rsidRPr="003E1427" w:rsidRDefault="00724C73" w:rsidP="00AF5A70">
      <w:pPr>
        <w:pStyle w:val="ListParagraph"/>
        <w:numPr>
          <w:ilvl w:val="0"/>
          <w:numId w:val="1"/>
        </w:numPr>
        <w:rPr>
          <w:rFonts w:cstheme="minorHAnsi"/>
          <w:sz w:val="20"/>
          <w:szCs w:val="20"/>
        </w:rPr>
      </w:pPr>
      <w:r>
        <w:rPr>
          <w:rFonts w:cstheme="minorHAnsi"/>
          <w:sz w:val="20"/>
          <w:szCs w:val="20"/>
        </w:rPr>
        <w:t xml:space="preserve">Thin Right: </w:t>
      </w:r>
      <w:r w:rsidR="00860648">
        <w:rPr>
          <w:rFonts w:cstheme="minorHAnsi"/>
          <w:sz w:val="20"/>
          <w:szCs w:val="20"/>
        </w:rPr>
        <w:t xml:space="preserve">Like the Thick Right and Diamond pattern, we cut the training time down by reducing the epoch from the initial 5000 to 2000 – and having a learning rate of .01. </w:t>
      </w:r>
    </w:p>
    <w:sectPr w:rsidR="00724C73" w:rsidRPr="003E14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568F9" w14:textId="77777777" w:rsidR="00D26E17" w:rsidRDefault="00D26E17" w:rsidP="003E1427">
      <w:pPr>
        <w:spacing w:after="0" w:line="240" w:lineRule="auto"/>
      </w:pPr>
      <w:r>
        <w:separator/>
      </w:r>
    </w:p>
  </w:endnote>
  <w:endnote w:type="continuationSeparator" w:id="0">
    <w:p w14:paraId="6D5242A5" w14:textId="77777777" w:rsidR="00D26E17" w:rsidRDefault="00D26E17" w:rsidP="003E1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65071" w14:textId="77777777" w:rsidR="00D26E17" w:rsidRDefault="00D26E17" w:rsidP="003E1427">
      <w:pPr>
        <w:spacing w:after="0" w:line="240" w:lineRule="auto"/>
      </w:pPr>
      <w:r>
        <w:separator/>
      </w:r>
    </w:p>
  </w:footnote>
  <w:footnote w:type="continuationSeparator" w:id="0">
    <w:p w14:paraId="3E6466F0" w14:textId="77777777" w:rsidR="00D26E17" w:rsidRDefault="00D26E17" w:rsidP="003E1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20D3A" w14:textId="09C48D57" w:rsidR="003E1427" w:rsidRDefault="003E1427">
    <w:pPr>
      <w:pStyle w:val="Header"/>
    </w:pPr>
    <w:r>
      <w:t>Lucas Ryan</w:t>
    </w:r>
    <w:r>
      <w:tab/>
      <w:t>CNT 6510</w:t>
    </w:r>
    <w:r>
      <w:tab/>
      <w:t>HW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4609"/>
    <w:multiLevelType w:val="hybridMultilevel"/>
    <w:tmpl w:val="DD6C1B88"/>
    <w:lvl w:ilvl="0" w:tplc="04090001">
      <w:start w:val="9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A2EA9"/>
    <w:multiLevelType w:val="hybridMultilevel"/>
    <w:tmpl w:val="A8EC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16260"/>
    <w:multiLevelType w:val="hybridMultilevel"/>
    <w:tmpl w:val="6068CE60"/>
    <w:lvl w:ilvl="0" w:tplc="5EB6E150">
      <w:start w:val="99"/>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2F5352"/>
    <w:multiLevelType w:val="hybridMultilevel"/>
    <w:tmpl w:val="6290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A43D1B"/>
    <w:multiLevelType w:val="hybridMultilevel"/>
    <w:tmpl w:val="C4B4B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0A06B2"/>
    <w:multiLevelType w:val="hybridMultilevel"/>
    <w:tmpl w:val="F7C4B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C0"/>
    <w:rsid w:val="00105AF2"/>
    <w:rsid w:val="003E1427"/>
    <w:rsid w:val="00495CC9"/>
    <w:rsid w:val="006C2BEA"/>
    <w:rsid w:val="00724C73"/>
    <w:rsid w:val="00811398"/>
    <w:rsid w:val="00860648"/>
    <w:rsid w:val="009E56C0"/>
    <w:rsid w:val="00A40028"/>
    <w:rsid w:val="00AF5A70"/>
    <w:rsid w:val="00C23C29"/>
    <w:rsid w:val="00C416D2"/>
    <w:rsid w:val="00CB4F81"/>
    <w:rsid w:val="00CD5764"/>
    <w:rsid w:val="00D26E17"/>
    <w:rsid w:val="00E0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0C24"/>
  <w15:chartTrackingRefBased/>
  <w15:docId w15:val="{A040EE51-801E-4339-8C33-250903F0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7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4F81"/>
    <w:rPr>
      <w:sz w:val="16"/>
      <w:szCs w:val="16"/>
    </w:rPr>
  </w:style>
  <w:style w:type="paragraph" w:styleId="CommentText">
    <w:name w:val="annotation text"/>
    <w:basedOn w:val="Normal"/>
    <w:link w:val="CommentTextChar"/>
    <w:uiPriority w:val="99"/>
    <w:semiHidden/>
    <w:unhideWhenUsed/>
    <w:rsid w:val="00CB4F81"/>
    <w:pPr>
      <w:spacing w:line="240" w:lineRule="auto"/>
    </w:pPr>
    <w:rPr>
      <w:sz w:val="20"/>
      <w:szCs w:val="20"/>
    </w:rPr>
  </w:style>
  <w:style w:type="character" w:customStyle="1" w:styleId="CommentTextChar">
    <w:name w:val="Comment Text Char"/>
    <w:basedOn w:val="DefaultParagraphFont"/>
    <w:link w:val="CommentText"/>
    <w:uiPriority w:val="99"/>
    <w:semiHidden/>
    <w:rsid w:val="00CB4F81"/>
    <w:rPr>
      <w:sz w:val="20"/>
      <w:szCs w:val="20"/>
    </w:rPr>
  </w:style>
  <w:style w:type="paragraph" w:styleId="CommentSubject">
    <w:name w:val="annotation subject"/>
    <w:basedOn w:val="CommentText"/>
    <w:next w:val="CommentText"/>
    <w:link w:val="CommentSubjectChar"/>
    <w:uiPriority w:val="99"/>
    <w:semiHidden/>
    <w:unhideWhenUsed/>
    <w:rsid w:val="00CB4F81"/>
    <w:rPr>
      <w:b/>
      <w:bCs/>
    </w:rPr>
  </w:style>
  <w:style w:type="character" w:customStyle="1" w:styleId="CommentSubjectChar">
    <w:name w:val="Comment Subject Char"/>
    <w:basedOn w:val="CommentTextChar"/>
    <w:link w:val="CommentSubject"/>
    <w:uiPriority w:val="99"/>
    <w:semiHidden/>
    <w:rsid w:val="00CB4F81"/>
    <w:rPr>
      <w:b/>
      <w:bCs/>
      <w:sz w:val="20"/>
      <w:szCs w:val="20"/>
    </w:rPr>
  </w:style>
  <w:style w:type="paragraph" w:styleId="BalloonText">
    <w:name w:val="Balloon Text"/>
    <w:basedOn w:val="Normal"/>
    <w:link w:val="BalloonTextChar"/>
    <w:uiPriority w:val="99"/>
    <w:semiHidden/>
    <w:unhideWhenUsed/>
    <w:rsid w:val="00CB4F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F81"/>
    <w:rPr>
      <w:rFonts w:ascii="Segoe UI" w:hAnsi="Segoe UI" w:cs="Segoe UI"/>
      <w:sz w:val="18"/>
      <w:szCs w:val="18"/>
    </w:rPr>
  </w:style>
  <w:style w:type="paragraph" w:styleId="ListParagraph">
    <w:name w:val="List Paragraph"/>
    <w:basedOn w:val="Normal"/>
    <w:uiPriority w:val="34"/>
    <w:qFormat/>
    <w:rsid w:val="00AF5A70"/>
    <w:pPr>
      <w:ind w:left="720"/>
      <w:contextualSpacing/>
    </w:pPr>
  </w:style>
  <w:style w:type="paragraph" w:styleId="Header">
    <w:name w:val="header"/>
    <w:basedOn w:val="Normal"/>
    <w:link w:val="HeaderChar"/>
    <w:uiPriority w:val="99"/>
    <w:unhideWhenUsed/>
    <w:rsid w:val="003E1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427"/>
  </w:style>
  <w:style w:type="paragraph" w:styleId="Footer">
    <w:name w:val="footer"/>
    <w:basedOn w:val="Normal"/>
    <w:link w:val="FooterChar"/>
    <w:uiPriority w:val="99"/>
    <w:unhideWhenUsed/>
    <w:rsid w:val="003E1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95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Ryan</dc:creator>
  <cp:keywords/>
  <dc:description/>
  <cp:lastModifiedBy>Lucas Ryan</cp:lastModifiedBy>
  <cp:revision>11</cp:revision>
  <dcterms:created xsi:type="dcterms:W3CDTF">2020-09-27T15:13:00Z</dcterms:created>
  <dcterms:modified xsi:type="dcterms:W3CDTF">2020-09-27T16:21:00Z</dcterms:modified>
</cp:coreProperties>
</file>