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FA57C3" w14:textId="77777777" w:rsidR="0058796E" w:rsidRDefault="00F552FE">
      <w:pPr>
        <w:spacing w:after="360" w:line="360" w:lineRule="auto"/>
        <w:jc w:val="center"/>
      </w:pPr>
      <w:r>
        <w:rPr>
          <w:b/>
          <w:sz w:val="32"/>
        </w:rPr>
        <w:t>FUEL PRICE PREDICTION SYSTEM USING MACHINE LEARNING</w:t>
      </w:r>
    </w:p>
    <w:p w14:paraId="4305D28B" w14:textId="77777777" w:rsidR="0058796E" w:rsidRDefault="00F552FE">
      <w:pPr>
        <w:spacing w:after="120" w:line="360" w:lineRule="auto"/>
        <w:jc w:val="center"/>
      </w:pPr>
      <w:r>
        <w:rPr>
          <w:b/>
        </w:rPr>
        <w:t>RYAN ALFRED NYAMBATI</w:t>
      </w:r>
    </w:p>
    <w:p w14:paraId="516AFE54" w14:textId="77777777" w:rsidR="0058796E" w:rsidRDefault="00F552FE">
      <w:pPr>
        <w:spacing w:after="120" w:line="360" w:lineRule="auto"/>
        <w:jc w:val="center"/>
      </w:pPr>
      <w:r>
        <w:t>SCT222-0195/2021</w:t>
      </w:r>
    </w:p>
    <w:p w14:paraId="10ABC292" w14:textId="77777777" w:rsidR="0058796E" w:rsidRDefault="00F552FE">
      <w:pPr>
        <w:spacing w:after="120" w:line="360" w:lineRule="auto"/>
        <w:jc w:val="center"/>
      </w:pPr>
      <w:r>
        <w:t>Department of Information Technology</w:t>
      </w:r>
    </w:p>
    <w:p w14:paraId="28541DA7" w14:textId="77777777" w:rsidR="0058796E" w:rsidRDefault="00F552FE">
      <w:pPr>
        <w:spacing w:after="120" w:line="360" w:lineRule="auto"/>
        <w:jc w:val="center"/>
      </w:pPr>
      <w:r>
        <w:t>Jomo Kenyatta University of Agriculture and Technology</w:t>
      </w:r>
    </w:p>
    <w:p w14:paraId="3E025580" w14:textId="77777777" w:rsidR="0058796E" w:rsidRDefault="00F552FE">
      <w:pPr>
        <w:spacing w:after="360" w:line="360" w:lineRule="auto"/>
        <w:jc w:val="center"/>
      </w:pPr>
      <w:r>
        <w:t xml:space="preserve">Supervisor: </w:t>
      </w:r>
      <w:r>
        <w:t>________________________________</w:t>
      </w:r>
    </w:p>
    <w:p w14:paraId="7A96F46D" w14:textId="77777777" w:rsidR="0058796E" w:rsidRDefault="00F552FE">
      <w:pPr>
        <w:spacing w:after="360" w:line="360" w:lineRule="auto"/>
        <w:jc w:val="center"/>
      </w:pPr>
      <w:r>
        <w:rPr>
          <w:i/>
        </w:rPr>
        <w:t xml:space="preserve">A research project submitted to the Department of Information Technology in partial fulfillment of the requirement for the award of the degree of Bachelor of Science in Information Technology at Jomo Kenyatta University of </w:t>
      </w:r>
      <w:r>
        <w:rPr>
          <w:i/>
        </w:rPr>
        <w:t>Agriculture and Technology.</w:t>
      </w:r>
    </w:p>
    <w:p w14:paraId="0C2BED24" w14:textId="77777777" w:rsidR="0058796E" w:rsidRDefault="00F552FE">
      <w:pPr>
        <w:spacing w:after="120" w:line="360" w:lineRule="auto"/>
        <w:jc w:val="center"/>
      </w:pPr>
      <w:r>
        <w:t>2026</w:t>
      </w:r>
    </w:p>
    <w:p w14:paraId="0C353527" w14:textId="77777777" w:rsidR="0058796E" w:rsidRDefault="0058796E">
      <w:pPr>
        <w:sectPr w:rsidR="0058796E" w:rsidSect="00F552FE">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20" w:footer="720" w:gutter="0"/>
          <w:cols w:space="720"/>
          <w:docGrid w:linePitch="381"/>
        </w:sectPr>
      </w:pPr>
    </w:p>
    <w:p w14:paraId="7044E00C" w14:textId="77777777" w:rsidR="0058796E" w:rsidRDefault="00F552FE">
      <w:pPr>
        <w:pStyle w:val="Heading1"/>
        <w:spacing w:before="0" w:after="160" w:line="360" w:lineRule="auto"/>
        <w:jc w:val="center"/>
      </w:pPr>
      <w:r>
        <w:rPr>
          <w:rFonts w:ascii="Times New Roman" w:hAnsi="Times New Roman"/>
        </w:rPr>
        <w:lastRenderedPageBreak/>
        <w:t>DECLARATION</w:t>
      </w:r>
    </w:p>
    <w:p w14:paraId="1D54261F" w14:textId="77777777" w:rsidR="0058796E" w:rsidRDefault="00F552FE">
      <w:pPr>
        <w:spacing w:after="120" w:line="360" w:lineRule="auto"/>
        <w:jc w:val="both"/>
      </w:pPr>
      <w:r>
        <w:t>This research project is my original work and has not been presented for the award of a degree in any other university.</w:t>
      </w:r>
    </w:p>
    <w:p w14:paraId="40472D2E" w14:textId="77777777" w:rsidR="0058796E" w:rsidRDefault="00F552FE">
      <w:pPr>
        <w:spacing w:after="120" w:line="360" w:lineRule="auto"/>
        <w:jc w:val="both"/>
      </w:pPr>
      <w:r>
        <w:t>Student Name: Ryan Alfred Nyambati</w:t>
      </w:r>
    </w:p>
    <w:p w14:paraId="059D2737" w14:textId="77777777" w:rsidR="0058796E" w:rsidRDefault="00F552FE">
      <w:pPr>
        <w:spacing w:after="120" w:line="360" w:lineRule="auto"/>
        <w:jc w:val="both"/>
      </w:pPr>
      <w:r>
        <w:t xml:space="preserve">Signature: ________________________________   </w:t>
      </w:r>
      <w:r>
        <w:t xml:space="preserve">     Date: __________________</w:t>
      </w:r>
    </w:p>
    <w:p w14:paraId="78F612DD" w14:textId="77777777" w:rsidR="0058796E" w:rsidRDefault="00F552FE">
      <w:pPr>
        <w:spacing w:after="120" w:line="360" w:lineRule="auto"/>
        <w:jc w:val="both"/>
      </w:pPr>
      <w:r>
        <w:t>This research project has been submitted for examination with my approval as the University Supervisor.</w:t>
      </w:r>
    </w:p>
    <w:p w14:paraId="133E96BC" w14:textId="77777777" w:rsidR="0058796E" w:rsidRDefault="00F552FE">
      <w:pPr>
        <w:spacing w:after="120" w:line="360" w:lineRule="auto"/>
        <w:jc w:val="both"/>
      </w:pPr>
      <w:r>
        <w:t>Supervisor Name: ________________________________</w:t>
      </w:r>
    </w:p>
    <w:p w14:paraId="632953E1" w14:textId="77777777" w:rsidR="0058796E" w:rsidRDefault="00F552FE">
      <w:pPr>
        <w:spacing w:after="120" w:line="360" w:lineRule="auto"/>
        <w:jc w:val="both"/>
      </w:pPr>
      <w:r>
        <w:t>Signature: ________________________________        Date: _______________</w:t>
      </w:r>
      <w:r>
        <w:t>___</w:t>
      </w:r>
    </w:p>
    <w:p w14:paraId="4383D7AC" w14:textId="77777777" w:rsidR="0058796E" w:rsidRDefault="00F552FE">
      <w:r>
        <w:br w:type="page"/>
      </w:r>
    </w:p>
    <w:p w14:paraId="33F5C1C5" w14:textId="77777777" w:rsidR="0058796E" w:rsidRDefault="00F552FE">
      <w:pPr>
        <w:pStyle w:val="Heading1"/>
        <w:spacing w:before="0" w:after="160" w:line="360" w:lineRule="auto"/>
        <w:jc w:val="center"/>
      </w:pPr>
      <w:r>
        <w:rPr>
          <w:rFonts w:ascii="Times New Roman" w:hAnsi="Times New Roman"/>
        </w:rPr>
        <w:lastRenderedPageBreak/>
        <w:t>ABSTRACT</w:t>
      </w:r>
    </w:p>
    <w:p w14:paraId="761765B3" w14:textId="77777777" w:rsidR="0058796E" w:rsidRDefault="00F552FE">
      <w:pPr>
        <w:spacing w:after="120" w:line="360" w:lineRule="auto"/>
        <w:jc w:val="both"/>
      </w:pPr>
      <w:r>
        <w:t xml:space="preserve">Fuel prices in Kenya change regularly due to movements in international crude oil prices, exchange rates, and domestic pricing decisions. These changes affect transport costs, household budgets, and business planning. This project developed </w:t>
      </w:r>
      <w:r>
        <w:t>a simple Fuel Price Prediction System Using Machine Learning to estimate next-month prices for Super Petrol, Diesel, and Kerosene. The system was implemented as a Streamlit web application that loads a verified CSV dataset, converts the date field to datet</w:t>
      </w:r>
      <w:r>
        <w:t xml:space="preserve">ime format, sorts the records chronologically, generates Month_num, Lag_1, and Lag_2 features, and trains a Linear Regression model for the selected fuel type. The dataset used in the project contains 52 monthly observations covering January 2022 to April </w:t>
      </w:r>
      <w:r>
        <w:t>2026 with the variables Date, USD_KES, Crude_Oil, Super_Petrol, Diesel, and Kerosene. The application accepts expected USD/KES and crude oil values from the user, predicts the next-month fuel price in Kenya shillings, and displays MAE, MSE, R² Score, a tre</w:t>
      </w:r>
      <w:r>
        <w:t>nd chart, and expandable dataset views. The live system was tested using smoke, unit, functional, integration, GUI, performance, compatibility, regression, and acceptance tests. The results show that the system works correctly as a school project prototype</w:t>
      </w:r>
      <w:r>
        <w:t>, although the model accuracy remains limited because of the small dataset and the simple linear approach. The project therefore demonstrates a working machine learning application for fuel price forecasting while also showing the need for broader data cov</w:t>
      </w:r>
      <w:r>
        <w:t>erage and additional models in future work.</w:t>
      </w:r>
    </w:p>
    <w:p w14:paraId="7AA57AA3" w14:textId="77777777" w:rsidR="0058796E" w:rsidRDefault="00F552FE">
      <w:r>
        <w:br w:type="page"/>
      </w:r>
    </w:p>
    <w:p w14:paraId="395EADBC" w14:textId="77777777" w:rsidR="0058796E" w:rsidRDefault="00F552FE">
      <w:pPr>
        <w:pStyle w:val="Heading1"/>
        <w:spacing w:before="0" w:after="160" w:line="360" w:lineRule="auto"/>
        <w:jc w:val="center"/>
      </w:pPr>
      <w:r>
        <w:rPr>
          <w:rFonts w:ascii="Times New Roman" w:hAnsi="Times New Roman"/>
        </w:rPr>
        <w:lastRenderedPageBreak/>
        <w:t>TABLE OF CONTENTS</w:t>
      </w:r>
    </w:p>
    <w:p w14:paraId="594C4031"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DECLARATION</w:t>
      </w:r>
      <w:r w:rsidRPr="00F552FE">
        <w:rPr>
          <w:rFonts w:cs="Times New Roman"/>
          <w:sz w:val="22"/>
        </w:rPr>
        <w:tab/>
        <w:t>1</w:t>
      </w:r>
    </w:p>
    <w:p w14:paraId="1B9FB291"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ABSTRACT</w:t>
      </w:r>
      <w:r w:rsidRPr="00F552FE">
        <w:rPr>
          <w:rFonts w:cs="Times New Roman"/>
          <w:sz w:val="22"/>
        </w:rPr>
        <w:tab/>
        <w:t>2</w:t>
      </w:r>
    </w:p>
    <w:p w14:paraId="7B8F557A"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TABLE OF CONTENTS</w:t>
      </w:r>
      <w:r w:rsidRPr="00F552FE">
        <w:rPr>
          <w:rFonts w:cs="Times New Roman"/>
          <w:sz w:val="22"/>
        </w:rPr>
        <w:tab/>
        <w:t>3</w:t>
      </w:r>
    </w:p>
    <w:p w14:paraId="5B4AA1E9"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LIST OF TABLES</w:t>
      </w:r>
      <w:r w:rsidRPr="00F552FE">
        <w:rPr>
          <w:rFonts w:cs="Times New Roman"/>
          <w:sz w:val="22"/>
        </w:rPr>
        <w:tab/>
        <w:t>5</w:t>
      </w:r>
    </w:p>
    <w:p w14:paraId="78DE9A04"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LIST OF FIGURES</w:t>
      </w:r>
      <w:r w:rsidRPr="00F552FE">
        <w:rPr>
          <w:rFonts w:cs="Times New Roman"/>
          <w:sz w:val="22"/>
        </w:rPr>
        <w:tab/>
        <w:t>6</w:t>
      </w:r>
    </w:p>
    <w:p w14:paraId="17E0E23B"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ACRONYMS</w:t>
      </w:r>
      <w:r w:rsidRPr="00F552FE">
        <w:rPr>
          <w:rFonts w:cs="Times New Roman"/>
          <w:sz w:val="22"/>
        </w:rPr>
        <w:tab/>
        <w:t>7</w:t>
      </w:r>
    </w:p>
    <w:p w14:paraId="0D373ECA"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DEFINITION OF TERMS</w:t>
      </w:r>
      <w:r w:rsidRPr="00F552FE">
        <w:rPr>
          <w:rFonts w:cs="Times New Roman"/>
          <w:sz w:val="22"/>
        </w:rPr>
        <w:tab/>
        <w:t>8</w:t>
      </w:r>
    </w:p>
    <w:p w14:paraId="44DC79CF"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CHAPTER 1: INTRODUCTION</w:t>
      </w:r>
      <w:r w:rsidRPr="00F552FE">
        <w:rPr>
          <w:rFonts w:cs="Times New Roman"/>
          <w:sz w:val="22"/>
        </w:rPr>
        <w:tab/>
        <w:t>9</w:t>
      </w:r>
    </w:p>
    <w:p w14:paraId="1D42D5E2"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1.1 Background</w:t>
      </w:r>
      <w:r w:rsidRPr="00F552FE">
        <w:rPr>
          <w:rFonts w:cs="Times New Roman"/>
          <w:sz w:val="22"/>
        </w:rPr>
        <w:tab/>
        <w:t>9</w:t>
      </w:r>
    </w:p>
    <w:p w14:paraId="1FA45112"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1.2 Project Overview</w:t>
      </w:r>
      <w:r w:rsidRPr="00F552FE">
        <w:rPr>
          <w:rFonts w:cs="Times New Roman"/>
          <w:sz w:val="22"/>
        </w:rPr>
        <w:tab/>
        <w:t>9</w:t>
      </w:r>
    </w:p>
    <w:p w14:paraId="517A1C87"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1.3 Statement of the Problem</w:t>
      </w:r>
      <w:r w:rsidRPr="00F552FE">
        <w:rPr>
          <w:rFonts w:cs="Times New Roman"/>
          <w:sz w:val="22"/>
        </w:rPr>
        <w:tab/>
        <w:t>10</w:t>
      </w:r>
    </w:p>
    <w:p w14:paraId="6301AC69"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1.4 Proposed Solution</w:t>
      </w:r>
      <w:r w:rsidRPr="00F552FE">
        <w:rPr>
          <w:rFonts w:cs="Times New Roman"/>
          <w:sz w:val="22"/>
        </w:rPr>
        <w:tab/>
        <w:t>10</w:t>
      </w:r>
    </w:p>
    <w:p w14:paraId="001E354A"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1.5 Objectives</w:t>
      </w:r>
      <w:r w:rsidRPr="00F552FE">
        <w:rPr>
          <w:rFonts w:cs="Times New Roman"/>
          <w:sz w:val="22"/>
        </w:rPr>
        <w:tab/>
        <w:t>11</w:t>
      </w:r>
    </w:p>
    <w:p w14:paraId="6BFDC9CC"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1.6 Research Questions</w:t>
      </w:r>
      <w:r w:rsidRPr="00F552FE">
        <w:rPr>
          <w:rFonts w:cs="Times New Roman"/>
          <w:sz w:val="22"/>
        </w:rPr>
        <w:tab/>
        <w:t>11</w:t>
      </w:r>
    </w:p>
    <w:p w14:paraId="0F43B531"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1.7 Justification</w:t>
      </w:r>
      <w:r w:rsidRPr="00F552FE">
        <w:rPr>
          <w:rFonts w:cs="Times New Roman"/>
          <w:sz w:val="22"/>
        </w:rPr>
        <w:tab/>
        <w:t>11</w:t>
      </w:r>
    </w:p>
    <w:p w14:paraId="72609F36"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1.8 Proposed Research and System Methodologies</w:t>
      </w:r>
      <w:r w:rsidRPr="00F552FE">
        <w:rPr>
          <w:rFonts w:cs="Times New Roman"/>
          <w:sz w:val="22"/>
        </w:rPr>
        <w:tab/>
        <w:t>12</w:t>
      </w:r>
    </w:p>
    <w:p w14:paraId="54889E2D"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1.9 Scope</w:t>
      </w:r>
      <w:r w:rsidRPr="00F552FE">
        <w:rPr>
          <w:rFonts w:cs="Times New Roman"/>
          <w:sz w:val="22"/>
        </w:rPr>
        <w:tab/>
        <w:t>12</w:t>
      </w:r>
    </w:p>
    <w:p w14:paraId="7ABA25EE"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CHAPTER 2: LITERATURE REVIEW</w:t>
      </w:r>
      <w:r w:rsidRPr="00F552FE">
        <w:rPr>
          <w:rFonts w:cs="Times New Roman"/>
          <w:sz w:val="22"/>
        </w:rPr>
        <w:tab/>
        <w:t>14</w:t>
      </w:r>
    </w:p>
    <w:p w14:paraId="1834E9C5"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2.1 Introduction</w:t>
      </w:r>
      <w:r w:rsidRPr="00F552FE">
        <w:rPr>
          <w:rFonts w:cs="Times New Roman"/>
          <w:sz w:val="22"/>
        </w:rPr>
        <w:tab/>
        <w:t>14</w:t>
      </w:r>
    </w:p>
    <w:p w14:paraId="258807E3"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2.2 Theoretical Review</w:t>
      </w:r>
      <w:r w:rsidRPr="00F552FE">
        <w:rPr>
          <w:rFonts w:cs="Times New Roman"/>
          <w:sz w:val="22"/>
        </w:rPr>
        <w:tab/>
        <w:t>14</w:t>
      </w:r>
    </w:p>
    <w:p w14:paraId="0B0669CD"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2.3 Case Study Review</w:t>
      </w:r>
      <w:r w:rsidRPr="00F552FE">
        <w:rPr>
          <w:rFonts w:cs="Times New Roman"/>
          <w:sz w:val="22"/>
        </w:rPr>
        <w:tab/>
        <w:t>15</w:t>
      </w:r>
    </w:p>
    <w:p w14:paraId="25BFD374"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2.4 Integration and Architecture</w:t>
      </w:r>
      <w:r w:rsidRPr="00F552FE">
        <w:rPr>
          <w:rFonts w:cs="Times New Roman"/>
          <w:sz w:val="22"/>
        </w:rPr>
        <w:tab/>
        <w:t>15</w:t>
      </w:r>
    </w:p>
    <w:p w14:paraId="1CD5BC97"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2.5 Summary</w:t>
      </w:r>
      <w:r w:rsidRPr="00F552FE">
        <w:rPr>
          <w:rFonts w:cs="Times New Roman"/>
          <w:sz w:val="22"/>
        </w:rPr>
        <w:tab/>
        <w:t>16</w:t>
      </w:r>
    </w:p>
    <w:p w14:paraId="68C47165"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2.6 Research Gaps</w:t>
      </w:r>
      <w:r w:rsidRPr="00F552FE">
        <w:rPr>
          <w:rFonts w:cs="Times New Roman"/>
          <w:sz w:val="22"/>
        </w:rPr>
        <w:tab/>
        <w:t>16</w:t>
      </w:r>
    </w:p>
    <w:p w14:paraId="3662E0CD"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CHAPTER 3: SYSTEM ANALYSIS AND DESIGN</w:t>
      </w:r>
      <w:r w:rsidRPr="00F552FE">
        <w:rPr>
          <w:rFonts w:cs="Times New Roman"/>
          <w:sz w:val="22"/>
        </w:rPr>
        <w:tab/>
        <w:t>17</w:t>
      </w:r>
    </w:p>
    <w:p w14:paraId="429B0FC1"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3.1 Introduction</w:t>
      </w:r>
      <w:r w:rsidRPr="00F552FE">
        <w:rPr>
          <w:rFonts w:cs="Times New Roman"/>
          <w:sz w:val="22"/>
        </w:rPr>
        <w:tab/>
        <w:t>17</w:t>
      </w:r>
    </w:p>
    <w:p w14:paraId="240EB312"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3.2 System Development Methodology</w:t>
      </w:r>
      <w:r w:rsidRPr="00F552FE">
        <w:rPr>
          <w:rFonts w:cs="Times New Roman"/>
          <w:sz w:val="22"/>
        </w:rPr>
        <w:tab/>
        <w:t>17</w:t>
      </w:r>
    </w:p>
    <w:p w14:paraId="751283B8"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3.3 Feasibility Study</w:t>
      </w:r>
      <w:r w:rsidRPr="00F552FE">
        <w:rPr>
          <w:rFonts w:cs="Times New Roman"/>
          <w:sz w:val="22"/>
        </w:rPr>
        <w:tab/>
        <w:t>17</w:t>
      </w:r>
    </w:p>
    <w:p w14:paraId="4EF281BB"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3.4 Requirements Elicitation</w:t>
      </w:r>
      <w:r w:rsidRPr="00F552FE">
        <w:rPr>
          <w:rFonts w:cs="Times New Roman"/>
          <w:sz w:val="22"/>
        </w:rPr>
        <w:tab/>
        <w:t>18</w:t>
      </w:r>
    </w:p>
    <w:p w14:paraId="4F546301"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3.5 Data Analysis</w:t>
      </w:r>
      <w:r w:rsidRPr="00F552FE">
        <w:rPr>
          <w:rFonts w:cs="Times New Roman"/>
          <w:sz w:val="22"/>
        </w:rPr>
        <w:tab/>
        <w:t>18</w:t>
      </w:r>
    </w:p>
    <w:p w14:paraId="531495CF"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3.6 System Specification</w:t>
      </w:r>
      <w:r w:rsidRPr="00F552FE">
        <w:rPr>
          <w:rFonts w:cs="Times New Roman"/>
          <w:sz w:val="22"/>
        </w:rPr>
        <w:tab/>
        <w:t>22</w:t>
      </w:r>
    </w:p>
    <w:p w14:paraId="14FD5469"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3.7 Requirements Analysis and Modeling</w:t>
      </w:r>
      <w:r w:rsidRPr="00F552FE">
        <w:rPr>
          <w:rFonts w:cs="Times New Roman"/>
          <w:sz w:val="22"/>
        </w:rPr>
        <w:tab/>
        <w:t>23</w:t>
      </w:r>
    </w:p>
    <w:p w14:paraId="5E1F86ED"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3.8 Logical Design</w:t>
      </w:r>
      <w:r w:rsidRPr="00F552FE">
        <w:rPr>
          <w:rFonts w:cs="Times New Roman"/>
          <w:sz w:val="22"/>
        </w:rPr>
        <w:tab/>
        <w:t>24</w:t>
      </w:r>
    </w:p>
    <w:p w14:paraId="550D1082"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3.8.1 System Architecture</w:t>
      </w:r>
      <w:r w:rsidRPr="00F552FE">
        <w:rPr>
          <w:rFonts w:cs="Times New Roman"/>
          <w:sz w:val="22"/>
        </w:rPr>
        <w:tab/>
        <w:t>24</w:t>
      </w:r>
    </w:p>
    <w:p w14:paraId="1E94CDD1"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3.8.2 Control Flow and Process Design</w:t>
      </w:r>
      <w:r w:rsidRPr="00F552FE">
        <w:rPr>
          <w:rFonts w:cs="Times New Roman"/>
          <w:sz w:val="22"/>
        </w:rPr>
        <w:tab/>
        <w:t>25</w:t>
      </w:r>
    </w:p>
    <w:p w14:paraId="54C97E4B"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lastRenderedPageBreak/>
        <w:t xml:space="preserve">        3.8.3 Design for Non-Functional Requirements</w:t>
      </w:r>
      <w:r w:rsidRPr="00F552FE">
        <w:rPr>
          <w:rFonts w:cs="Times New Roman"/>
          <w:sz w:val="22"/>
        </w:rPr>
        <w:tab/>
        <w:t>26</w:t>
      </w:r>
    </w:p>
    <w:p w14:paraId="60627966"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3.9 Physical Design</w:t>
      </w:r>
      <w:r w:rsidRPr="00F552FE">
        <w:rPr>
          <w:rFonts w:cs="Times New Roman"/>
          <w:sz w:val="22"/>
        </w:rPr>
        <w:tab/>
        <w:t>26</w:t>
      </w:r>
    </w:p>
    <w:p w14:paraId="4B5863FF"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3.9.1 Database Design</w:t>
      </w:r>
      <w:r w:rsidRPr="00F552FE">
        <w:rPr>
          <w:rFonts w:cs="Times New Roman"/>
          <w:sz w:val="22"/>
        </w:rPr>
        <w:tab/>
        <w:t>27</w:t>
      </w:r>
    </w:p>
    <w:p w14:paraId="5A6E43A0"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3.9.2 User Interface Design</w:t>
      </w:r>
      <w:r w:rsidRPr="00F552FE">
        <w:rPr>
          <w:rFonts w:cs="Times New Roman"/>
          <w:sz w:val="22"/>
        </w:rPr>
        <w:tab/>
        <w:t>27</w:t>
      </w:r>
    </w:p>
    <w:p w14:paraId="5580854C"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CHAPTER 4: SYSTEM IMPLEMENTATION AND TESTING, CONCLUSIONS AND RECOMMENDATIONS</w:t>
      </w:r>
      <w:r w:rsidRPr="00F552FE">
        <w:rPr>
          <w:rFonts w:cs="Times New Roman"/>
          <w:sz w:val="22"/>
        </w:rPr>
        <w:tab/>
        <w:t>29</w:t>
      </w:r>
    </w:p>
    <w:p w14:paraId="4AC8E6D0"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4.1 Introduction</w:t>
      </w:r>
      <w:r w:rsidRPr="00F552FE">
        <w:rPr>
          <w:rFonts w:cs="Times New Roman"/>
          <w:sz w:val="22"/>
        </w:rPr>
        <w:tab/>
        <w:t>29</w:t>
      </w:r>
    </w:p>
    <w:p w14:paraId="2520B694"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4.2 Environment and Tools</w:t>
      </w:r>
      <w:r w:rsidRPr="00F552FE">
        <w:rPr>
          <w:rFonts w:cs="Times New Roman"/>
          <w:sz w:val="22"/>
        </w:rPr>
        <w:tab/>
        <w:t>29</w:t>
      </w:r>
    </w:p>
    <w:p w14:paraId="3B517DE7"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4.3 System Code Generation</w:t>
      </w:r>
      <w:r w:rsidRPr="00F552FE">
        <w:rPr>
          <w:rFonts w:cs="Times New Roman"/>
          <w:sz w:val="22"/>
        </w:rPr>
        <w:tab/>
        <w:t>29</w:t>
      </w:r>
    </w:p>
    <w:p w14:paraId="05D7C9D8"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4.4 Testing</w:t>
      </w:r>
      <w:r w:rsidRPr="00F552FE">
        <w:rPr>
          <w:rFonts w:cs="Times New Roman"/>
          <w:sz w:val="22"/>
        </w:rPr>
        <w:tab/>
        <w:t>30</w:t>
      </w:r>
    </w:p>
    <w:p w14:paraId="06446679"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4.5 User Guide</w:t>
      </w:r>
      <w:r w:rsidRPr="00F552FE">
        <w:rPr>
          <w:rFonts w:cs="Times New Roman"/>
          <w:sz w:val="22"/>
        </w:rPr>
        <w:tab/>
        <w:t>38</w:t>
      </w:r>
    </w:p>
    <w:p w14:paraId="0C0E00BA"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4.6 Conclusions</w:t>
      </w:r>
      <w:r w:rsidRPr="00F552FE">
        <w:rPr>
          <w:rFonts w:cs="Times New Roman"/>
          <w:sz w:val="22"/>
        </w:rPr>
        <w:tab/>
        <w:t>38</w:t>
      </w:r>
    </w:p>
    <w:p w14:paraId="4BCFC2B4"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4.7 Recommendations</w:t>
      </w:r>
      <w:r w:rsidRPr="00F552FE">
        <w:rPr>
          <w:rFonts w:cs="Times New Roman"/>
          <w:sz w:val="22"/>
        </w:rPr>
        <w:tab/>
        <w:t>39</w:t>
      </w:r>
    </w:p>
    <w:p w14:paraId="08891E7D"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REFERENCES</w:t>
      </w:r>
      <w:r w:rsidRPr="00F552FE">
        <w:rPr>
          <w:rFonts w:cs="Times New Roman"/>
          <w:sz w:val="22"/>
        </w:rPr>
        <w:tab/>
        <w:t>40</w:t>
      </w:r>
    </w:p>
    <w:p w14:paraId="70A55B2B"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APPENDICES</w:t>
      </w:r>
      <w:r w:rsidRPr="00F552FE">
        <w:rPr>
          <w:rFonts w:cs="Times New Roman"/>
          <w:sz w:val="22"/>
        </w:rPr>
        <w:tab/>
        <w:t>42</w:t>
      </w:r>
    </w:p>
    <w:p w14:paraId="3E25BA7D"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Appendix A: Data Extraction Sheet</w:t>
      </w:r>
      <w:r w:rsidRPr="00F552FE">
        <w:rPr>
          <w:rFonts w:cs="Times New Roman"/>
          <w:sz w:val="22"/>
        </w:rPr>
        <w:tab/>
        <w:t>42</w:t>
      </w:r>
    </w:p>
    <w:p w14:paraId="0F0691CD"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Appendix B: Sample Dataset</w:t>
      </w:r>
      <w:r w:rsidRPr="00F552FE">
        <w:rPr>
          <w:rFonts w:cs="Times New Roman"/>
          <w:sz w:val="22"/>
        </w:rPr>
        <w:tab/>
        <w:t>42</w:t>
      </w:r>
    </w:p>
    <w:p w14:paraId="3EEBA103"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 xml:space="preserve">    Appendix C: Source Code</w:t>
      </w:r>
      <w:r w:rsidRPr="00F552FE">
        <w:rPr>
          <w:rFonts w:cs="Times New Roman"/>
          <w:sz w:val="22"/>
        </w:rPr>
        <w:tab/>
        <w:t>42</w:t>
      </w:r>
    </w:p>
    <w:p w14:paraId="633CEBDD"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Appendix D: Testing Screenshots</w:t>
        <w:tab/>
        <w:t>44</w:t>
      </w:r>
      <w:r w:rsidRPr="00F552FE">
        <w:rPr>
          <w:rFonts w:cs="Times New Roman"/>
          <w:sz w:val="22"/>
        </w:rPr>
      </w:r>
    </w:p>
    <w:p w14:paraId="0C1DFC4B"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Appendix E: Project Schedule</w:t>
        <w:tab/>
        <w:t>44</w:t>
      </w:r>
      <w:r w:rsidRPr="00F552FE">
        <w:rPr>
          <w:rFonts w:cs="Times New Roman"/>
          <w:sz w:val="22"/>
        </w:rPr>
      </w:r>
    </w:p>
    <w:p w14:paraId="2BE64D4F"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Appendix F: Budget</w:t>
        <w:tab/>
        <w:t>44</w:t>
      </w:r>
      <w:r w:rsidRPr="00F552FE">
        <w:rPr>
          <w:rFonts w:cs="Times New Roman"/>
          <w:sz w:val="22"/>
        </w:rPr>
      </w:r>
    </w:p>
    <w:p w14:paraId="0F1E6239"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Appendix G: GitHub Repository Link</w:t>
        <w:tab/>
        <w:t>44</w:t>
      </w:r>
      <w:r w:rsidRPr="00F552FE">
        <w:rPr>
          <w:rFonts w:cs="Times New Roman"/>
          <w:sz w:val="22"/>
        </w:rPr>
      </w:r>
    </w:p>
    <w:p w14:paraId="03489F5B"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Appendix H: Jupyter Notebook Reference</w:t>
        <w:tab/>
        <w:t>44</w:t>
      </w:r>
      <w:r w:rsidRPr="00F552FE">
        <w:rPr>
          <w:rFonts w:cs="Times New Roman"/>
          <w:sz w:val="22"/>
        </w:rPr>
      </w:r>
    </w:p>
    <w:p w14:paraId="003BDC25" w14:textId="1BAAD20B" w:rsidR="0058796E" w:rsidRDefault="0058796E">
      <w:pPr>
        <w:spacing w:after="120" w:line="360" w:lineRule="auto"/>
      </w:pPr>
    </w:p>
    <w:p w14:paraId="13791890" w14:textId="77777777" w:rsidR="0058796E" w:rsidRDefault="00F552FE">
      <w:r>
        <w:br w:type="page"/>
      </w:r>
    </w:p>
    <w:p w14:paraId="27B00ABB" w14:textId="77777777" w:rsidR="0058796E" w:rsidRDefault="00F552FE">
      <w:pPr>
        <w:pStyle w:val="Heading1"/>
        <w:spacing w:before="0" w:after="160" w:line="360" w:lineRule="auto"/>
        <w:jc w:val="center"/>
      </w:pPr>
      <w:r>
        <w:rPr>
          <w:rFonts w:ascii="Times New Roman" w:hAnsi="Times New Roman"/>
        </w:rPr>
        <w:lastRenderedPageBreak/>
        <w:t>LIST OF TABLES</w:t>
      </w:r>
    </w:p>
    <w:p w14:paraId="59A4D0D0"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Table 3.1: Feasibility Study Summary</w:t>
      </w:r>
      <w:r w:rsidRPr="00F552FE">
        <w:rPr>
          <w:rFonts w:cs="Times New Roman"/>
          <w:sz w:val="22"/>
        </w:rPr>
        <w:tab/>
        <w:t>17</w:t>
      </w:r>
    </w:p>
    <w:p w14:paraId="455EC49A"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Table 3.2: Requirements Elicitation Summary</w:t>
      </w:r>
      <w:r w:rsidRPr="00F552FE">
        <w:rPr>
          <w:rFonts w:cs="Times New Roman"/>
          <w:sz w:val="22"/>
        </w:rPr>
        <w:tab/>
        <w:t>18</w:t>
      </w:r>
    </w:p>
    <w:p w14:paraId="795C0CD7"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Table 3.3: Descriptive Statistics of Project Variables</w:t>
      </w:r>
      <w:r w:rsidRPr="00F552FE">
        <w:rPr>
          <w:rFonts w:cs="Times New Roman"/>
          <w:sz w:val="22"/>
        </w:rPr>
        <w:tab/>
        <w:t>18</w:t>
      </w:r>
    </w:p>
    <w:p w14:paraId="6142801A"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Table 3.4: Functional Requirements</w:t>
      </w:r>
      <w:r w:rsidRPr="00F552FE">
        <w:rPr>
          <w:rFonts w:cs="Times New Roman"/>
          <w:sz w:val="22"/>
        </w:rPr>
        <w:tab/>
        <w:t>22</w:t>
      </w:r>
    </w:p>
    <w:p w14:paraId="651AA436"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Table 3.5: Non-Functional Requirements</w:t>
      </w:r>
      <w:r w:rsidRPr="00F552FE">
        <w:rPr>
          <w:rFonts w:cs="Times New Roman"/>
          <w:sz w:val="22"/>
        </w:rPr>
        <w:tab/>
        <w:t>23</w:t>
      </w:r>
    </w:p>
    <w:p w14:paraId="79EB63BA"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Table 3.6: CSV Dataset Design</w:t>
      </w:r>
      <w:r w:rsidRPr="00F552FE">
        <w:rPr>
          <w:rFonts w:cs="Times New Roman"/>
          <w:sz w:val="22"/>
        </w:rPr>
        <w:tab/>
        <w:t>27</w:t>
      </w:r>
    </w:p>
    <w:p w14:paraId="6A4FCCE0"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Table 4.1: Environment and Tools</w:t>
      </w:r>
      <w:r w:rsidRPr="00F552FE">
        <w:rPr>
          <w:rFonts w:cs="Times New Roman"/>
          <w:sz w:val="22"/>
        </w:rPr>
        <w:tab/>
        <w:t>29</w:t>
      </w:r>
    </w:p>
    <w:p w14:paraId="7AD3F890"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Table 4.2: Model Evaluation Results by Fuel Type</w:t>
      </w:r>
      <w:r w:rsidRPr="00F552FE">
        <w:rPr>
          <w:rFonts w:cs="Times New Roman"/>
          <w:sz w:val="22"/>
        </w:rPr>
        <w:tab/>
        <w:t>30</w:t>
      </w:r>
    </w:p>
    <w:p w14:paraId="0FBAEF4B"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Table 4.3: Test Cases and Results (Part 1)</w:t>
      </w:r>
      <w:r w:rsidRPr="00F552FE">
        <w:rPr>
          <w:rFonts w:cs="Times New Roman"/>
          <w:sz w:val="22"/>
        </w:rPr>
        <w:tab/>
        <w:t>32</w:t>
      </w:r>
    </w:p>
    <w:p w14:paraId="2C1E141E"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Table 4.3: Test Cases and Results (Part 2)</w:t>
      </w:r>
      <w:r w:rsidRPr="00F552FE">
        <w:rPr>
          <w:rFonts w:cs="Times New Roman"/>
          <w:sz w:val="22"/>
        </w:rPr>
        <w:tab/>
        <w:t>33</w:t>
      </w:r>
    </w:p>
    <w:p w14:paraId="42EE69A0"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Table 4.3: Test Cases and Results (Part 3)</w:t>
      </w:r>
      <w:r w:rsidRPr="00F552FE">
        <w:rPr>
          <w:rFonts w:cs="Times New Roman"/>
          <w:sz w:val="22"/>
        </w:rPr>
        <w:tab/>
        <w:t>34</w:t>
      </w:r>
    </w:p>
    <w:p w14:paraId="542A2977"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Table 4.3: Test Cases and Results (Part 4)</w:t>
      </w:r>
      <w:r w:rsidRPr="00F552FE">
        <w:rPr>
          <w:rFonts w:cs="Times New Roman"/>
          <w:sz w:val="22"/>
        </w:rPr>
        <w:tab/>
        <w:t>35</w:t>
      </w:r>
    </w:p>
    <w:p w14:paraId="2798758B" w14:textId="4F56E8B4" w:rsidR="0058796E" w:rsidRDefault="0058796E">
      <w:pPr>
        <w:spacing w:after="120" w:line="360" w:lineRule="auto"/>
      </w:pPr>
    </w:p>
    <w:p w14:paraId="1EE217BC" w14:textId="77777777" w:rsidR="0058796E" w:rsidRDefault="00F552FE">
      <w:r>
        <w:br w:type="page"/>
      </w:r>
    </w:p>
    <w:p w14:paraId="62B550A6" w14:textId="77777777" w:rsidR="0058796E" w:rsidRDefault="00F552FE">
      <w:pPr>
        <w:pStyle w:val="Heading1"/>
        <w:spacing w:before="0" w:after="160" w:line="360" w:lineRule="auto"/>
        <w:jc w:val="center"/>
      </w:pPr>
      <w:r>
        <w:rPr>
          <w:rFonts w:ascii="Times New Roman" w:hAnsi="Times New Roman"/>
        </w:rPr>
        <w:lastRenderedPageBreak/>
        <w:t>LIST OF FIGURES</w:t>
      </w:r>
    </w:p>
    <w:p w14:paraId="088A625B"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Figure 3.1: Fuel Price Trends for Super Petrol, Diesel, and Kerosene</w:t>
      </w:r>
      <w:r w:rsidRPr="00F552FE">
        <w:rPr>
          <w:rFonts w:cs="Times New Roman"/>
          <w:sz w:val="22"/>
        </w:rPr>
        <w:tab/>
        <w:t>19</w:t>
      </w:r>
    </w:p>
    <w:p w14:paraId="5B9C90BD"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Figure 3.2: USD/KES Exchange Rate Trend</w:t>
      </w:r>
      <w:r w:rsidRPr="00F552FE">
        <w:rPr>
          <w:rFonts w:cs="Times New Roman"/>
          <w:sz w:val="22"/>
        </w:rPr>
        <w:tab/>
        <w:t>20</w:t>
      </w:r>
    </w:p>
    <w:p w14:paraId="0C8ECD02"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Figure 3.3: Global Crude Oil Price Trend</w:t>
      </w:r>
      <w:r w:rsidRPr="00F552FE">
        <w:rPr>
          <w:rFonts w:cs="Times New Roman"/>
          <w:sz w:val="22"/>
        </w:rPr>
        <w:tab/>
        <w:t>21</w:t>
      </w:r>
    </w:p>
    <w:p w14:paraId="19D82AF8"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Figure 3.4: Average Fuel Price Comparison</w:t>
      </w:r>
      <w:r w:rsidRPr="00F552FE">
        <w:rPr>
          <w:rFonts w:cs="Times New Roman"/>
          <w:sz w:val="22"/>
        </w:rPr>
        <w:tab/>
        <w:t>22</w:t>
      </w:r>
    </w:p>
    <w:p w14:paraId="1DB733F6"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Figure 3.5: Use Case Diagram for the Fuel Price Prediction System</w:t>
      </w:r>
      <w:r w:rsidRPr="00F552FE">
        <w:rPr>
          <w:rFonts w:cs="Times New Roman"/>
          <w:sz w:val="22"/>
        </w:rPr>
        <w:tab/>
        <w:t>23</w:t>
      </w:r>
    </w:p>
    <w:p w14:paraId="79C4AE5F"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Figure 3.6: Level 0 Data Flow Diagram</w:t>
      </w:r>
      <w:r w:rsidRPr="00F552FE">
        <w:rPr>
          <w:rFonts w:cs="Times New Roman"/>
          <w:sz w:val="22"/>
        </w:rPr>
        <w:tab/>
        <w:t>24</w:t>
      </w:r>
    </w:p>
    <w:p w14:paraId="1EF79DC1"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Figure 3.7: System Architecture Diagram</w:t>
      </w:r>
      <w:r w:rsidRPr="00F552FE">
        <w:rPr>
          <w:rFonts w:cs="Times New Roman"/>
          <w:sz w:val="22"/>
        </w:rPr>
        <w:tab/>
        <w:t>25</w:t>
      </w:r>
    </w:p>
    <w:p w14:paraId="68C51F4F"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Figure 3.8: Control Flow Diagram</w:t>
      </w:r>
      <w:r w:rsidRPr="00F552FE">
        <w:rPr>
          <w:rFonts w:cs="Times New Roman"/>
          <w:sz w:val="22"/>
        </w:rPr>
        <w:tab/>
        <w:t>26</w:t>
      </w:r>
    </w:p>
    <w:p w14:paraId="0E6AE70D"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Figure 3.9: Input Form Wireframe</w:t>
      </w:r>
      <w:r w:rsidRPr="00F552FE">
        <w:rPr>
          <w:rFonts w:cs="Times New Roman"/>
          <w:sz w:val="22"/>
        </w:rPr>
        <w:tab/>
        <w:t>28</w:t>
      </w:r>
    </w:p>
    <w:p w14:paraId="33B32122"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Figure 3.10: Output Interface Wireframe</w:t>
      </w:r>
      <w:r w:rsidRPr="00F552FE">
        <w:rPr>
          <w:rFonts w:cs="Times New Roman"/>
          <w:sz w:val="22"/>
        </w:rPr>
        <w:tab/>
        <w:t>28</w:t>
      </w:r>
    </w:p>
    <w:p w14:paraId="0C53ECD8"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Figure 4.1: Application Input Form</w:t>
      </w:r>
      <w:r w:rsidRPr="00F552FE">
        <w:rPr>
          <w:rFonts w:cs="Times New Roman"/>
          <w:sz w:val="22"/>
        </w:rPr>
        <w:tab/>
        <w:t>36</w:t>
      </w:r>
    </w:p>
    <w:p w14:paraId="632803B9"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Figure 4.2: Super Petrol Prediction Output</w:t>
      </w:r>
      <w:r w:rsidRPr="00F552FE">
        <w:rPr>
          <w:rFonts w:cs="Times New Roman"/>
          <w:sz w:val="22"/>
        </w:rPr>
        <w:tab/>
        <w:t>36</w:t>
      </w:r>
    </w:p>
    <w:p w14:paraId="200BA25D"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Figure 4.3: Diesel Prediction Output</w:t>
      </w:r>
      <w:r w:rsidRPr="00F552FE">
        <w:rPr>
          <w:rFonts w:cs="Times New Roman"/>
          <w:sz w:val="22"/>
        </w:rPr>
        <w:tab/>
        <w:t>36</w:t>
      </w:r>
    </w:p>
    <w:p w14:paraId="053F4A30"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Figure 4.4: Kerosene Prediction Output</w:t>
      </w:r>
      <w:r w:rsidRPr="00F552FE">
        <w:rPr>
          <w:rFonts w:cs="Times New Roman"/>
          <w:sz w:val="22"/>
        </w:rPr>
        <w:tab/>
        <w:t>36</w:t>
      </w:r>
    </w:p>
    <w:p w14:paraId="753E3D89"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Figure 4.5: Model Evaluation Section</w:t>
      </w:r>
      <w:r w:rsidRPr="00F552FE">
        <w:rPr>
          <w:rFonts w:cs="Times New Roman"/>
          <w:sz w:val="22"/>
        </w:rPr>
        <w:tab/>
        <w:t>36</w:t>
      </w:r>
    </w:p>
    <w:p w14:paraId="74D54C40"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Figure 4.6: Fuel Price Trend Chart</w:t>
      </w:r>
      <w:r w:rsidRPr="00F552FE">
        <w:rPr>
          <w:rFonts w:cs="Times New Roman"/>
          <w:sz w:val="22"/>
        </w:rPr>
        <w:tab/>
        <w:t>37</w:t>
      </w:r>
    </w:p>
    <w:p w14:paraId="36A4EBA1"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Figure 4.7: Historical Dataset Display</w:t>
      </w:r>
      <w:r w:rsidRPr="00F552FE">
        <w:rPr>
          <w:rFonts w:cs="Times New Roman"/>
          <w:sz w:val="22"/>
        </w:rPr>
        <w:tab/>
        <w:t>37</w:t>
      </w:r>
    </w:p>
    <w:p w14:paraId="6FB73EAE" w14:textId="77777777" w:rsidR="00F552FE" w:rsidRPr="00F552FE" w:rsidRDefault="00F552FE" w:rsidP="00F552FE">
      <w:pPr>
        <w:tabs>
          <w:tab w:val="right" w:leader="dot" w:pos="8617"/>
        </w:tabs>
        <w:spacing w:after="120" w:line="240" w:lineRule="auto"/>
        <w:rPr>
          <w:rFonts w:cs="Times New Roman"/>
          <w:sz w:val="22"/>
        </w:rPr>
      </w:pPr>
      <w:r w:rsidRPr="00F552FE">
        <w:rPr>
          <w:rFonts w:cs="Times New Roman"/>
          <w:sz w:val="22"/>
        </w:rPr>
        <w:t>Figure 4.8: Lagged Dataset Display</w:t>
      </w:r>
      <w:r w:rsidRPr="00F552FE">
        <w:rPr>
          <w:rFonts w:cs="Times New Roman"/>
          <w:sz w:val="22"/>
        </w:rPr>
        <w:tab/>
        <w:t>38</w:t>
      </w:r>
    </w:p>
    <w:p w14:paraId="60E3E9D6" w14:textId="6FF045EB" w:rsidR="0058796E" w:rsidRDefault="0058796E">
      <w:pPr>
        <w:spacing w:after="120" w:line="360" w:lineRule="auto"/>
      </w:pPr>
    </w:p>
    <w:p w14:paraId="228EA869" w14:textId="77777777" w:rsidR="0058796E" w:rsidRDefault="00F552FE">
      <w:r>
        <w:br w:type="page"/>
      </w:r>
    </w:p>
    <w:p w14:paraId="55DF8CAD" w14:textId="77777777" w:rsidR="0058796E" w:rsidRDefault="00F552FE">
      <w:pPr>
        <w:pStyle w:val="Heading1"/>
        <w:spacing w:before="0" w:after="160" w:line="360" w:lineRule="auto"/>
        <w:jc w:val="center"/>
      </w:pPr>
      <w:r>
        <w:rPr>
          <w:rFonts w:ascii="Times New Roman" w:hAnsi="Times New Roman"/>
        </w:rPr>
        <w:lastRenderedPageBreak/>
        <w:t>ACRONYMS</w:t>
      </w:r>
    </w:p>
    <w:p w14:paraId="7C249C17" w14:textId="77777777" w:rsidR="0058796E" w:rsidRDefault="00F552FE">
      <w:pPr>
        <w:spacing w:after="120" w:line="360" w:lineRule="auto"/>
      </w:pPr>
      <w:r>
        <w:t>API - Application Programming Interface</w:t>
      </w:r>
    </w:p>
    <w:p w14:paraId="238516FE" w14:textId="77777777" w:rsidR="0058796E" w:rsidRDefault="00F552FE">
      <w:pPr>
        <w:spacing w:after="120" w:line="360" w:lineRule="auto"/>
      </w:pPr>
      <w:r>
        <w:t>CBK - Central Bank of Kenya</w:t>
      </w:r>
    </w:p>
    <w:p w14:paraId="43CFD2D5" w14:textId="77777777" w:rsidR="0058796E" w:rsidRDefault="00F552FE">
      <w:pPr>
        <w:spacing w:after="120" w:line="360" w:lineRule="auto"/>
      </w:pPr>
      <w:r>
        <w:t>CSV - Comma-Separated Values</w:t>
      </w:r>
    </w:p>
    <w:p w14:paraId="16D816F0" w14:textId="77777777" w:rsidR="0058796E" w:rsidRDefault="00F552FE">
      <w:pPr>
        <w:spacing w:after="120" w:line="360" w:lineRule="auto"/>
      </w:pPr>
      <w:r>
        <w:t xml:space="preserve">EPRA - </w:t>
      </w:r>
      <w:r>
        <w:t>Energy and Petroleum Regulatory Authority</w:t>
      </w:r>
    </w:p>
    <w:p w14:paraId="7AF4BBB1" w14:textId="77777777" w:rsidR="0058796E" w:rsidRDefault="00F552FE">
      <w:pPr>
        <w:spacing w:after="120" w:line="360" w:lineRule="auto"/>
      </w:pPr>
      <w:r>
        <w:t>GUI - Graphical User Interface</w:t>
      </w:r>
    </w:p>
    <w:p w14:paraId="19D17295" w14:textId="77777777" w:rsidR="0058796E" w:rsidRDefault="00F552FE">
      <w:pPr>
        <w:spacing w:after="120" w:line="360" w:lineRule="auto"/>
      </w:pPr>
      <w:r>
        <w:t>KES - Kenya Shilling</w:t>
      </w:r>
    </w:p>
    <w:p w14:paraId="13258C95" w14:textId="77777777" w:rsidR="0058796E" w:rsidRDefault="00F552FE">
      <w:pPr>
        <w:spacing w:after="120" w:line="360" w:lineRule="auto"/>
      </w:pPr>
      <w:r>
        <w:t>MAE - Mean Absolute Error</w:t>
      </w:r>
    </w:p>
    <w:p w14:paraId="228EEA6D" w14:textId="77777777" w:rsidR="0058796E" w:rsidRDefault="00F552FE">
      <w:pPr>
        <w:spacing w:after="120" w:line="360" w:lineRule="auto"/>
      </w:pPr>
      <w:r>
        <w:t>ML - Machine Learning</w:t>
      </w:r>
    </w:p>
    <w:p w14:paraId="5FC41736" w14:textId="77777777" w:rsidR="0058796E" w:rsidRDefault="00F552FE">
      <w:pPr>
        <w:spacing w:after="120" w:line="360" w:lineRule="auto"/>
      </w:pPr>
      <w:r>
        <w:t>MSE - Mean Squared Error</w:t>
      </w:r>
    </w:p>
    <w:p w14:paraId="00BB54A1" w14:textId="77777777" w:rsidR="0058796E" w:rsidRDefault="00F552FE">
      <w:pPr>
        <w:spacing w:after="120" w:line="360" w:lineRule="auto"/>
      </w:pPr>
      <w:r>
        <w:t>R² - Coefficient of Determination</w:t>
      </w:r>
    </w:p>
    <w:p w14:paraId="2DAA4815" w14:textId="77777777" w:rsidR="0058796E" w:rsidRDefault="00F552FE">
      <w:pPr>
        <w:spacing w:after="120" w:line="360" w:lineRule="auto"/>
      </w:pPr>
      <w:r>
        <w:t>USD - United States Dollar</w:t>
      </w:r>
    </w:p>
    <w:p w14:paraId="789C0BD1" w14:textId="77777777" w:rsidR="0058796E" w:rsidRDefault="00F552FE">
      <w:r>
        <w:br w:type="page"/>
      </w:r>
    </w:p>
    <w:p w14:paraId="157E537E" w14:textId="77777777" w:rsidR="0058796E" w:rsidRDefault="00F552FE">
      <w:pPr>
        <w:pStyle w:val="Heading1"/>
        <w:spacing w:before="0" w:after="160" w:line="360" w:lineRule="auto"/>
        <w:jc w:val="center"/>
      </w:pPr>
      <w:r>
        <w:rPr>
          <w:rFonts w:ascii="Times New Roman" w:hAnsi="Times New Roman"/>
        </w:rPr>
        <w:lastRenderedPageBreak/>
        <w:t>DEFINITION OF TERMS</w:t>
      </w:r>
    </w:p>
    <w:p w14:paraId="2A55BCB3" w14:textId="77777777" w:rsidR="0058796E" w:rsidRDefault="00F552FE">
      <w:pPr>
        <w:spacing w:after="120" w:line="360" w:lineRule="auto"/>
        <w:jc w:val="both"/>
      </w:pPr>
      <w:r>
        <w:t>Crude</w:t>
      </w:r>
      <w:r>
        <w:t xml:space="preserve"> oil price: The monthly global benchmark oil price used as one of the independent variables in the model.</w:t>
      </w:r>
    </w:p>
    <w:p w14:paraId="3634F426" w14:textId="77777777" w:rsidR="0058796E" w:rsidRDefault="00F552FE">
      <w:pPr>
        <w:spacing w:after="120" w:line="360" w:lineRule="auto"/>
        <w:jc w:val="both"/>
      </w:pPr>
      <w:r>
        <w:t>Fuel price forecasting: The process of estimating future prices of fuel products using historical data and analytical methods.</w:t>
      </w:r>
    </w:p>
    <w:p w14:paraId="28871678" w14:textId="77777777" w:rsidR="0058796E" w:rsidRDefault="00F552FE">
      <w:pPr>
        <w:spacing w:after="120" w:line="360" w:lineRule="auto"/>
        <w:jc w:val="both"/>
      </w:pPr>
      <w:r>
        <w:t>Lagged variable: A prev</w:t>
      </w:r>
      <w:r>
        <w:t>ious value of the target variable used to help explain the current or future value.</w:t>
      </w:r>
    </w:p>
    <w:p w14:paraId="6175CA11" w14:textId="77777777" w:rsidR="0058796E" w:rsidRDefault="00F552FE">
      <w:pPr>
        <w:spacing w:after="120" w:line="360" w:lineRule="auto"/>
        <w:jc w:val="both"/>
      </w:pPr>
      <w:r>
        <w:t>Linear regression: A supervised learning method that models the relationship between input variables and a continuous target value.</w:t>
      </w:r>
    </w:p>
    <w:p w14:paraId="7ED5CB29" w14:textId="77777777" w:rsidR="0058796E" w:rsidRDefault="00F552FE">
      <w:pPr>
        <w:spacing w:after="120" w:line="360" w:lineRule="auto"/>
        <w:jc w:val="both"/>
      </w:pPr>
      <w:r>
        <w:t>Month_num: A sequential month counter cr</w:t>
      </w:r>
      <w:r>
        <w:t>eated from the ordered dataset to represent the time position of each record.</w:t>
      </w:r>
    </w:p>
    <w:p w14:paraId="6ADFCDB1" w14:textId="77777777" w:rsidR="0058796E" w:rsidRDefault="00F552FE">
      <w:pPr>
        <w:spacing w:after="120" w:line="360" w:lineRule="auto"/>
        <w:jc w:val="both"/>
      </w:pPr>
      <w:r>
        <w:t>Prediction accuracy metrics: Numerical measures such as MAE, MSE, and R² used to assess model performance.</w:t>
      </w:r>
    </w:p>
    <w:p w14:paraId="26E2EB6D" w14:textId="77777777" w:rsidR="0058796E" w:rsidRDefault="0058796E">
      <w:pPr>
        <w:sectPr w:rsidR="0058796E" w:rsidSect="00F552FE">
          <w:footerReference w:type="even" r:id="rId14"/>
          <w:footerReference w:type="default" r:id="rId15"/>
          <w:footerReference w:type="first" r:id="rId16"/>
          <w:pgSz w:w="11906" w:h="16838"/>
          <w:pgMar w:top="1440" w:right="1440" w:bottom="1440" w:left="1440" w:header="720" w:footer="720" w:gutter="0"/>
          <w:pgNumType w:start="2"/>
          <w:cols w:space="720"/>
          <w:docGrid w:linePitch="381"/>
        </w:sectPr>
      </w:pPr>
    </w:p>
    <w:p w14:paraId="6A6E6C44" w14:textId="77777777" w:rsidR="0058796E" w:rsidRDefault="00F552FE">
      <w:pPr>
        <w:pStyle w:val="Heading1"/>
        <w:spacing w:before="0" w:after="160" w:line="360" w:lineRule="auto"/>
        <w:jc w:val="center"/>
      </w:pPr>
      <w:r>
        <w:rPr>
          <w:rFonts w:ascii="Times New Roman" w:hAnsi="Times New Roman"/>
        </w:rPr>
        <w:lastRenderedPageBreak/>
        <w:t>CHAPTER 1: INTRODUCTION</w:t>
      </w:r>
    </w:p>
    <w:p w14:paraId="293C6B55" w14:textId="77777777" w:rsidR="0058796E" w:rsidRDefault="00F552FE">
      <w:pPr>
        <w:pStyle w:val="Heading2"/>
        <w:spacing w:before="0" w:after="160" w:line="360" w:lineRule="auto"/>
      </w:pPr>
      <w:r>
        <w:rPr>
          <w:rFonts w:ascii="Times New Roman" w:hAnsi="Times New Roman"/>
        </w:rPr>
        <w:t>1.1 Background</w:t>
      </w:r>
    </w:p>
    <w:p w14:paraId="0DEE74AC" w14:textId="77777777" w:rsidR="0058796E" w:rsidRDefault="00F552FE">
      <w:pPr>
        <w:spacing w:after="120" w:line="360" w:lineRule="auto"/>
        <w:jc w:val="both"/>
      </w:pPr>
      <w:r>
        <w:t xml:space="preserve">Fuel pricing </w:t>
      </w:r>
      <w:r>
        <w:t>remains an important economic issue because petroleum products directly affect transport, production, and household expenditure. Across the world, fuel prices respond to movements in crude oil markets, exchange rates, regulatory decisions, and supply chain</w:t>
      </w:r>
      <w:r>
        <w:t xml:space="preserve"> conditions. When these drivers change, consumers and businesses experience immediate cost adjustments, making fuel price forecasting a useful planning tool (Hyndman &amp; Athanasopoulos, 2021; World Bank, 2026).</w:t>
      </w:r>
    </w:p>
    <w:p w14:paraId="0FFEA754" w14:textId="77777777" w:rsidR="0058796E" w:rsidRDefault="00F552FE">
      <w:pPr>
        <w:spacing w:after="120" w:line="360" w:lineRule="auto"/>
        <w:jc w:val="both"/>
      </w:pPr>
      <w:r>
        <w:t>In Kenya, maximum retail prices for Super Petro</w:t>
      </w:r>
      <w:r>
        <w:t>l, Diesel, and Kerosene are published by the Energy and Petroleum Regulatory Authority (EPRA) on a regular cycle. At the same time, the Kenya shilling to United States dollar exchange rate influences the local cost of imported petroleum products, while int</w:t>
      </w:r>
      <w:r>
        <w:t>ernational crude oil prices signal global market pressure (Central Bank of Kenya, 2025; Energy and Petroleum Regulatory Authority, n.d.). These linked factors provide a strong basis for building a simple prediction model using public monthly data.</w:t>
      </w:r>
    </w:p>
    <w:p w14:paraId="376607E0" w14:textId="77777777" w:rsidR="0058796E" w:rsidRDefault="00F552FE">
      <w:pPr>
        <w:pStyle w:val="Heading2"/>
        <w:spacing w:before="0" w:after="160" w:line="360" w:lineRule="auto"/>
      </w:pPr>
      <w:r>
        <w:rPr>
          <w:rFonts w:ascii="Times New Roman" w:hAnsi="Times New Roman"/>
        </w:rPr>
        <w:t>1.2 Proj</w:t>
      </w:r>
      <w:r>
        <w:rPr>
          <w:rFonts w:ascii="Times New Roman" w:hAnsi="Times New Roman"/>
        </w:rPr>
        <w:t>ect Overview</w:t>
      </w:r>
    </w:p>
    <w:p w14:paraId="6048E55A" w14:textId="77777777" w:rsidR="0058796E" w:rsidRDefault="00F552FE">
      <w:pPr>
        <w:spacing w:after="120" w:line="360" w:lineRule="auto"/>
        <w:jc w:val="both"/>
      </w:pPr>
      <w:r>
        <w:t>This project focuses on the design and implementation of a Fuel Price Prediction System Using Machine Learning. The system was developed as a Streamlit web application that predicts the next-month price of Super Petrol, Diesel, or Kerosene aft</w:t>
      </w:r>
      <w:r>
        <w:t>er the user selects a fuel type and enters expected USD/KES and crude oil values.</w:t>
      </w:r>
    </w:p>
    <w:p w14:paraId="6793AAC0" w14:textId="77777777" w:rsidR="0058796E" w:rsidRDefault="00F552FE">
      <w:pPr>
        <w:spacing w:after="120" w:line="360" w:lineRule="auto"/>
        <w:jc w:val="both"/>
      </w:pPr>
      <w:r>
        <w:t>The project uses a verified monthly dataset stored in CSV format and applies a linear regression model trained on five input features: Month_num, USD_KES, Crude_Oil, Lag_1, a</w:t>
      </w:r>
      <w:r>
        <w:t xml:space="preserve">nd Lag_2. The system also displays model evaluation </w:t>
      </w:r>
      <w:r>
        <w:lastRenderedPageBreak/>
        <w:t>metrics, a fuel trend chart, and both the historical dataset and lagged dataset so that the output is easy to explain during project defense.</w:t>
      </w:r>
    </w:p>
    <w:p w14:paraId="270A67A9" w14:textId="77777777" w:rsidR="0058796E" w:rsidRDefault="00F552FE">
      <w:pPr>
        <w:pStyle w:val="Heading2"/>
        <w:spacing w:before="0" w:after="160" w:line="360" w:lineRule="auto"/>
      </w:pPr>
      <w:r>
        <w:rPr>
          <w:rFonts w:ascii="Times New Roman" w:hAnsi="Times New Roman"/>
        </w:rPr>
        <w:t>1.3 Statement of the Problem</w:t>
      </w:r>
    </w:p>
    <w:p w14:paraId="5537850D" w14:textId="77777777" w:rsidR="0058796E" w:rsidRDefault="00F552FE">
      <w:pPr>
        <w:spacing w:after="120" w:line="360" w:lineRule="auto"/>
        <w:jc w:val="both"/>
      </w:pPr>
      <w:r>
        <w:t>Fuel prices in Kenya are importan</w:t>
      </w:r>
      <w:r>
        <w:t>t to households, transport operators, and small businesses, yet monthly price movements are difficult to estimate using observation alone. Users who need to plan transport budgets or compare fuel trends often depend on manual guesswork, scattered public no</w:t>
      </w:r>
      <w:r>
        <w:t>tices, or simple spreadsheet checks that do not combine exchange rate data, crude oil prices, and previous fuel price patterns in one system.</w:t>
      </w:r>
    </w:p>
    <w:p w14:paraId="4DF82893" w14:textId="77777777" w:rsidR="0058796E" w:rsidRDefault="00F552FE">
      <w:pPr>
        <w:spacing w:after="120" w:line="360" w:lineRule="auto"/>
        <w:jc w:val="both"/>
      </w:pPr>
      <w:r>
        <w:t>Although machine learning can support structured prediction, many existing examples are either too advanced, too d</w:t>
      </w:r>
      <w:r>
        <w:t>ata-heavy, or not localized for a small academic project. There was therefore a need for a simple and functional system that could use verified monthly public data to predict next-month Kenyan fuel prices in a way that is easy to implement, test, and expla</w:t>
      </w:r>
      <w:r>
        <w:t>in.</w:t>
      </w:r>
    </w:p>
    <w:p w14:paraId="44397BF9" w14:textId="77777777" w:rsidR="0058796E" w:rsidRDefault="00F552FE">
      <w:pPr>
        <w:pStyle w:val="Heading2"/>
        <w:spacing w:before="0" w:after="160" w:line="360" w:lineRule="auto"/>
      </w:pPr>
      <w:r>
        <w:rPr>
          <w:rFonts w:ascii="Times New Roman" w:hAnsi="Times New Roman"/>
        </w:rPr>
        <w:t>1.4 Proposed Solution</w:t>
      </w:r>
    </w:p>
    <w:p w14:paraId="6C55E0DD" w14:textId="77777777" w:rsidR="0058796E" w:rsidRDefault="00F552FE">
      <w:pPr>
        <w:spacing w:after="120" w:line="360" w:lineRule="auto"/>
        <w:jc w:val="both"/>
      </w:pPr>
      <w:r>
        <w:t>This research proposes the development of a Fuel Price Prediction System Using Machine Learning that predicts next-month prices for Super Petrol, Diesel, and Kerosene. The system uses a verified CSV dataset and a Linear Regression</w:t>
      </w:r>
      <w:r>
        <w:t xml:space="preserve"> model trained on Month_num, USD_KES, Crude_Oil, Lag_1, and Lag_2.</w:t>
      </w:r>
    </w:p>
    <w:p w14:paraId="35A05D38" w14:textId="77777777" w:rsidR="0058796E" w:rsidRDefault="00F552FE">
      <w:pPr>
        <w:spacing w:after="120" w:line="360" w:lineRule="auto"/>
        <w:jc w:val="both"/>
      </w:pPr>
      <w:r>
        <w:t>The solution is implemented as a Streamlit application so that the user can select a fuel type, enter expected exchange rate and crude oil values, and receive a price estimate in Kenya shil</w:t>
      </w:r>
      <w:r>
        <w:t>lings together with model accuracy metrics and trend visualization. The system therefore combines data preparation, prediction, evaluation, and presentation in one simple interface.</w:t>
      </w:r>
    </w:p>
    <w:p w14:paraId="64250C93" w14:textId="77777777" w:rsidR="0058796E" w:rsidRDefault="00F552FE">
      <w:pPr>
        <w:pStyle w:val="Heading2"/>
        <w:spacing w:before="0" w:after="160" w:line="360" w:lineRule="auto"/>
      </w:pPr>
      <w:r>
        <w:rPr>
          <w:rFonts w:ascii="Times New Roman" w:hAnsi="Times New Roman"/>
        </w:rPr>
        <w:lastRenderedPageBreak/>
        <w:t>1.5 Objectives</w:t>
      </w:r>
    </w:p>
    <w:p w14:paraId="7C605E6E" w14:textId="77777777" w:rsidR="0058796E" w:rsidRDefault="00F552FE">
      <w:pPr>
        <w:spacing w:after="120" w:line="360" w:lineRule="auto"/>
        <w:jc w:val="both"/>
      </w:pPr>
      <w:r>
        <w:t>General Objective: To design and implement a machine learni</w:t>
      </w:r>
      <w:r>
        <w:t>ng system for predicting next-month fuel prices in Kenya.</w:t>
      </w:r>
    </w:p>
    <w:p w14:paraId="1813ABE8" w14:textId="77777777" w:rsidR="0058796E" w:rsidRDefault="00F552FE">
      <w:pPr>
        <w:spacing w:after="120" w:line="360" w:lineRule="auto"/>
        <w:jc w:val="both"/>
      </w:pPr>
      <w:r>
        <w:t>Specific Objectives:</w:t>
      </w:r>
    </w:p>
    <w:p w14:paraId="45B6A631" w14:textId="77777777" w:rsidR="0058796E" w:rsidRDefault="00F552FE">
      <w:pPr>
        <w:spacing w:after="120" w:line="360" w:lineRule="auto"/>
        <w:jc w:val="both"/>
      </w:pPr>
      <w:r>
        <w:t>1. To analyze verified monthly fuel price, exchange rate, and crude oil data relevant to the project.</w:t>
      </w:r>
    </w:p>
    <w:p w14:paraId="0B128783" w14:textId="77777777" w:rsidR="0058796E" w:rsidRDefault="00F552FE">
      <w:pPr>
        <w:spacing w:after="120" w:line="360" w:lineRule="auto"/>
        <w:jc w:val="both"/>
      </w:pPr>
      <w:r>
        <w:t xml:space="preserve">2. To design a fuel price prediction system that uses lagged variables and </w:t>
      </w:r>
      <w:r>
        <w:t>linear regression.</w:t>
      </w:r>
    </w:p>
    <w:p w14:paraId="60E55AAB" w14:textId="77777777" w:rsidR="0058796E" w:rsidRDefault="00F552FE">
      <w:pPr>
        <w:spacing w:after="120" w:line="360" w:lineRule="auto"/>
        <w:jc w:val="both"/>
      </w:pPr>
      <w:r>
        <w:t>3. To implement the designed system using Streamlit, Pandas, and Scikit-learn.</w:t>
      </w:r>
    </w:p>
    <w:p w14:paraId="59D44728" w14:textId="77777777" w:rsidR="0058796E" w:rsidRDefault="00F552FE">
      <w:pPr>
        <w:spacing w:after="120" w:line="360" w:lineRule="auto"/>
        <w:jc w:val="both"/>
      </w:pPr>
      <w:r>
        <w:t>4. To test and evaluate the developed system using functional, model, and interface-based tests.</w:t>
      </w:r>
    </w:p>
    <w:p w14:paraId="3FBABF18" w14:textId="77777777" w:rsidR="0058796E" w:rsidRDefault="00F552FE">
      <w:pPr>
        <w:pStyle w:val="Heading2"/>
        <w:spacing w:before="0" w:after="160" w:line="360" w:lineRule="auto"/>
      </w:pPr>
      <w:r>
        <w:rPr>
          <w:rFonts w:ascii="Times New Roman" w:hAnsi="Times New Roman"/>
        </w:rPr>
        <w:t>1.6 Research Questions</w:t>
      </w:r>
    </w:p>
    <w:p w14:paraId="7A41D554" w14:textId="77777777" w:rsidR="0058796E" w:rsidRDefault="00F552FE">
      <w:pPr>
        <w:spacing w:after="120" w:line="360" w:lineRule="auto"/>
        <w:jc w:val="both"/>
      </w:pPr>
      <w:r>
        <w:t>1. Which monthly variables are most ap</w:t>
      </w:r>
      <w:r>
        <w:t>propriate for a simple fuel price prediction model in this project?</w:t>
      </w:r>
    </w:p>
    <w:p w14:paraId="4AA20102" w14:textId="77777777" w:rsidR="0058796E" w:rsidRDefault="00F552FE">
      <w:pPr>
        <w:spacing w:after="120" w:line="360" w:lineRule="auto"/>
        <w:jc w:val="both"/>
      </w:pPr>
      <w:r>
        <w:t>2. How can lagged fuel price variables be combined with exchange rate and crude oil data in a beginner-friendly machine learning system?</w:t>
      </w:r>
    </w:p>
    <w:p w14:paraId="440D8F8E" w14:textId="77777777" w:rsidR="0058796E" w:rsidRDefault="00F552FE">
      <w:pPr>
        <w:spacing w:after="120" w:line="360" w:lineRule="auto"/>
        <w:jc w:val="both"/>
      </w:pPr>
      <w:r>
        <w:t>3. How can a Streamlit application be used to prese</w:t>
      </w:r>
      <w:r>
        <w:t>nt next-month fuel price predictions clearly to a user?</w:t>
      </w:r>
    </w:p>
    <w:p w14:paraId="57490EA8" w14:textId="77777777" w:rsidR="0058796E" w:rsidRDefault="00F552FE">
      <w:pPr>
        <w:spacing w:after="120" w:line="360" w:lineRule="auto"/>
        <w:jc w:val="both"/>
      </w:pPr>
      <w:r>
        <w:t>4. How well does the developed system perform when evaluated using standard regression metrics and software testing procedures?</w:t>
      </w:r>
    </w:p>
    <w:p w14:paraId="28C4153B" w14:textId="77777777" w:rsidR="0058796E" w:rsidRDefault="00F552FE">
      <w:pPr>
        <w:pStyle w:val="Heading2"/>
        <w:spacing w:before="0" w:after="160" w:line="360" w:lineRule="auto"/>
      </w:pPr>
      <w:r>
        <w:rPr>
          <w:rFonts w:ascii="Times New Roman" w:hAnsi="Times New Roman"/>
        </w:rPr>
        <w:t>1.7 Justification</w:t>
      </w:r>
    </w:p>
    <w:p w14:paraId="056F35E1" w14:textId="77777777" w:rsidR="0058796E" w:rsidRDefault="00F552FE">
      <w:pPr>
        <w:spacing w:after="120" w:line="360" w:lineRule="auto"/>
        <w:jc w:val="both"/>
      </w:pPr>
      <w:r>
        <w:t xml:space="preserve">The project is justified because fuel price </w:t>
      </w:r>
      <w:r>
        <w:t xml:space="preserve">changes affect planning and decision-making at both individual and organizational levels. A simple forecasting tool can help users understand the relationship between historical prices, crude oil </w:t>
      </w:r>
      <w:r>
        <w:lastRenderedPageBreak/>
        <w:t>prices, and exchange rate changes without requiring advanced</w:t>
      </w:r>
      <w:r>
        <w:t xml:space="preserve"> data science knowledge.</w:t>
      </w:r>
    </w:p>
    <w:p w14:paraId="1672AA1E" w14:textId="77777777" w:rsidR="0058796E" w:rsidRDefault="00F552FE">
      <w:pPr>
        <w:spacing w:after="120" w:line="360" w:lineRule="auto"/>
        <w:jc w:val="both"/>
      </w:pPr>
      <w:r>
        <w:t>The project is also academically relevant because it demonstrates how a small, publicly sourced dataset can be prepared, modeled, and presented using a practical machine learning workflow. For the student researcher, the project pr</w:t>
      </w:r>
      <w:r>
        <w:t>ovides experience in data preparation, feature engineering, user interface design, testing, and documentation.</w:t>
      </w:r>
    </w:p>
    <w:p w14:paraId="47F50F46" w14:textId="77777777" w:rsidR="0058796E" w:rsidRDefault="00F552FE">
      <w:pPr>
        <w:pStyle w:val="Heading2"/>
        <w:spacing w:before="0" w:after="160" w:line="360" w:lineRule="auto"/>
      </w:pPr>
      <w:r>
        <w:rPr>
          <w:rFonts w:ascii="Times New Roman" w:hAnsi="Times New Roman"/>
        </w:rPr>
        <w:t>1.8 Proposed Research and System Methodologies</w:t>
      </w:r>
    </w:p>
    <w:p w14:paraId="1F57CA1F" w14:textId="77777777" w:rsidR="0058796E" w:rsidRDefault="00F552FE">
      <w:pPr>
        <w:spacing w:after="120" w:line="360" w:lineRule="auto"/>
        <w:jc w:val="both"/>
      </w:pPr>
      <w:r>
        <w:t>The research component of the project followed an applied and quantitative approach. Public monthl</w:t>
      </w:r>
      <w:r>
        <w:t>y data on fuel prices, exchange rates, and crude oil prices were compiled through document review and captured using a data extraction sheet. The resulting dataset was then cleaned, checked, summarized, and analyzed using Python tools.</w:t>
      </w:r>
    </w:p>
    <w:p w14:paraId="05F1CB00" w14:textId="77777777" w:rsidR="0058796E" w:rsidRDefault="00F552FE">
      <w:pPr>
        <w:spacing w:after="120" w:line="360" w:lineRule="auto"/>
        <w:jc w:val="both"/>
      </w:pPr>
      <w:r>
        <w:t>The system component</w:t>
      </w:r>
      <w:r>
        <w:t xml:space="preserve"> followed an iterative prototyping methodology. This approach was suitable because the application was small in scope and benefited from repeated improvement of the dataset workflow, user interface, and prediction logic. The method allowed the system to be</w:t>
      </w:r>
      <w:r>
        <w:t xml:space="preserve"> developed in manageable stages from data loading to model training, interface design, testing, and documentation.</w:t>
      </w:r>
    </w:p>
    <w:p w14:paraId="28057A45" w14:textId="77777777" w:rsidR="0058796E" w:rsidRDefault="00F552FE">
      <w:pPr>
        <w:pStyle w:val="Heading2"/>
        <w:spacing w:before="0" w:after="160" w:line="360" w:lineRule="auto"/>
      </w:pPr>
      <w:r>
        <w:rPr>
          <w:rFonts w:ascii="Times New Roman" w:hAnsi="Times New Roman"/>
        </w:rPr>
        <w:t>1.9 Scope</w:t>
      </w:r>
    </w:p>
    <w:p w14:paraId="7530768A" w14:textId="77777777" w:rsidR="0058796E" w:rsidRDefault="00F552FE">
      <w:pPr>
        <w:spacing w:after="120" w:line="360" w:lineRule="auto"/>
        <w:jc w:val="both"/>
      </w:pPr>
      <w:r>
        <w:t>The project is limited to monthly fuel price prediction for Kenya using three target variables: Super Petrol, Diesel, and Kerosene.</w:t>
      </w:r>
      <w:r>
        <w:t xml:space="preserve"> The implemented system uses a verified CSV dataset with records from January 2022 to April 2026 and predicts one month ahead using Month_num, USD_KES, Crude_Oil, Lag_1, and Lag_2.</w:t>
      </w:r>
    </w:p>
    <w:p w14:paraId="5F40854A" w14:textId="77777777" w:rsidR="0058796E" w:rsidRDefault="00F552FE">
      <w:pPr>
        <w:spacing w:after="120" w:line="360" w:lineRule="auto"/>
        <w:jc w:val="both"/>
      </w:pPr>
      <w:r>
        <w:t>The project does not include real-time data integration, mobile deployment,</w:t>
      </w:r>
      <w:r>
        <w:t xml:space="preserve"> or advanced forecasting algorithms beyond Linear Regression. Its purpose is to </w:t>
      </w:r>
      <w:r>
        <w:lastRenderedPageBreak/>
        <w:t>provide a functional undergraduate prototype that is easy to understand, defend, and improve in future work.</w:t>
      </w:r>
    </w:p>
    <w:p w14:paraId="49465D25" w14:textId="77777777" w:rsidR="0058796E" w:rsidRDefault="00F552FE">
      <w:r>
        <w:br w:type="page"/>
      </w:r>
    </w:p>
    <w:p w14:paraId="2B70388C" w14:textId="77777777" w:rsidR="0058796E" w:rsidRDefault="00F552FE">
      <w:pPr>
        <w:pStyle w:val="Heading1"/>
        <w:spacing w:before="0" w:after="160" w:line="360" w:lineRule="auto"/>
        <w:jc w:val="center"/>
      </w:pPr>
      <w:r>
        <w:rPr>
          <w:rFonts w:ascii="Times New Roman" w:hAnsi="Times New Roman"/>
        </w:rPr>
        <w:lastRenderedPageBreak/>
        <w:t>CHAPTER 2: LITERATURE REVIEW</w:t>
      </w:r>
    </w:p>
    <w:p w14:paraId="0B36201D" w14:textId="77777777" w:rsidR="0058796E" w:rsidRDefault="00F552FE">
      <w:pPr>
        <w:pStyle w:val="Heading2"/>
        <w:spacing w:before="0" w:after="160" w:line="360" w:lineRule="auto"/>
      </w:pPr>
      <w:r>
        <w:rPr>
          <w:rFonts w:ascii="Times New Roman" w:hAnsi="Times New Roman"/>
        </w:rPr>
        <w:t>2.1 Introduction</w:t>
      </w:r>
    </w:p>
    <w:p w14:paraId="367AB66D" w14:textId="77777777" w:rsidR="0058796E" w:rsidRDefault="00F552FE">
      <w:pPr>
        <w:spacing w:after="120" w:line="360" w:lineRule="auto"/>
        <w:jc w:val="both"/>
      </w:pPr>
      <w:r>
        <w:t>This chapter review</w:t>
      </w:r>
      <w:r>
        <w:t>s the literature related to fuel price forecasting, machine learning, time-based feature engineering, and simple software architecture choices for predictive systems. The review supports the selection of the variables, model, and implementation approach us</w:t>
      </w:r>
      <w:r>
        <w:t>ed in this project.</w:t>
      </w:r>
    </w:p>
    <w:p w14:paraId="1CB54ECA" w14:textId="77777777" w:rsidR="0058796E" w:rsidRDefault="00F552FE">
      <w:pPr>
        <w:pStyle w:val="Heading2"/>
        <w:spacing w:before="0" w:after="160" w:line="360" w:lineRule="auto"/>
      </w:pPr>
      <w:r>
        <w:rPr>
          <w:rFonts w:ascii="Times New Roman" w:hAnsi="Times New Roman"/>
        </w:rPr>
        <w:t>2.2 Theoretical Review</w:t>
      </w:r>
    </w:p>
    <w:p w14:paraId="729C5107" w14:textId="77777777" w:rsidR="0058796E" w:rsidRDefault="00F552FE">
      <w:pPr>
        <w:spacing w:after="120" w:line="360" w:lineRule="auto"/>
        <w:jc w:val="both"/>
      </w:pPr>
      <w:r>
        <w:t xml:space="preserve">Machine learning is commonly defined as the development of models that learn patterns from data and use those patterns to make predictions on unseen cases. In supervised learning, the model is trained using </w:t>
      </w:r>
      <w:r>
        <w:t>input variables and known target values. For this project, the targets are the monthly prices of Super Petrol, Diesel, and Kerosene, while the predictors are Month_num, USD_KES, Crude_Oil, Lag_1, and Lag_2 (Géron, 2022; James et al., 2021).</w:t>
      </w:r>
    </w:p>
    <w:p w14:paraId="71DD7BD7" w14:textId="77777777" w:rsidR="0058796E" w:rsidRDefault="00F552FE">
      <w:pPr>
        <w:spacing w:after="120" w:line="360" w:lineRule="auto"/>
        <w:jc w:val="both"/>
      </w:pPr>
      <w:r>
        <w:t>Linear regressi</w:t>
      </w:r>
      <w:r>
        <w:t>on remains one of the most interpretable approaches for continuous prediction problems because it estimates how changes in predictor variables relate to changes in the target value. It is therefore suitable for an undergraduate project where transparency a</w:t>
      </w:r>
      <w:r>
        <w:t>nd ease of explanation are important. Scikit-learn documents LinearRegression as an ordinary least squares method that minimizes the residual sum of squares between observed and predicted values (scikit-learn developers, n.d.).</w:t>
      </w:r>
    </w:p>
    <w:p w14:paraId="58E4E283" w14:textId="77777777" w:rsidR="0058796E" w:rsidRDefault="00F552FE">
      <w:pPr>
        <w:spacing w:after="120" w:line="360" w:lineRule="auto"/>
        <w:jc w:val="both"/>
      </w:pPr>
      <w:r>
        <w:t>Time-dependent problems also</w:t>
      </w:r>
      <w:r>
        <w:t xml:space="preserve"> benefit from lagged variables because previous values often carry information about the next observation. Forecasting literature emphasizes that recent historical behavior is useful in short-term prediction, especially when the dataset is ordered in time </w:t>
      </w:r>
      <w:r>
        <w:t xml:space="preserve">and when future values are estimated from past trends rather than from random samples (Hyndman &amp; Athanasopoulos, 2021; Montgomery et al., 2024). In this project, Lag_1 and </w:t>
      </w:r>
      <w:r>
        <w:lastRenderedPageBreak/>
        <w:t>Lag_2 were introduced to capture the most recent month-to-month behavior of the sele</w:t>
      </w:r>
      <w:r>
        <w:t>cted fuel.</w:t>
      </w:r>
    </w:p>
    <w:p w14:paraId="5FD29BB9" w14:textId="77777777" w:rsidR="0058796E" w:rsidRDefault="00F552FE">
      <w:pPr>
        <w:pStyle w:val="Heading2"/>
        <w:spacing w:before="0" w:after="160" w:line="360" w:lineRule="auto"/>
      </w:pPr>
      <w:r>
        <w:rPr>
          <w:rFonts w:ascii="Times New Roman" w:hAnsi="Times New Roman"/>
        </w:rPr>
        <w:t>2.3 Case Study Review</w:t>
      </w:r>
    </w:p>
    <w:p w14:paraId="2DACE3C5" w14:textId="77777777" w:rsidR="0058796E" w:rsidRDefault="00F552FE">
      <w:pPr>
        <w:spacing w:after="120" w:line="360" w:lineRule="auto"/>
        <w:jc w:val="both"/>
      </w:pPr>
      <w:r>
        <w:t>Kenya offers a useful local application context because monthly petroleum prices are formally published by EPRA and are influenced by both international and domestic factors. EPRA's monthly price publications and pump price</w:t>
      </w:r>
      <w:r>
        <w:t xml:space="preserve"> formula show that fuel prices are linked to regulated pricing decisions, while the Central Bank of Kenya publishes exchange rate information that reflects currency conditions relevant to import costs (Energy and Petroleum Regulatory Authority, n.d.; Centr</w:t>
      </w:r>
      <w:r>
        <w:t>al Bank of Kenya, 2025).</w:t>
      </w:r>
    </w:p>
    <w:p w14:paraId="5CAAD50E" w14:textId="77777777" w:rsidR="0058796E" w:rsidRDefault="00F552FE">
      <w:pPr>
        <w:spacing w:after="120" w:line="360" w:lineRule="auto"/>
        <w:jc w:val="both"/>
      </w:pPr>
      <w:r>
        <w:t xml:space="preserve">Recent studies also show continued interest in forecasting fuel-related prices using data-driven methods. Alwadi (2025) applied time series, machine learning, and deep learning models to fuel sales price forecasting and found that </w:t>
      </w:r>
      <w:r>
        <w:t>data-driven models can support operational decisions. Cohen (2025) compared econometric and machine learning techniques for short-term oil price forecasting and showed that lagged behavior and multiple external factors remain important when modeling energy</w:t>
      </w:r>
      <w:r>
        <w:t xml:space="preserve"> price movements. These studies support the decision to use a data-based forecasting approach, although they are more advanced than the scope of this project.</w:t>
      </w:r>
    </w:p>
    <w:p w14:paraId="20BC67C8" w14:textId="77777777" w:rsidR="0058796E" w:rsidRDefault="00F552FE">
      <w:pPr>
        <w:pStyle w:val="Heading2"/>
        <w:spacing w:before="0" w:after="160" w:line="360" w:lineRule="auto"/>
      </w:pPr>
      <w:r>
        <w:rPr>
          <w:rFonts w:ascii="Times New Roman" w:hAnsi="Times New Roman"/>
        </w:rPr>
        <w:t>2.4 Integration and Architecture</w:t>
      </w:r>
    </w:p>
    <w:p w14:paraId="76E63A7F" w14:textId="77777777" w:rsidR="0058796E" w:rsidRDefault="00F552FE">
      <w:pPr>
        <w:spacing w:after="120" w:line="360" w:lineRule="auto"/>
        <w:jc w:val="both"/>
      </w:pPr>
      <w:r>
        <w:t>Several implementation choices are possible for a forecasting sy</w:t>
      </w:r>
      <w:r>
        <w:t xml:space="preserve">stem. A spreadsheet-only approach is simple but limited in repeatability and interface quality. A database-backed enterprise application may be powerful but would add unnecessary complexity for an undergraduate prototype. A lightweight web-based interface </w:t>
      </w:r>
      <w:r>
        <w:t>with a flat CSV dataset and a simple model provides a better balance between usability and implementation effort.</w:t>
      </w:r>
    </w:p>
    <w:p w14:paraId="795F07FA" w14:textId="77777777" w:rsidR="0058796E" w:rsidRDefault="00F552FE">
      <w:pPr>
        <w:spacing w:after="120" w:line="360" w:lineRule="auto"/>
        <w:jc w:val="both"/>
      </w:pPr>
      <w:r>
        <w:lastRenderedPageBreak/>
        <w:t>For this reason, the project adopted a small layered architecture. The data layer stores verified monthly records in CSV format, the processin</w:t>
      </w:r>
      <w:r>
        <w:t>g layer handles cleaning and feature generation with Pandas, the model layer trains Linear Regression using Scikit-learn, and the presentation layer uses Streamlit to display predictions, charts, and datasets (pandas developers, n.d.; Streamlit, n.d.). Thi</w:t>
      </w:r>
      <w:r>
        <w:t>s structure is appropriate for a school project because it is functional, minimal, and easy to defend.</w:t>
      </w:r>
    </w:p>
    <w:p w14:paraId="4DC20D1D" w14:textId="77777777" w:rsidR="0058796E" w:rsidRDefault="00F552FE">
      <w:pPr>
        <w:pStyle w:val="Heading2"/>
        <w:spacing w:before="0" w:after="160" w:line="360" w:lineRule="auto"/>
      </w:pPr>
      <w:r>
        <w:rPr>
          <w:rFonts w:ascii="Times New Roman" w:hAnsi="Times New Roman"/>
        </w:rPr>
        <w:t>2.5 Summary</w:t>
      </w:r>
    </w:p>
    <w:p w14:paraId="287DDECA" w14:textId="77777777" w:rsidR="0058796E" w:rsidRDefault="00F552FE">
      <w:pPr>
        <w:spacing w:after="120" w:line="360" w:lineRule="auto"/>
        <w:jc w:val="both"/>
      </w:pPr>
      <w:r>
        <w:t xml:space="preserve">The reviewed literature shows that fuel and oil price forecasting can be approached using both statistical and machine learning </w:t>
      </w:r>
      <w:r>
        <w:t>methods. It also confirms the value of time ordering, lagged variables, and transparent evaluation metrics in short-term prediction tasks.</w:t>
      </w:r>
    </w:p>
    <w:p w14:paraId="7FD8A945" w14:textId="77777777" w:rsidR="0058796E" w:rsidRDefault="00F552FE">
      <w:pPr>
        <w:pStyle w:val="Heading2"/>
        <w:spacing w:before="0" w:after="160" w:line="360" w:lineRule="auto"/>
      </w:pPr>
      <w:r>
        <w:rPr>
          <w:rFonts w:ascii="Times New Roman" w:hAnsi="Times New Roman"/>
        </w:rPr>
        <w:t>2.6 Research Gaps</w:t>
      </w:r>
    </w:p>
    <w:p w14:paraId="35E2BD9E" w14:textId="77777777" w:rsidR="0058796E" w:rsidRDefault="00F552FE">
      <w:pPr>
        <w:spacing w:after="120" w:line="360" w:lineRule="auto"/>
        <w:jc w:val="both"/>
      </w:pPr>
      <w:r>
        <w:t xml:space="preserve">Many published studies focus on large datasets, advanced hybrid models, or specialized forecasting </w:t>
      </w:r>
      <w:r>
        <w:t>environments. Fewer examples address a small, transparent, Kenya-focused academic system that can be implemented with public monthly data and explained easily in an undergraduate defense. This project addresses that gap by providing a localized, beginner-f</w:t>
      </w:r>
      <w:r>
        <w:t>riendly web application that uses interpretable features and a simple regression workflow.</w:t>
      </w:r>
    </w:p>
    <w:p w14:paraId="5691327C" w14:textId="77777777" w:rsidR="0058796E" w:rsidRDefault="00F552FE">
      <w:r>
        <w:br w:type="page"/>
      </w:r>
    </w:p>
    <w:p w14:paraId="1B4AA1F4" w14:textId="77777777" w:rsidR="0058796E" w:rsidRDefault="00F552FE">
      <w:pPr>
        <w:pStyle w:val="Heading1"/>
        <w:spacing w:before="0" w:after="160" w:line="360" w:lineRule="auto"/>
        <w:jc w:val="center"/>
      </w:pPr>
      <w:r>
        <w:rPr>
          <w:rFonts w:ascii="Times New Roman" w:hAnsi="Times New Roman"/>
        </w:rPr>
        <w:lastRenderedPageBreak/>
        <w:t>CHAPTER 3: SYSTEM ANALYSIS AND DESIGN</w:t>
      </w:r>
    </w:p>
    <w:p w14:paraId="1933DE7E" w14:textId="77777777" w:rsidR="0058796E" w:rsidRDefault="00F552FE">
      <w:pPr>
        <w:pStyle w:val="Heading2"/>
        <w:spacing w:before="0" w:after="160" w:line="360" w:lineRule="auto"/>
      </w:pPr>
      <w:r>
        <w:rPr>
          <w:rFonts w:ascii="Times New Roman" w:hAnsi="Times New Roman"/>
        </w:rPr>
        <w:t>3.1 Introduction</w:t>
      </w:r>
    </w:p>
    <w:p w14:paraId="75EB3ADF" w14:textId="77777777" w:rsidR="0058796E" w:rsidRDefault="00F552FE">
      <w:pPr>
        <w:spacing w:after="120" w:line="360" w:lineRule="auto"/>
        <w:jc w:val="both"/>
      </w:pPr>
      <w:r>
        <w:t>This chapter presents the analysis and design of the Fuel Price Prediction System. It explains the developme</w:t>
      </w:r>
      <w:r>
        <w:t>nt methodology, feasibility study, requirements elicitation process, data analysis, system specification, logical design, and physical design that guided the final implementation.</w:t>
      </w:r>
    </w:p>
    <w:p w14:paraId="5C3E7891" w14:textId="77777777" w:rsidR="0058796E" w:rsidRDefault="00F552FE">
      <w:pPr>
        <w:pStyle w:val="Heading2"/>
        <w:spacing w:before="0" w:after="160" w:line="360" w:lineRule="auto"/>
      </w:pPr>
      <w:r>
        <w:rPr>
          <w:rFonts w:ascii="Times New Roman" w:hAnsi="Times New Roman"/>
        </w:rPr>
        <w:t>3.2 System Development Methodology</w:t>
      </w:r>
    </w:p>
    <w:p w14:paraId="63A440BE" w14:textId="77777777" w:rsidR="0058796E" w:rsidRDefault="00F552FE">
      <w:pPr>
        <w:spacing w:after="120" w:line="360" w:lineRule="auto"/>
        <w:jc w:val="both"/>
      </w:pPr>
      <w:r>
        <w:t>The project used an iterative prototyping</w:t>
      </w:r>
      <w:r>
        <w:t xml:space="preserve"> methodology. The work began with identifying the required dataset structure and core prediction workflow, followed by repeated refinement of the preprocessing logic, user interface, and output presentation. This methodology was suitable because the projec</w:t>
      </w:r>
      <w:r>
        <w:t>t requirements became clearer as the prototype was tested using real data and screenshots.</w:t>
      </w:r>
    </w:p>
    <w:p w14:paraId="2F54B2B5" w14:textId="77777777" w:rsidR="0058796E" w:rsidRDefault="00F552FE">
      <w:pPr>
        <w:spacing w:after="120" w:line="360" w:lineRule="auto"/>
        <w:jc w:val="both"/>
      </w:pPr>
      <w:r>
        <w:t xml:space="preserve">The main stages were problem definition, data preparation, model design, interface implementation, testing, and documentation. The iterative approach allowed simple </w:t>
      </w:r>
      <w:r>
        <w:t>feedback loops without over-engineering the system.</w:t>
      </w:r>
    </w:p>
    <w:p w14:paraId="5F58A2FE" w14:textId="77777777" w:rsidR="0058796E" w:rsidRDefault="00F552FE">
      <w:pPr>
        <w:pStyle w:val="Heading2"/>
        <w:spacing w:before="0" w:after="160" w:line="360" w:lineRule="auto"/>
      </w:pPr>
      <w:r>
        <w:rPr>
          <w:rFonts w:ascii="Times New Roman" w:hAnsi="Times New Roman"/>
        </w:rPr>
        <w:t>3.3 Feasibility Study</w:t>
      </w:r>
    </w:p>
    <w:p w14:paraId="6671D0EC" w14:textId="77777777" w:rsidR="0058796E" w:rsidRDefault="00F552FE">
      <w:pPr>
        <w:keepLines/>
        <w:spacing w:after="120" w:line="360" w:lineRule="auto"/>
        <w:jc w:val="center"/>
      </w:pPr>
      <w:r>
        <w:rPr>
          <w:sz w:val="24"/>
        </w:rPr>
        <w:t>Table 3.1: Feasibility Study Summary</w:t>
      </w:r>
    </w:p>
    <w:tbl>
      <w:tblPr>
        <w:tblStyle w:val="TableGrid"/>
        <w:tblW w:w="0" w:type="auto"/>
        <w:tblLook w:val="04A0" w:firstRow="1" w:lastRow="0" w:firstColumn="1" w:lastColumn="0" w:noHBand="0" w:noVBand="1"/>
      </w:tblPr>
      <w:tblGrid>
        <w:gridCol w:w="2112"/>
        <w:gridCol w:w="5495"/>
        <w:gridCol w:w="1635"/>
      </w:tblGrid>
      <w:tr w:rsidR="0058796E" w14:paraId="40ACF179" w14:textId="77777777">
        <w:tc>
          <w:tcPr>
            <w:tcW w:w="2268" w:type="dxa"/>
            <w:shd w:val="clear" w:color="auto" w:fill="D9E2F3"/>
            <w:vAlign w:val="center"/>
          </w:tcPr>
          <w:p w14:paraId="3768E818" w14:textId="77777777" w:rsidR="0058796E" w:rsidRDefault="00F552FE">
            <w:pPr>
              <w:jc w:val="center"/>
            </w:pPr>
            <w:r>
              <w:rPr>
                <w:b/>
                <w:sz w:val="22"/>
              </w:rPr>
              <w:t>Aspect</w:t>
            </w:r>
          </w:p>
        </w:tc>
        <w:tc>
          <w:tcPr>
            <w:tcW w:w="6236" w:type="dxa"/>
            <w:shd w:val="clear" w:color="auto" w:fill="D9E2F3"/>
            <w:vAlign w:val="center"/>
          </w:tcPr>
          <w:p w14:paraId="4E9CABF2" w14:textId="77777777" w:rsidR="0058796E" w:rsidRDefault="00F552FE">
            <w:pPr>
              <w:jc w:val="center"/>
            </w:pPr>
            <w:r>
              <w:rPr>
                <w:b/>
                <w:sz w:val="22"/>
              </w:rPr>
              <w:t>Observation</w:t>
            </w:r>
          </w:p>
        </w:tc>
        <w:tc>
          <w:tcPr>
            <w:tcW w:w="1701" w:type="dxa"/>
            <w:shd w:val="clear" w:color="auto" w:fill="D9E2F3"/>
            <w:vAlign w:val="center"/>
          </w:tcPr>
          <w:p w14:paraId="6B7D4AD6" w14:textId="77777777" w:rsidR="0058796E" w:rsidRDefault="00F552FE">
            <w:pPr>
              <w:jc w:val="center"/>
            </w:pPr>
            <w:r>
              <w:rPr>
                <w:b/>
                <w:sz w:val="22"/>
              </w:rPr>
              <w:t>Conclusion</w:t>
            </w:r>
          </w:p>
        </w:tc>
      </w:tr>
      <w:tr w:rsidR="0058796E" w14:paraId="56CAB27F" w14:textId="77777777">
        <w:tc>
          <w:tcPr>
            <w:tcW w:w="2268" w:type="dxa"/>
            <w:vAlign w:val="center"/>
          </w:tcPr>
          <w:p w14:paraId="45B88101" w14:textId="77777777" w:rsidR="0058796E" w:rsidRDefault="00F552FE">
            <w:r>
              <w:rPr>
                <w:sz w:val="22"/>
              </w:rPr>
              <w:t>Technical feasibility</w:t>
            </w:r>
          </w:p>
        </w:tc>
        <w:tc>
          <w:tcPr>
            <w:tcW w:w="6236" w:type="dxa"/>
            <w:vAlign w:val="center"/>
          </w:tcPr>
          <w:p w14:paraId="5239D93B" w14:textId="77777777" w:rsidR="0058796E" w:rsidRDefault="00F552FE">
            <w:r>
              <w:rPr>
                <w:sz w:val="22"/>
              </w:rPr>
              <w:t xml:space="preserve">Python, Streamlit, Pandas, and Scikit-learn are readily available and were </w:t>
            </w:r>
            <w:r>
              <w:rPr>
                <w:sz w:val="22"/>
              </w:rPr>
              <w:t>sufficient for data preparation, model training, and interface development.</w:t>
            </w:r>
          </w:p>
        </w:tc>
        <w:tc>
          <w:tcPr>
            <w:tcW w:w="1701" w:type="dxa"/>
            <w:vAlign w:val="center"/>
          </w:tcPr>
          <w:p w14:paraId="104F8C6C" w14:textId="77777777" w:rsidR="0058796E" w:rsidRDefault="00F552FE">
            <w:r>
              <w:rPr>
                <w:sz w:val="22"/>
              </w:rPr>
              <w:t>Feasible</w:t>
            </w:r>
          </w:p>
        </w:tc>
      </w:tr>
      <w:tr w:rsidR="0058796E" w14:paraId="17EC1A24" w14:textId="77777777">
        <w:tc>
          <w:tcPr>
            <w:tcW w:w="2268" w:type="dxa"/>
            <w:vAlign w:val="center"/>
          </w:tcPr>
          <w:p w14:paraId="392E92DF" w14:textId="77777777" w:rsidR="0058796E" w:rsidRDefault="00F552FE">
            <w:r>
              <w:rPr>
                <w:sz w:val="22"/>
              </w:rPr>
              <w:t>Economic feasibility</w:t>
            </w:r>
          </w:p>
        </w:tc>
        <w:tc>
          <w:tcPr>
            <w:tcW w:w="6236" w:type="dxa"/>
            <w:vAlign w:val="center"/>
          </w:tcPr>
          <w:p w14:paraId="4AC53B98" w14:textId="77777777" w:rsidR="0058796E" w:rsidRDefault="00F552FE">
            <w:r>
              <w:rPr>
                <w:sz w:val="22"/>
              </w:rPr>
              <w:t>The project used open-source tools and a lightweight CSV dataset, reducing development cost to normal academic expenses such as internet, printing, a</w:t>
            </w:r>
            <w:r>
              <w:rPr>
                <w:sz w:val="22"/>
              </w:rPr>
              <w:t>nd consultation.</w:t>
            </w:r>
          </w:p>
        </w:tc>
        <w:tc>
          <w:tcPr>
            <w:tcW w:w="1701" w:type="dxa"/>
            <w:vAlign w:val="center"/>
          </w:tcPr>
          <w:p w14:paraId="0B8C141C" w14:textId="77777777" w:rsidR="0058796E" w:rsidRDefault="00F552FE">
            <w:r>
              <w:rPr>
                <w:sz w:val="22"/>
              </w:rPr>
              <w:t>Feasible</w:t>
            </w:r>
          </w:p>
        </w:tc>
      </w:tr>
      <w:tr w:rsidR="0058796E" w14:paraId="6895F3D6" w14:textId="77777777">
        <w:tc>
          <w:tcPr>
            <w:tcW w:w="2268" w:type="dxa"/>
            <w:vAlign w:val="center"/>
          </w:tcPr>
          <w:p w14:paraId="57B391BF" w14:textId="77777777" w:rsidR="0058796E" w:rsidRDefault="00F552FE">
            <w:r>
              <w:rPr>
                <w:sz w:val="22"/>
              </w:rPr>
              <w:t>Operational feasibility</w:t>
            </w:r>
          </w:p>
        </w:tc>
        <w:tc>
          <w:tcPr>
            <w:tcW w:w="6236" w:type="dxa"/>
            <w:vAlign w:val="center"/>
          </w:tcPr>
          <w:p w14:paraId="1EEB2ED8" w14:textId="77777777" w:rsidR="0058796E" w:rsidRDefault="00F552FE">
            <w:r>
              <w:rPr>
                <w:sz w:val="22"/>
              </w:rPr>
              <w:t>The system workflow is simple: choose a fuel type, enter expected values, and read the predicted price and metrics.</w:t>
            </w:r>
          </w:p>
        </w:tc>
        <w:tc>
          <w:tcPr>
            <w:tcW w:w="1701" w:type="dxa"/>
            <w:vAlign w:val="center"/>
          </w:tcPr>
          <w:p w14:paraId="3F70E1DF" w14:textId="77777777" w:rsidR="0058796E" w:rsidRDefault="00F552FE">
            <w:r>
              <w:rPr>
                <w:sz w:val="22"/>
              </w:rPr>
              <w:t>Feasible</w:t>
            </w:r>
          </w:p>
        </w:tc>
      </w:tr>
      <w:tr w:rsidR="0058796E" w14:paraId="1E4D35AD" w14:textId="77777777">
        <w:tc>
          <w:tcPr>
            <w:tcW w:w="2268" w:type="dxa"/>
            <w:vAlign w:val="center"/>
          </w:tcPr>
          <w:p w14:paraId="5BB8520D" w14:textId="77777777" w:rsidR="0058796E" w:rsidRDefault="00F552FE">
            <w:r>
              <w:rPr>
                <w:sz w:val="22"/>
              </w:rPr>
              <w:t>Schedule feasibility</w:t>
            </w:r>
          </w:p>
        </w:tc>
        <w:tc>
          <w:tcPr>
            <w:tcW w:w="6236" w:type="dxa"/>
            <w:vAlign w:val="center"/>
          </w:tcPr>
          <w:p w14:paraId="4930997C" w14:textId="77777777" w:rsidR="0058796E" w:rsidRDefault="00F552FE">
            <w:r>
              <w:rPr>
                <w:sz w:val="22"/>
              </w:rPr>
              <w:t>The project scope was limited to a small forecasting proto</w:t>
            </w:r>
            <w:r>
              <w:rPr>
                <w:sz w:val="22"/>
              </w:rPr>
              <w:t>type, which made it manageable within the academic project period.</w:t>
            </w:r>
          </w:p>
        </w:tc>
        <w:tc>
          <w:tcPr>
            <w:tcW w:w="1701" w:type="dxa"/>
            <w:vAlign w:val="center"/>
          </w:tcPr>
          <w:p w14:paraId="687CFEF0" w14:textId="77777777" w:rsidR="0058796E" w:rsidRDefault="00F552FE">
            <w:r>
              <w:rPr>
                <w:sz w:val="22"/>
              </w:rPr>
              <w:t>Feasible</w:t>
            </w:r>
          </w:p>
        </w:tc>
      </w:tr>
    </w:tbl>
    <w:p w14:paraId="1310E453" w14:textId="77777777" w:rsidR="0058796E" w:rsidRDefault="0058796E"/>
    <w:p w14:paraId="0A13F9A8" w14:textId="77777777" w:rsidR="0058796E" w:rsidRDefault="00F552FE">
      <w:pPr>
        <w:pStyle w:val="Heading2"/>
        <w:spacing w:before="0" w:after="160" w:line="360" w:lineRule="auto"/>
      </w:pPr>
      <w:r>
        <w:rPr>
          <w:rFonts w:ascii="Times New Roman" w:hAnsi="Times New Roman"/>
        </w:rPr>
        <w:lastRenderedPageBreak/>
        <w:t>3.4 Requirements Elicitation</w:t>
      </w:r>
    </w:p>
    <w:p w14:paraId="3B5D49AB" w14:textId="77777777" w:rsidR="0058796E" w:rsidRDefault="00F552FE">
      <w:pPr>
        <w:spacing w:after="120" w:line="360" w:lineRule="auto"/>
        <w:jc w:val="both"/>
      </w:pPr>
      <w:r>
        <w:t xml:space="preserve">Requirements were elicited through document review, observation, and the preparation of a data extraction sheet. Public monthly records were </w:t>
      </w:r>
      <w:r>
        <w:t>gathered from EPRA pump price releases, Central Bank of Kenya exchange rate publications, and World Bank commodity price resources. Because the project uses monthly public data rather than survey responses, the data extraction sheet served as the main coll</w:t>
      </w:r>
      <w:r>
        <w:t>ection instrument.</w:t>
      </w:r>
    </w:p>
    <w:p w14:paraId="04E00256" w14:textId="77777777" w:rsidR="0058796E" w:rsidRDefault="00F552FE">
      <w:pPr>
        <w:spacing w:after="120" w:line="360" w:lineRule="auto"/>
        <w:jc w:val="both"/>
      </w:pPr>
      <w:r>
        <w:t>For the dataset period used in the final system, the project considered all 52 monthly records from January 2022 to April 2026. This amounted to a census of the selected period rather than a sampled subset.</w:t>
      </w:r>
    </w:p>
    <w:p w14:paraId="20C64F39" w14:textId="77777777" w:rsidR="0058796E" w:rsidRDefault="00F552FE">
      <w:pPr>
        <w:keepLines/>
        <w:spacing w:after="120" w:line="360" w:lineRule="auto"/>
        <w:jc w:val="center"/>
      </w:pPr>
      <w:r>
        <w:rPr>
          <w:sz w:val="24"/>
        </w:rPr>
        <w:t xml:space="preserve">Table 3.2: </w:t>
      </w:r>
      <w:r>
        <w:rPr>
          <w:sz w:val="24"/>
        </w:rPr>
        <w:t>Requirements Elicitation Summary</w:t>
      </w:r>
    </w:p>
    <w:tbl>
      <w:tblPr>
        <w:tblStyle w:val="TableGrid"/>
        <w:tblW w:w="0" w:type="auto"/>
        <w:tblLook w:val="04A0" w:firstRow="1" w:lastRow="0" w:firstColumn="1" w:lastColumn="0" w:noHBand="0" w:noVBand="1"/>
      </w:tblPr>
      <w:tblGrid>
        <w:gridCol w:w="2215"/>
        <w:gridCol w:w="4264"/>
        <w:gridCol w:w="2763"/>
      </w:tblGrid>
      <w:tr w:rsidR="0058796E" w14:paraId="5B284968" w14:textId="77777777">
        <w:tc>
          <w:tcPr>
            <w:tcW w:w="2381" w:type="dxa"/>
            <w:shd w:val="clear" w:color="auto" w:fill="D9E2F3"/>
            <w:vAlign w:val="center"/>
          </w:tcPr>
          <w:p w14:paraId="72D9F719" w14:textId="77777777" w:rsidR="0058796E" w:rsidRDefault="00F552FE">
            <w:pPr>
              <w:jc w:val="center"/>
            </w:pPr>
            <w:r>
              <w:rPr>
                <w:b/>
                <w:sz w:val="22"/>
              </w:rPr>
              <w:t>Technique</w:t>
            </w:r>
          </w:p>
        </w:tc>
        <w:tc>
          <w:tcPr>
            <w:tcW w:w="4819" w:type="dxa"/>
            <w:shd w:val="clear" w:color="auto" w:fill="D9E2F3"/>
            <w:vAlign w:val="center"/>
          </w:tcPr>
          <w:p w14:paraId="2EE97F88" w14:textId="77777777" w:rsidR="0058796E" w:rsidRDefault="00F552FE">
            <w:pPr>
              <w:jc w:val="center"/>
            </w:pPr>
            <w:r>
              <w:rPr>
                <w:b/>
                <w:sz w:val="22"/>
              </w:rPr>
              <w:t>Purpose</w:t>
            </w:r>
          </w:p>
        </w:tc>
        <w:tc>
          <w:tcPr>
            <w:tcW w:w="3005" w:type="dxa"/>
            <w:shd w:val="clear" w:color="auto" w:fill="D9E2F3"/>
            <w:vAlign w:val="center"/>
          </w:tcPr>
          <w:p w14:paraId="4ECE4B37" w14:textId="77777777" w:rsidR="0058796E" w:rsidRDefault="00F552FE">
            <w:pPr>
              <w:jc w:val="center"/>
            </w:pPr>
            <w:r>
              <w:rPr>
                <w:b/>
                <w:sz w:val="22"/>
              </w:rPr>
              <w:t>Outcome</w:t>
            </w:r>
          </w:p>
        </w:tc>
      </w:tr>
      <w:tr w:rsidR="0058796E" w14:paraId="17FB172C" w14:textId="77777777">
        <w:tc>
          <w:tcPr>
            <w:tcW w:w="2381" w:type="dxa"/>
            <w:vAlign w:val="center"/>
          </w:tcPr>
          <w:p w14:paraId="3394FF1C" w14:textId="77777777" w:rsidR="0058796E" w:rsidRDefault="00F552FE">
            <w:r>
              <w:rPr>
                <w:sz w:val="22"/>
              </w:rPr>
              <w:t>Document review</w:t>
            </w:r>
          </w:p>
        </w:tc>
        <w:tc>
          <w:tcPr>
            <w:tcW w:w="4819" w:type="dxa"/>
            <w:vAlign w:val="center"/>
          </w:tcPr>
          <w:p w14:paraId="760BB753" w14:textId="77777777" w:rsidR="0058796E" w:rsidRDefault="00F552FE">
            <w:r>
              <w:rPr>
                <w:sz w:val="22"/>
              </w:rPr>
              <w:t>To identify verified monthly values for fuel prices, exchange rates, and crude oil prices.</w:t>
            </w:r>
          </w:p>
        </w:tc>
        <w:tc>
          <w:tcPr>
            <w:tcW w:w="3005" w:type="dxa"/>
            <w:vAlign w:val="center"/>
          </w:tcPr>
          <w:p w14:paraId="3A84E968" w14:textId="77777777" w:rsidR="0058796E" w:rsidRDefault="00F552FE">
            <w:r>
              <w:rPr>
                <w:sz w:val="22"/>
              </w:rPr>
              <w:t>Provided the core numeric dataset.</w:t>
            </w:r>
          </w:p>
        </w:tc>
      </w:tr>
      <w:tr w:rsidR="0058796E" w14:paraId="6658B80D" w14:textId="77777777">
        <w:tc>
          <w:tcPr>
            <w:tcW w:w="2381" w:type="dxa"/>
            <w:vAlign w:val="center"/>
          </w:tcPr>
          <w:p w14:paraId="16B4A50A" w14:textId="77777777" w:rsidR="0058796E" w:rsidRDefault="00F552FE">
            <w:r>
              <w:rPr>
                <w:sz w:val="22"/>
              </w:rPr>
              <w:t>Observation</w:t>
            </w:r>
          </w:p>
        </w:tc>
        <w:tc>
          <w:tcPr>
            <w:tcW w:w="4819" w:type="dxa"/>
            <w:vAlign w:val="center"/>
          </w:tcPr>
          <w:p w14:paraId="2B2C30FF" w14:textId="77777777" w:rsidR="0058796E" w:rsidRDefault="00F552FE">
            <w:r>
              <w:rPr>
                <w:sz w:val="22"/>
              </w:rPr>
              <w:t>To understand what the user needs from th</w:t>
            </w:r>
            <w:r>
              <w:rPr>
                <w:sz w:val="22"/>
              </w:rPr>
              <w:t>e app interface and outputs.</w:t>
            </w:r>
          </w:p>
        </w:tc>
        <w:tc>
          <w:tcPr>
            <w:tcW w:w="3005" w:type="dxa"/>
            <w:vAlign w:val="center"/>
          </w:tcPr>
          <w:p w14:paraId="59608199" w14:textId="77777777" w:rsidR="0058796E" w:rsidRDefault="00F552FE">
            <w:r>
              <w:rPr>
                <w:sz w:val="22"/>
              </w:rPr>
              <w:t>Guided the interface and visualization requirements.</w:t>
            </w:r>
          </w:p>
        </w:tc>
      </w:tr>
      <w:tr w:rsidR="0058796E" w14:paraId="04F9496C" w14:textId="77777777">
        <w:tc>
          <w:tcPr>
            <w:tcW w:w="2381" w:type="dxa"/>
            <w:vAlign w:val="center"/>
          </w:tcPr>
          <w:p w14:paraId="7499B305" w14:textId="77777777" w:rsidR="0058796E" w:rsidRDefault="00F552FE">
            <w:r>
              <w:rPr>
                <w:sz w:val="22"/>
              </w:rPr>
              <w:t>Data extraction sheet</w:t>
            </w:r>
          </w:p>
        </w:tc>
        <w:tc>
          <w:tcPr>
            <w:tcW w:w="4819" w:type="dxa"/>
            <w:vAlign w:val="center"/>
          </w:tcPr>
          <w:p w14:paraId="4775C106" w14:textId="77777777" w:rsidR="0058796E" w:rsidRDefault="00F552FE">
            <w:r>
              <w:rPr>
                <w:sz w:val="22"/>
              </w:rPr>
              <w:t>To record the exact fields collected for the CSV dataset.</w:t>
            </w:r>
          </w:p>
        </w:tc>
        <w:tc>
          <w:tcPr>
            <w:tcW w:w="3005" w:type="dxa"/>
            <w:vAlign w:val="center"/>
          </w:tcPr>
          <w:p w14:paraId="0B7AE6EA" w14:textId="77777777" w:rsidR="0058796E" w:rsidRDefault="00F552FE">
            <w:r>
              <w:rPr>
                <w:sz w:val="22"/>
              </w:rPr>
              <w:t>Ensured consistency of variables and units.</w:t>
            </w:r>
          </w:p>
        </w:tc>
      </w:tr>
    </w:tbl>
    <w:p w14:paraId="6A82605D" w14:textId="77777777" w:rsidR="0058796E" w:rsidRDefault="0058796E"/>
    <w:p w14:paraId="26B7CF77" w14:textId="77777777" w:rsidR="0058796E" w:rsidRDefault="00F552FE">
      <w:pPr>
        <w:pStyle w:val="Heading2"/>
        <w:spacing w:before="0" w:after="160" w:line="360" w:lineRule="auto"/>
      </w:pPr>
      <w:r>
        <w:rPr>
          <w:rFonts w:ascii="Times New Roman" w:hAnsi="Times New Roman"/>
        </w:rPr>
        <w:t>3.5 Data Analysis</w:t>
      </w:r>
    </w:p>
    <w:p w14:paraId="749ECF7C" w14:textId="77777777" w:rsidR="0058796E" w:rsidRDefault="00F552FE">
      <w:pPr>
        <w:spacing w:after="120" w:line="360" w:lineRule="auto"/>
        <w:jc w:val="both"/>
      </w:pPr>
      <w:r>
        <w:t xml:space="preserve">The final verified </w:t>
      </w:r>
      <w:r>
        <w:t>dataset contains 52 monthly records running from January 2022 to April 2026. No missing values were found during checking, which means the dataset was complete for the selected variables. Month_num was then created after sorting the data chronologically.</w:t>
      </w:r>
    </w:p>
    <w:p w14:paraId="0B8ABE4A" w14:textId="77777777" w:rsidR="0058796E" w:rsidRDefault="00F552FE">
      <w:pPr>
        <w:keepLines/>
        <w:spacing w:after="120" w:line="360" w:lineRule="auto"/>
        <w:jc w:val="center"/>
      </w:pPr>
      <w:r>
        <w:rPr>
          <w:sz w:val="24"/>
        </w:rPr>
        <w:t>T</w:t>
      </w:r>
      <w:r>
        <w:rPr>
          <w:sz w:val="24"/>
        </w:rPr>
        <w:t>able 3.3: Descriptive Statistics of Project Variables</w:t>
      </w:r>
    </w:p>
    <w:tbl>
      <w:tblPr>
        <w:tblStyle w:val="TableGrid"/>
        <w:tblW w:w="0" w:type="auto"/>
        <w:tblLook w:val="04A0" w:firstRow="1" w:lastRow="0" w:firstColumn="1" w:lastColumn="0" w:noHBand="0" w:noVBand="1"/>
      </w:tblPr>
      <w:tblGrid>
        <w:gridCol w:w="2202"/>
        <w:gridCol w:w="1766"/>
        <w:gridCol w:w="1769"/>
        <w:gridCol w:w="1742"/>
        <w:gridCol w:w="1763"/>
      </w:tblGrid>
      <w:tr w:rsidR="0058796E" w14:paraId="375947C4" w14:textId="77777777">
        <w:tc>
          <w:tcPr>
            <w:tcW w:w="2268" w:type="dxa"/>
            <w:shd w:val="clear" w:color="auto" w:fill="D9E2F3"/>
            <w:vAlign w:val="center"/>
          </w:tcPr>
          <w:p w14:paraId="64B2C245" w14:textId="77777777" w:rsidR="0058796E" w:rsidRDefault="00F552FE">
            <w:pPr>
              <w:jc w:val="center"/>
            </w:pPr>
            <w:r>
              <w:rPr>
                <w:b/>
                <w:sz w:val="22"/>
              </w:rPr>
              <w:t>Variable</w:t>
            </w:r>
          </w:p>
        </w:tc>
        <w:tc>
          <w:tcPr>
            <w:tcW w:w="1814" w:type="dxa"/>
            <w:shd w:val="clear" w:color="auto" w:fill="D9E2F3"/>
            <w:vAlign w:val="center"/>
          </w:tcPr>
          <w:p w14:paraId="38D3C368" w14:textId="77777777" w:rsidR="0058796E" w:rsidRDefault="00F552FE">
            <w:pPr>
              <w:jc w:val="center"/>
            </w:pPr>
            <w:r>
              <w:rPr>
                <w:b/>
                <w:sz w:val="22"/>
              </w:rPr>
              <w:t>Minimum</w:t>
            </w:r>
          </w:p>
        </w:tc>
        <w:tc>
          <w:tcPr>
            <w:tcW w:w="1814" w:type="dxa"/>
            <w:shd w:val="clear" w:color="auto" w:fill="D9E2F3"/>
            <w:vAlign w:val="center"/>
          </w:tcPr>
          <w:p w14:paraId="2EFC4DAA" w14:textId="77777777" w:rsidR="0058796E" w:rsidRDefault="00F552FE">
            <w:pPr>
              <w:jc w:val="center"/>
            </w:pPr>
            <w:r>
              <w:rPr>
                <w:b/>
                <w:sz w:val="22"/>
              </w:rPr>
              <w:t>Maximum</w:t>
            </w:r>
          </w:p>
        </w:tc>
        <w:tc>
          <w:tcPr>
            <w:tcW w:w="1814" w:type="dxa"/>
            <w:shd w:val="clear" w:color="auto" w:fill="D9E2F3"/>
            <w:vAlign w:val="center"/>
          </w:tcPr>
          <w:p w14:paraId="203C4747" w14:textId="77777777" w:rsidR="0058796E" w:rsidRDefault="00F552FE">
            <w:pPr>
              <w:jc w:val="center"/>
            </w:pPr>
            <w:r>
              <w:rPr>
                <w:b/>
                <w:sz w:val="22"/>
              </w:rPr>
              <w:t>Mean</w:t>
            </w:r>
          </w:p>
        </w:tc>
        <w:tc>
          <w:tcPr>
            <w:tcW w:w="1814" w:type="dxa"/>
            <w:shd w:val="clear" w:color="auto" w:fill="D9E2F3"/>
            <w:vAlign w:val="center"/>
          </w:tcPr>
          <w:p w14:paraId="43874470" w14:textId="77777777" w:rsidR="0058796E" w:rsidRDefault="00F552FE">
            <w:pPr>
              <w:jc w:val="center"/>
            </w:pPr>
            <w:r>
              <w:rPr>
                <w:b/>
                <w:sz w:val="22"/>
              </w:rPr>
              <w:t>Standard Deviation</w:t>
            </w:r>
          </w:p>
        </w:tc>
      </w:tr>
      <w:tr w:rsidR="0058796E" w14:paraId="7B054CFF" w14:textId="77777777">
        <w:tc>
          <w:tcPr>
            <w:tcW w:w="2268" w:type="dxa"/>
            <w:vAlign w:val="center"/>
          </w:tcPr>
          <w:p w14:paraId="77230430" w14:textId="77777777" w:rsidR="0058796E" w:rsidRDefault="00F552FE">
            <w:r>
              <w:rPr>
                <w:sz w:val="22"/>
              </w:rPr>
              <w:t>USD_KES</w:t>
            </w:r>
          </w:p>
        </w:tc>
        <w:tc>
          <w:tcPr>
            <w:tcW w:w="1814" w:type="dxa"/>
            <w:vAlign w:val="center"/>
          </w:tcPr>
          <w:p w14:paraId="1564AB6A" w14:textId="77777777" w:rsidR="0058796E" w:rsidRDefault="00F552FE">
            <w:pPr>
              <w:jc w:val="center"/>
            </w:pPr>
            <w:r>
              <w:rPr>
                <w:sz w:val="22"/>
              </w:rPr>
              <w:t>113.38</w:t>
            </w:r>
          </w:p>
        </w:tc>
        <w:tc>
          <w:tcPr>
            <w:tcW w:w="1814" w:type="dxa"/>
            <w:vAlign w:val="center"/>
          </w:tcPr>
          <w:p w14:paraId="5210AC4B" w14:textId="77777777" w:rsidR="0058796E" w:rsidRDefault="00F552FE">
            <w:pPr>
              <w:jc w:val="center"/>
            </w:pPr>
            <w:r>
              <w:rPr>
                <w:sz w:val="22"/>
              </w:rPr>
              <w:t>159.69</w:t>
            </w:r>
          </w:p>
        </w:tc>
        <w:tc>
          <w:tcPr>
            <w:tcW w:w="1814" w:type="dxa"/>
            <w:vAlign w:val="center"/>
          </w:tcPr>
          <w:p w14:paraId="64AE8838" w14:textId="77777777" w:rsidR="0058796E" w:rsidRDefault="00F552FE">
            <w:pPr>
              <w:jc w:val="center"/>
            </w:pPr>
            <w:r>
              <w:rPr>
                <w:sz w:val="22"/>
              </w:rPr>
              <w:t>130.35</w:t>
            </w:r>
          </w:p>
        </w:tc>
        <w:tc>
          <w:tcPr>
            <w:tcW w:w="1814" w:type="dxa"/>
            <w:vAlign w:val="center"/>
          </w:tcPr>
          <w:p w14:paraId="16ACB76B" w14:textId="77777777" w:rsidR="0058796E" w:rsidRDefault="00F552FE">
            <w:pPr>
              <w:jc w:val="center"/>
            </w:pPr>
            <w:r>
              <w:rPr>
                <w:sz w:val="22"/>
              </w:rPr>
              <w:t>10.49</w:t>
            </w:r>
          </w:p>
        </w:tc>
      </w:tr>
      <w:tr w:rsidR="0058796E" w14:paraId="129883F3" w14:textId="77777777">
        <w:tc>
          <w:tcPr>
            <w:tcW w:w="2268" w:type="dxa"/>
            <w:vAlign w:val="center"/>
          </w:tcPr>
          <w:p w14:paraId="1567DDA2" w14:textId="77777777" w:rsidR="0058796E" w:rsidRDefault="00F552FE">
            <w:r>
              <w:rPr>
                <w:sz w:val="22"/>
              </w:rPr>
              <w:t>Crude_Oil</w:t>
            </w:r>
          </w:p>
        </w:tc>
        <w:tc>
          <w:tcPr>
            <w:tcW w:w="1814" w:type="dxa"/>
            <w:vAlign w:val="center"/>
          </w:tcPr>
          <w:p w14:paraId="4CAE413B" w14:textId="77777777" w:rsidR="0058796E" w:rsidRDefault="00F552FE">
            <w:pPr>
              <w:jc w:val="center"/>
            </w:pPr>
            <w:r>
              <w:rPr>
                <w:sz w:val="22"/>
              </w:rPr>
              <w:t>62.54</w:t>
            </w:r>
          </w:p>
        </w:tc>
        <w:tc>
          <w:tcPr>
            <w:tcW w:w="1814" w:type="dxa"/>
            <w:vAlign w:val="center"/>
          </w:tcPr>
          <w:p w14:paraId="540942CF" w14:textId="77777777" w:rsidR="0058796E" w:rsidRDefault="00F552FE">
            <w:pPr>
              <w:jc w:val="center"/>
            </w:pPr>
            <w:r>
              <w:rPr>
                <w:sz w:val="22"/>
              </w:rPr>
              <w:t>122.71</w:t>
            </w:r>
          </w:p>
        </w:tc>
        <w:tc>
          <w:tcPr>
            <w:tcW w:w="1814" w:type="dxa"/>
            <w:vAlign w:val="center"/>
          </w:tcPr>
          <w:p w14:paraId="0254D8E4" w14:textId="77777777" w:rsidR="0058796E" w:rsidRDefault="00F552FE">
            <w:pPr>
              <w:jc w:val="center"/>
            </w:pPr>
            <w:r>
              <w:rPr>
                <w:sz w:val="22"/>
              </w:rPr>
              <w:t>83.71</w:t>
            </w:r>
          </w:p>
        </w:tc>
        <w:tc>
          <w:tcPr>
            <w:tcW w:w="1814" w:type="dxa"/>
            <w:vAlign w:val="center"/>
          </w:tcPr>
          <w:p w14:paraId="0C116691" w14:textId="77777777" w:rsidR="0058796E" w:rsidRDefault="00F552FE">
            <w:pPr>
              <w:jc w:val="center"/>
            </w:pPr>
            <w:r>
              <w:rPr>
                <w:sz w:val="22"/>
              </w:rPr>
              <w:t>14.71</w:t>
            </w:r>
          </w:p>
        </w:tc>
      </w:tr>
      <w:tr w:rsidR="0058796E" w14:paraId="1DE3F400" w14:textId="77777777">
        <w:tc>
          <w:tcPr>
            <w:tcW w:w="2268" w:type="dxa"/>
            <w:vAlign w:val="center"/>
          </w:tcPr>
          <w:p w14:paraId="000ABF63" w14:textId="77777777" w:rsidR="0058796E" w:rsidRDefault="00F552FE">
            <w:r>
              <w:rPr>
                <w:sz w:val="22"/>
              </w:rPr>
              <w:t>Super_Petrol</w:t>
            </w:r>
          </w:p>
        </w:tc>
        <w:tc>
          <w:tcPr>
            <w:tcW w:w="1814" w:type="dxa"/>
            <w:vAlign w:val="center"/>
          </w:tcPr>
          <w:p w14:paraId="375CF372" w14:textId="77777777" w:rsidR="0058796E" w:rsidRDefault="00F552FE">
            <w:pPr>
              <w:jc w:val="center"/>
            </w:pPr>
            <w:r>
              <w:rPr>
                <w:sz w:val="22"/>
              </w:rPr>
              <w:t>129.72</w:t>
            </w:r>
          </w:p>
        </w:tc>
        <w:tc>
          <w:tcPr>
            <w:tcW w:w="1814" w:type="dxa"/>
            <w:vAlign w:val="center"/>
          </w:tcPr>
          <w:p w14:paraId="03F440A3" w14:textId="77777777" w:rsidR="0058796E" w:rsidRDefault="00F552FE">
            <w:pPr>
              <w:jc w:val="center"/>
            </w:pPr>
            <w:r>
              <w:rPr>
                <w:sz w:val="22"/>
              </w:rPr>
              <w:t>217.36</w:t>
            </w:r>
          </w:p>
        </w:tc>
        <w:tc>
          <w:tcPr>
            <w:tcW w:w="1814" w:type="dxa"/>
            <w:vAlign w:val="center"/>
          </w:tcPr>
          <w:p w14:paraId="4C60590C" w14:textId="77777777" w:rsidR="0058796E" w:rsidRDefault="00F552FE">
            <w:pPr>
              <w:jc w:val="center"/>
            </w:pPr>
            <w:r>
              <w:rPr>
                <w:sz w:val="22"/>
              </w:rPr>
              <w:t>180.6</w:t>
            </w:r>
          </w:p>
        </w:tc>
        <w:tc>
          <w:tcPr>
            <w:tcW w:w="1814" w:type="dxa"/>
            <w:vAlign w:val="center"/>
          </w:tcPr>
          <w:p w14:paraId="2745052A" w14:textId="77777777" w:rsidR="0058796E" w:rsidRDefault="00F552FE">
            <w:pPr>
              <w:jc w:val="center"/>
            </w:pPr>
            <w:r>
              <w:rPr>
                <w:sz w:val="22"/>
              </w:rPr>
              <w:t>19.05</w:t>
            </w:r>
          </w:p>
        </w:tc>
      </w:tr>
      <w:tr w:rsidR="0058796E" w14:paraId="1FC25C5D" w14:textId="77777777">
        <w:tc>
          <w:tcPr>
            <w:tcW w:w="2268" w:type="dxa"/>
            <w:vAlign w:val="center"/>
          </w:tcPr>
          <w:p w14:paraId="4D147260" w14:textId="77777777" w:rsidR="0058796E" w:rsidRDefault="00F552FE">
            <w:r>
              <w:rPr>
                <w:sz w:val="22"/>
              </w:rPr>
              <w:t>Diesel</w:t>
            </w:r>
          </w:p>
        </w:tc>
        <w:tc>
          <w:tcPr>
            <w:tcW w:w="1814" w:type="dxa"/>
            <w:vAlign w:val="center"/>
          </w:tcPr>
          <w:p w14:paraId="2474A691" w14:textId="77777777" w:rsidR="0058796E" w:rsidRDefault="00F552FE">
            <w:pPr>
              <w:jc w:val="center"/>
            </w:pPr>
            <w:r>
              <w:rPr>
                <w:sz w:val="22"/>
              </w:rPr>
              <w:t>110.6</w:t>
            </w:r>
          </w:p>
        </w:tc>
        <w:tc>
          <w:tcPr>
            <w:tcW w:w="1814" w:type="dxa"/>
            <w:vAlign w:val="center"/>
          </w:tcPr>
          <w:p w14:paraId="2A26CC6A" w14:textId="77777777" w:rsidR="0058796E" w:rsidRDefault="00F552FE">
            <w:pPr>
              <w:jc w:val="center"/>
            </w:pPr>
            <w:r>
              <w:rPr>
                <w:sz w:val="22"/>
              </w:rPr>
              <w:t>205.47</w:t>
            </w:r>
          </w:p>
        </w:tc>
        <w:tc>
          <w:tcPr>
            <w:tcW w:w="1814" w:type="dxa"/>
            <w:vAlign w:val="center"/>
          </w:tcPr>
          <w:p w14:paraId="2D7CB9C7" w14:textId="77777777" w:rsidR="0058796E" w:rsidRDefault="00F552FE">
            <w:pPr>
              <w:jc w:val="center"/>
            </w:pPr>
            <w:r>
              <w:rPr>
                <w:sz w:val="22"/>
              </w:rPr>
              <w:t>166.7</w:t>
            </w:r>
          </w:p>
        </w:tc>
        <w:tc>
          <w:tcPr>
            <w:tcW w:w="1814" w:type="dxa"/>
            <w:vAlign w:val="center"/>
          </w:tcPr>
          <w:p w14:paraId="24EFD4C5" w14:textId="77777777" w:rsidR="0058796E" w:rsidRDefault="00F552FE">
            <w:pPr>
              <w:jc w:val="center"/>
            </w:pPr>
            <w:r>
              <w:rPr>
                <w:sz w:val="22"/>
              </w:rPr>
              <w:t>21.38</w:t>
            </w:r>
          </w:p>
        </w:tc>
      </w:tr>
      <w:tr w:rsidR="0058796E" w14:paraId="7B9248D8" w14:textId="77777777">
        <w:tc>
          <w:tcPr>
            <w:tcW w:w="2268" w:type="dxa"/>
            <w:vAlign w:val="center"/>
          </w:tcPr>
          <w:p w14:paraId="7E5E2A9B" w14:textId="77777777" w:rsidR="0058796E" w:rsidRDefault="00F552FE">
            <w:r>
              <w:rPr>
                <w:sz w:val="22"/>
              </w:rPr>
              <w:t>Kerosene</w:t>
            </w:r>
          </w:p>
        </w:tc>
        <w:tc>
          <w:tcPr>
            <w:tcW w:w="1814" w:type="dxa"/>
            <w:vAlign w:val="center"/>
          </w:tcPr>
          <w:p w14:paraId="7D957FCE" w14:textId="77777777" w:rsidR="0058796E" w:rsidRDefault="00F552FE">
            <w:pPr>
              <w:jc w:val="center"/>
            </w:pPr>
            <w:r>
              <w:rPr>
                <w:sz w:val="22"/>
              </w:rPr>
              <w:t>103.54</w:t>
            </w:r>
          </w:p>
        </w:tc>
        <w:tc>
          <w:tcPr>
            <w:tcW w:w="1814" w:type="dxa"/>
            <w:vAlign w:val="center"/>
          </w:tcPr>
          <w:p w14:paraId="6B54F9A5" w14:textId="77777777" w:rsidR="0058796E" w:rsidRDefault="00F552FE">
            <w:pPr>
              <w:jc w:val="center"/>
            </w:pPr>
            <w:r>
              <w:rPr>
                <w:sz w:val="22"/>
              </w:rPr>
              <w:t>205.06</w:t>
            </w:r>
          </w:p>
        </w:tc>
        <w:tc>
          <w:tcPr>
            <w:tcW w:w="1814" w:type="dxa"/>
            <w:vAlign w:val="center"/>
          </w:tcPr>
          <w:p w14:paraId="35FA19DD" w14:textId="77777777" w:rsidR="0058796E" w:rsidRDefault="00F552FE">
            <w:pPr>
              <w:jc w:val="center"/>
            </w:pPr>
            <w:r>
              <w:rPr>
                <w:sz w:val="22"/>
              </w:rPr>
              <w:t>154.17</w:t>
            </w:r>
          </w:p>
        </w:tc>
        <w:tc>
          <w:tcPr>
            <w:tcW w:w="1814" w:type="dxa"/>
            <w:vAlign w:val="center"/>
          </w:tcPr>
          <w:p w14:paraId="56BF14EA" w14:textId="77777777" w:rsidR="0058796E" w:rsidRDefault="00F552FE">
            <w:pPr>
              <w:jc w:val="center"/>
            </w:pPr>
            <w:r>
              <w:rPr>
                <w:sz w:val="22"/>
              </w:rPr>
              <w:t>23.4</w:t>
            </w:r>
          </w:p>
        </w:tc>
      </w:tr>
    </w:tbl>
    <w:p w14:paraId="36017FA1" w14:textId="77777777" w:rsidR="0058796E" w:rsidRDefault="0058796E"/>
    <w:p w14:paraId="728A1263" w14:textId="77777777" w:rsidR="0058796E" w:rsidRDefault="00F552FE">
      <w:pPr>
        <w:keepNext/>
        <w:keepLines/>
        <w:jc w:val="center"/>
      </w:pPr>
      <w:r>
        <w:rPr>
          <w:noProof/>
        </w:rPr>
        <w:lastRenderedPageBreak/>
        <w:drawing>
          <wp:inline distT="0" distB="0" distL="0" distR="0" wp14:anchorId="3F34E364" wp14:editId="6B044D64">
            <wp:extent cx="5943600" cy="32606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fuel_price_trends.png"/>
                    <pic:cNvPicPr/>
                  </pic:nvPicPr>
                  <pic:blipFill>
                    <a:blip r:embed="rId17"/>
                    <a:stretch>
                      <a:fillRect/>
                    </a:stretch>
                  </pic:blipFill>
                  <pic:spPr>
                    <a:xfrm>
                      <a:off x="0" y="0"/>
                      <a:ext cx="5943600" cy="3260617"/>
                    </a:xfrm>
                    <a:prstGeom prst="rect">
                      <a:avLst/>
                    </a:prstGeom>
                  </pic:spPr>
                </pic:pic>
              </a:graphicData>
            </a:graphic>
          </wp:inline>
        </w:drawing>
      </w:r>
    </w:p>
    <w:p w14:paraId="35F04412" w14:textId="77777777" w:rsidR="0058796E" w:rsidRDefault="00F552FE">
      <w:pPr>
        <w:keepNext/>
        <w:keepLines/>
        <w:spacing w:after="120" w:line="360" w:lineRule="auto"/>
        <w:jc w:val="center"/>
      </w:pPr>
      <w:r>
        <w:rPr>
          <w:sz w:val="24"/>
        </w:rPr>
        <w:t>Figure 3.1: Fuel Price Trends for Super Petrol, Diesel, and Kerosene</w:t>
      </w:r>
    </w:p>
    <w:p w14:paraId="5D7033CA" w14:textId="77777777" w:rsidR="0058796E" w:rsidRDefault="00F552FE">
      <w:pPr>
        <w:spacing w:after="120" w:line="360" w:lineRule="auto"/>
        <w:jc w:val="both"/>
      </w:pPr>
      <w:r>
        <w:t xml:space="preserve">Figure 3.1 shows that all three fuel prices generally moved upward from 2022, reached high levels around late 2023, and then moderated before </w:t>
      </w:r>
      <w:r>
        <w:t>rising again in selected months of 2025 and 2026. Super Petrol remained the highest-priced product for most of the period.</w:t>
      </w:r>
    </w:p>
    <w:p w14:paraId="347FB0A3" w14:textId="77777777" w:rsidR="0058796E" w:rsidRDefault="00F552FE">
      <w:pPr>
        <w:keepNext/>
        <w:keepLines/>
        <w:jc w:val="center"/>
      </w:pPr>
      <w:r>
        <w:rPr>
          <w:noProof/>
        </w:rPr>
        <w:lastRenderedPageBreak/>
        <w:drawing>
          <wp:inline distT="0" distB="0" distL="0" distR="0" wp14:anchorId="1F19DBE8" wp14:editId="3E162062">
            <wp:extent cx="5760720" cy="31602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usd_kes_exchange_rate_trend.png"/>
                    <pic:cNvPicPr/>
                  </pic:nvPicPr>
                  <pic:blipFill>
                    <a:blip r:embed="rId18"/>
                    <a:stretch>
                      <a:fillRect/>
                    </a:stretch>
                  </pic:blipFill>
                  <pic:spPr>
                    <a:xfrm>
                      <a:off x="0" y="0"/>
                      <a:ext cx="5760720" cy="3160290"/>
                    </a:xfrm>
                    <a:prstGeom prst="rect">
                      <a:avLst/>
                    </a:prstGeom>
                  </pic:spPr>
                </pic:pic>
              </a:graphicData>
            </a:graphic>
          </wp:inline>
        </w:drawing>
      </w:r>
    </w:p>
    <w:p w14:paraId="21A83868" w14:textId="77777777" w:rsidR="0058796E" w:rsidRDefault="00F552FE">
      <w:pPr>
        <w:keepNext/>
        <w:keepLines/>
        <w:spacing w:after="120" w:line="360" w:lineRule="auto"/>
        <w:jc w:val="center"/>
      </w:pPr>
      <w:r>
        <w:rPr>
          <w:sz w:val="24"/>
        </w:rPr>
        <w:t>Figure 3.2: USD/KES Exchange Rate Trend</w:t>
      </w:r>
    </w:p>
    <w:p w14:paraId="4D88A36E" w14:textId="77777777" w:rsidR="0058796E" w:rsidRDefault="00F552FE">
      <w:pPr>
        <w:spacing w:after="120" w:line="360" w:lineRule="auto"/>
        <w:jc w:val="both"/>
      </w:pPr>
      <w:r>
        <w:t>Figure 3.2 indicates that the exchange rate generally increased across the study period, sh</w:t>
      </w:r>
      <w:r>
        <w:t>owing depreciation of the Kenya shilling against the US dollar. This trend supports the inclusion of USD/KES as an explanatory variable.</w:t>
      </w:r>
    </w:p>
    <w:p w14:paraId="0DF28EE7" w14:textId="77777777" w:rsidR="0058796E" w:rsidRDefault="00F552FE">
      <w:pPr>
        <w:keepNext/>
        <w:keepLines/>
        <w:jc w:val="center"/>
      </w:pPr>
      <w:r>
        <w:rPr>
          <w:noProof/>
        </w:rPr>
        <w:lastRenderedPageBreak/>
        <w:drawing>
          <wp:inline distT="0" distB="0" distL="0" distR="0" wp14:anchorId="71E525EB" wp14:editId="7EEC8BCC">
            <wp:extent cx="5760720" cy="31602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global_crude_oil_price_trend.png"/>
                    <pic:cNvPicPr/>
                  </pic:nvPicPr>
                  <pic:blipFill>
                    <a:blip r:embed="rId19"/>
                    <a:stretch>
                      <a:fillRect/>
                    </a:stretch>
                  </pic:blipFill>
                  <pic:spPr>
                    <a:xfrm>
                      <a:off x="0" y="0"/>
                      <a:ext cx="5760720" cy="3160290"/>
                    </a:xfrm>
                    <a:prstGeom prst="rect">
                      <a:avLst/>
                    </a:prstGeom>
                  </pic:spPr>
                </pic:pic>
              </a:graphicData>
            </a:graphic>
          </wp:inline>
        </w:drawing>
      </w:r>
    </w:p>
    <w:p w14:paraId="2D60E286" w14:textId="77777777" w:rsidR="0058796E" w:rsidRDefault="00F552FE">
      <w:pPr>
        <w:keepNext/>
        <w:keepLines/>
        <w:spacing w:after="120" w:line="360" w:lineRule="auto"/>
        <w:jc w:val="center"/>
      </w:pPr>
      <w:r>
        <w:rPr>
          <w:sz w:val="24"/>
        </w:rPr>
        <w:t>Figure 3.3: Global Crude Oil Price Trend</w:t>
      </w:r>
    </w:p>
    <w:p w14:paraId="78DF07C4" w14:textId="77777777" w:rsidR="0058796E" w:rsidRDefault="00F552FE">
      <w:pPr>
        <w:spacing w:after="120" w:line="360" w:lineRule="auto"/>
        <w:jc w:val="both"/>
      </w:pPr>
      <w:r>
        <w:t xml:space="preserve">Figure 3.3 shows that crude oil prices were volatile, with a stronger spike </w:t>
      </w:r>
      <w:r>
        <w:t>in 2022 followed by lower levels in later periods. This variation provides a useful external price signal for the prediction model.</w:t>
      </w:r>
    </w:p>
    <w:p w14:paraId="1F39E949" w14:textId="77777777" w:rsidR="0058796E" w:rsidRDefault="00F552FE">
      <w:pPr>
        <w:keepNext/>
        <w:keepLines/>
        <w:jc w:val="center"/>
      </w:pPr>
      <w:r>
        <w:rPr>
          <w:noProof/>
        </w:rPr>
        <w:lastRenderedPageBreak/>
        <w:drawing>
          <wp:inline distT="0" distB="0" distL="0" distR="0" wp14:anchorId="53BC12CF" wp14:editId="712A7938">
            <wp:extent cx="5120640" cy="36246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4_average_fuel_price_comparison.png"/>
                    <pic:cNvPicPr/>
                  </pic:nvPicPr>
                  <pic:blipFill>
                    <a:blip r:embed="rId20"/>
                    <a:stretch>
                      <a:fillRect/>
                    </a:stretch>
                  </pic:blipFill>
                  <pic:spPr>
                    <a:xfrm>
                      <a:off x="0" y="0"/>
                      <a:ext cx="5120640" cy="3624639"/>
                    </a:xfrm>
                    <a:prstGeom prst="rect">
                      <a:avLst/>
                    </a:prstGeom>
                  </pic:spPr>
                </pic:pic>
              </a:graphicData>
            </a:graphic>
          </wp:inline>
        </w:drawing>
      </w:r>
    </w:p>
    <w:p w14:paraId="0BB74B66" w14:textId="77777777" w:rsidR="0058796E" w:rsidRDefault="00F552FE">
      <w:pPr>
        <w:keepNext/>
        <w:keepLines/>
        <w:spacing w:after="120" w:line="360" w:lineRule="auto"/>
        <w:jc w:val="center"/>
      </w:pPr>
      <w:r>
        <w:rPr>
          <w:sz w:val="24"/>
        </w:rPr>
        <w:t>Figure 3.4: Average Fuel Price Comparison</w:t>
      </w:r>
    </w:p>
    <w:p w14:paraId="11D42C2C" w14:textId="77777777" w:rsidR="0058796E" w:rsidRDefault="00F552FE">
      <w:pPr>
        <w:spacing w:after="120" w:line="360" w:lineRule="auto"/>
        <w:jc w:val="both"/>
      </w:pPr>
      <w:r>
        <w:t xml:space="preserve">Figure 3.4 compares the average prices of the three fuel products. Super Petrol </w:t>
      </w:r>
      <w:r>
        <w:t>recorded the highest average price, followed by Diesel, while Kerosene had the lowest average price in the dataset.</w:t>
      </w:r>
    </w:p>
    <w:p w14:paraId="13AF5C98" w14:textId="77777777" w:rsidR="0058796E" w:rsidRDefault="00F552FE">
      <w:pPr>
        <w:pStyle w:val="Heading2"/>
        <w:spacing w:before="0" w:after="160" w:line="360" w:lineRule="auto"/>
      </w:pPr>
      <w:r>
        <w:rPr>
          <w:rFonts w:ascii="Times New Roman" w:hAnsi="Times New Roman"/>
        </w:rPr>
        <w:t>3.6 System Specification</w:t>
      </w:r>
    </w:p>
    <w:p w14:paraId="497FE712" w14:textId="77777777" w:rsidR="0058796E" w:rsidRDefault="00F552FE">
      <w:pPr>
        <w:spacing w:after="120" w:line="360" w:lineRule="auto"/>
        <w:jc w:val="both"/>
      </w:pPr>
      <w:r>
        <w:t>The system requirements were grouped into functional and non-functional categories. Functional requirements describ</w:t>
      </w:r>
      <w:r>
        <w:t>e what the system must do, while non-functional requirements describe how well it should do it.</w:t>
      </w:r>
    </w:p>
    <w:p w14:paraId="4AD06BB0" w14:textId="77777777" w:rsidR="0058796E" w:rsidRDefault="00F552FE">
      <w:pPr>
        <w:keepLines/>
        <w:spacing w:after="120" w:line="360" w:lineRule="auto"/>
        <w:jc w:val="center"/>
      </w:pPr>
      <w:r>
        <w:rPr>
          <w:sz w:val="24"/>
        </w:rPr>
        <w:t>Table 3.4: Functional Requirements</w:t>
      </w:r>
    </w:p>
    <w:tbl>
      <w:tblPr>
        <w:tblStyle w:val="TableGrid"/>
        <w:tblW w:w="0" w:type="auto"/>
        <w:tblLook w:val="04A0" w:firstRow="1" w:lastRow="0" w:firstColumn="1" w:lastColumn="0" w:noHBand="0" w:noVBand="1"/>
      </w:tblPr>
      <w:tblGrid>
        <w:gridCol w:w="2268"/>
        <w:gridCol w:w="6803"/>
      </w:tblGrid>
      <w:tr w:rsidR="0058796E" w14:paraId="17F578DE" w14:textId="77777777">
        <w:tc>
          <w:tcPr>
            <w:tcW w:w="2268" w:type="dxa"/>
            <w:shd w:val="clear" w:color="auto" w:fill="D9E2F3"/>
            <w:vAlign w:val="center"/>
          </w:tcPr>
          <w:p w14:paraId="38C02A16" w14:textId="77777777" w:rsidR="0058796E" w:rsidRDefault="00F552FE">
            <w:pPr>
              <w:jc w:val="center"/>
            </w:pPr>
            <w:r>
              <w:rPr>
                <w:b/>
                <w:sz w:val="22"/>
              </w:rPr>
              <w:t>Requirement ID</w:t>
            </w:r>
          </w:p>
        </w:tc>
        <w:tc>
          <w:tcPr>
            <w:tcW w:w="6803" w:type="dxa"/>
            <w:shd w:val="clear" w:color="auto" w:fill="D9E2F3"/>
            <w:vAlign w:val="center"/>
          </w:tcPr>
          <w:p w14:paraId="3F1B5E17" w14:textId="77777777" w:rsidR="0058796E" w:rsidRDefault="00F552FE">
            <w:pPr>
              <w:jc w:val="center"/>
            </w:pPr>
            <w:r>
              <w:rPr>
                <w:b/>
                <w:sz w:val="22"/>
              </w:rPr>
              <w:t>Functional Requirement</w:t>
            </w:r>
          </w:p>
        </w:tc>
      </w:tr>
      <w:tr w:rsidR="0058796E" w14:paraId="2BED68A0" w14:textId="77777777">
        <w:tc>
          <w:tcPr>
            <w:tcW w:w="2268" w:type="dxa"/>
            <w:vAlign w:val="center"/>
          </w:tcPr>
          <w:p w14:paraId="3F2A8E54" w14:textId="77777777" w:rsidR="0058796E" w:rsidRDefault="00F552FE">
            <w:r>
              <w:rPr>
                <w:sz w:val="22"/>
              </w:rPr>
              <w:t>FR1</w:t>
            </w:r>
          </w:p>
        </w:tc>
        <w:tc>
          <w:tcPr>
            <w:tcW w:w="6803" w:type="dxa"/>
            <w:vAlign w:val="center"/>
          </w:tcPr>
          <w:p w14:paraId="5EA2F066" w14:textId="77777777" w:rsidR="0058796E" w:rsidRDefault="00F552FE">
            <w:r>
              <w:rPr>
                <w:sz w:val="22"/>
              </w:rPr>
              <w:t>Load the verified CSV dataset from the project directory.</w:t>
            </w:r>
          </w:p>
        </w:tc>
      </w:tr>
      <w:tr w:rsidR="0058796E" w14:paraId="65C49CE0" w14:textId="77777777">
        <w:tc>
          <w:tcPr>
            <w:tcW w:w="2268" w:type="dxa"/>
            <w:vAlign w:val="center"/>
          </w:tcPr>
          <w:p w14:paraId="4DD3875C" w14:textId="77777777" w:rsidR="0058796E" w:rsidRDefault="00F552FE">
            <w:r>
              <w:rPr>
                <w:sz w:val="22"/>
              </w:rPr>
              <w:t>FR2</w:t>
            </w:r>
          </w:p>
        </w:tc>
        <w:tc>
          <w:tcPr>
            <w:tcW w:w="6803" w:type="dxa"/>
            <w:vAlign w:val="center"/>
          </w:tcPr>
          <w:p w14:paraId="46FCA7F8" w14:textId="77777777" w:rsidR="0058796E" w:rsidRDefault="00F552FE">
            <w:r>
              <w:rPr>
                <w:sz w:val="22"/>
              </w:rPr>
              <w:t xml:space="preserve">Convert the </w:t>
            </w:r>
            <w:r>
              <w:rPr>
                <w:sz w:val="22"/>
              </w:rPr>
              <w:t>Date field to datetime format and sort records chronologically.</w:t>
            </w:r>
          </w:p>
        </w:tc>
      </w:tr>
      <w:tr w:rsidR="0058796E" w14:paraId="43D4DD67" w14:textId="77777777">
        <w:tc>
          <w:tcPr>
            <w:tcW w:w="2268" w:type="dxa"/>
            <w:vAlign w:val="center"/>
          </w:tcPr>
          <w:p w14:paraId="42C317AA" w14:textId="77777777" w:rsidR="0058796E" w:rsidRDefault="00F552FE">
            <w:r>
              <w:rPr>
                <w:sz w:val="22"/>
              </w:rPr>
              <w:t>FR3</w:t>
            </w:r>
          </w:p>
        </w:tc>
        <w:tc>
          <w:tcPr>
            <w:tcW w:w="6803" w:type="dxa"/>
            <w:vAlign w:val="center"/>
          </w:tcPr>
          <w:p w14:paraId="516FA9E0" w14:textId="77777777" w:rsidR="0058796E" w:rsidRDefault="00F552FE">
            <w:r>
              <w:rPr>
                <w:sz w:val="22"/>
              </w:rPr>
              <w:t>Create Month_num, Lag_1, and Lag_2 for the selected fuel type.</w:t>
            </w:r>
          </w:p>
        </w:tc>
      </w:tr>
      <w:tr w:rsidR="0058796E" w14:paraId="61CC685C" w14:textId="77777777">
        <w:tc>
          <w:tcPr>
            <w:tcW w:w="2268" w:type="dxa"/>
            <w:vAlign w:val="center"/>
          </w:tcPr>
          <w:p w14:paraId="583E88E4" w14:textId="77777777" w:rsidR="0058796E" w:rsidRDefault="00F552FE">
            <w:r>
              <w:rPr>
                <w:sz w:val="22"/>
              </w:rPr>
              <w:t>FR4</w:t>
            </w:r>
          </w:p>
        </w:tc>
        <w:tc>
          <w:tcPr>
            <w:tcW w:w="6803" w:type="dxa"/>
            <w:vAlign w:val="center"/>
          </w:tcPr>
          <w:p w14:paraId="72166FD0" w14:textId="77777777" w:rsidR="0058796E" w:rsidRDefault="00F552FE">
            <w:r>
              <w:rPr>
                <w:sz w:val="22"/>
              </w:rPr>
              <w:t>Train a Linear Regression model for the selected target fuel.</w:t>
            </w:r>
          </w:p>
        </w:tc>
      </w:tr>
      <w:tr w:rsidR="0058796E" w14:paraId="539F28F3" w14:textId="77777777">
        <w:tc>
          <w:tcPr>
            <w:tcW w:w="2268" w:type="dxa"/>
            <w:vAlign w:val="center"/>
          </w:tcPr>
          <w:p w14:paraId="79CC7D8A" w14:textId="77777777" w:rsidR="0058796E" w:rsidRDefault="00F552FE">
            <w:r>
              <w:rPr>
                <w:sz w:val="22"/>
              </w:rPr>
              <w:t>FR5</w:t>
            </w:r>
          </w:p>
        </w:tc>
        <w:tc>
          <w:tcPr>
            <w:tcW w:w="6803" w:type="dxa"/>
            <w:vAlign w:val="center"/>
          </w:tcPr>
          <w:p w14:paraId="34F91B75" w14:textId="77777777" w:rsidR="0058796E" w:rsidRDefault="00F552FE">
            <w:r>
              <w:rPr>
                <w:sz w:val="22"/>
              </w:rPr>
              <w:t>Accept expected USD/KES and crude oil values from th</w:t>
            </w:r>
            <w:r>
              <w:rPr>
                <w:sz w:val="22"/>
              </w:rPr>
              <w:t>e user.</w:t>
            </w:r>
          </w:p>
        </w:tc>
      </w:tr>
      <w:tr w:rsidR="0058796E" w14:paraId="30FADB9C" w14:textId="77777777">
        <w:tc>
          <w:tcPr>
            <w:tcW w:w="2268" w:type="dxa"/>
            <w:vAlign w:val="center"/>
          </w:tcPr>
          <w:p w14:paraId="1BF2DD21" w14:textId="77777777" w:rsidR="0058796E" w:rsidRDefault="00F552FE">
            <w:r>
              <w:rPr>
                <w:sz w:val="22"/>
              </w:rPr>
              <w:t>FR6</w:t>
            </w:r>
          </w:p>
        </w:tc>
        <w:tc>
          <w:tcPr>
            <w:tcW w:w="6803" w:type="dxa"/>
            <w:vAlign w:val="center"/>
          </w:tcPr>
          <w:p w14:paraId="4F19EF36" w14:textId="77777777" w:rsidR="0058796E" w:rsidRDefault="00F552FE">
            <w:r>
              <w:rPr>
                <w:sz w:val="22"/>
              </w:rPr>
              <w:t>Predict the next-month price and display it in Kenya shillings.</w:t>
            </w:r>
          </w:p>
        </w:tc>
      </w:tr>
      <w:tr w:rsidR="0058796E" w14:paraId="181A488B" w14:textId="77777777">
        <w:tc>
          <w:tcPr>
            <w:tcW w:w="2268" w:type="dxa"/>
            <w:vAlign w:val="center"/>
          </w:tcPr>
          <w:p w14:paraId="22C7C637" w14:textId="77777777" w:rsidR="0058796E" w:rsidRDefault="00F552FE">
            <w:r>
              <w:rPr>
                <w:sz w:val="22"/>
              </w:rPr>
              <w:t>FR7</w:t>
            </w:r>
          </w:p>
        </w:tc>
        <w:tc>
          <w:tcPr>
            <w:tcW w:w="6803" w:type="dxa"/>
            <w:vAlign w:val="center"/>
          </w:tcPr>
          <w:p w14:paraId="650BFDF3" w14:textId="77777777" w:rsidR="0058796E" w:rsidRDefault="00F552FE">
            <w:r>
              <w:rPr>
                <w:sz w:val="22"/>
              </w:rPr>
              <w:t>Display MAE, MSE, and R² Score for the selected model.</w:t>
            </w:r>
          </w:p>
        </w:tc>
      </w:tr>
      <w:tr w:rsidR="0058796E" w14:paraId="10C43767" w14:textId="77777777">
        <w:tc>
          <w:tcPr>
            <w:tcW w:w="2268" w:type="dxa"/>
            <w:vAlign w:val="center"/>
          </w:tcPr>
          <w:p w14:paraId="435DBA3D" w14:textId="77777777" w:rsidR="0058796E" w:rsidRDefault="00F552FE">
            <w:r>
              <w:rPr>
                <w:sz w:val="22"/>
              </w:rPr>
              <w:t>FR8</w:t>
            </w:r>
          </w:p>
        </w:tc>
        <w:tc>
          <w:tcPr>
            <w:tcW w:w="6803" w:type="dxa"/>
            <w:vAlign w:val="center"/>
          </w:tcPr>
          <w:p w14:paraId="7DBE8368" w14:textId="77777777" w:rsidR="0058796E" w:rsidRDefault="00F552FE">
            <w:r>
              <w:rPr>
                <w:sz w:val="22"/>
              </w:rPr>
              <w:t>Display a trend chart plus expandable historical and lagged datasets.</w:t>
            </w:r>
          </w:p>
        </w:tc>
      </w:tr>
    </w:tbl>
    <w:p w14:paraId="528E1F64" w14:textId="77777777" w:rsidR="0058796E" w:rsidRDefault="0058796E"/>
    <w:p w14:paraId="31572947" w14:textId="77777777" w:rsidR="0058796E" w:rsidRDefault="00F552FE">
      <w:pPr>
        <w:keepLines/>
        <w:spacing w:after="120" w:line="360" w:lineRule="auto"/>
        <w:jc w:val="center"/>
      </w:pPr>
      <w:r>
        <w:rPr>
          <w:sz w:val="24"/>
        </w:rPr>
        <w:lastRenderedPageBreak/>
        <w:t xml:space="preserve">Table 3.5: Non-Functional </w:t>
      </w:r>
      <w:r>
        <w:rPr>
          <w:sz w:val="24"/>
        </w:rPr>
        <w:t>Requirements</w:t>
      </w:r>
    </w:p>
    <w:tbl>
      <w:tblPr>
        <w:tblStyle w:val="TableGrid"/>
        <w:tblW w:w="0" w:type="auto"/>
        <w:tblLook w:val="04A0" w:firstRow="1" w:lastRow="0" w:firstColumn="1" w:lastColumn="0" w:noHBand="0" w:noVBand="1"/>
      </w:tblPr>
      <w:tblGrid>
        <w:gridCol w:w="1701"/>
        <w:gridCol w:w="2268"/>
        <w:gridCol w:w="5102"/>
      </w:tblGrid>
      <w:tr w:rsidR="0058796E" w14:paraId="47850823" w14:textId="77777777">
        <w:tc>
          <w:tcPr>
            <w:tcW w:w="1701" w:type="dxa"/>
            <w:shd w:val="clear" w:color="auto" w:fill="D9E2F3"/>
            <w:vAlign w:val="center"/>
          </w:tcPr>
          <w:p w14:paraId="77D75C7C" w14:textId="77777777" w:rsidR="0058796E" w:rsidRDefault="00F552FE">
            <w:pPr>
              <w:jc w:val="center"/>
            </w:pPr>
            <w:r>
              <w:rPr>
                <w:b/>
                <w:sz w:val="22"/>
              </w:rPr>
              <w:t>Requirement ID</w:t>
            </w:r>
          </w:p>
        </w:tc>
        <w:tc>
          <w:tcPr>
            <w:tcW w:w="2268" w:type="dxa"/>
            <w:shd w:val="clear" w:color="auto" w:fill="D9E2F3"/>
            <w:vAlign w:val="center"/>
          </w:tcPr>
          <w:p w14:paraId="1C03FD21" w14:textId="77777777" w:rsidR="0058796E" w:rsidRDefault="00F552FE">
            <w:pPr>
              <w:jc w:val="center"/>
            </w:pPr>
            <w:r>
              <w:rPr>
                <w:b/>
                <w:sz w:val="22"/>
              </w:rPr>
              <w:t>Category</w:t>
            </w:r>
          </w:p>
        </w:tc>
        <w:tc>
          <w:tcPr>
            <w:tcW w:w="5102" w:type="dxa"/>
            <w:shd w:val="clear" w:color="auto" w:fill="D9E2F3"/>
            <w:vAlign w:val="center"/>
          </w:tcPr>
          <w:p w14:paraId="6012AD08" w14:textId="77777777" w:rsidR="0058796E" w:rsidRDefault="00F552FE">
            <w:pPr>
              <w:jc w:val="center"/>
            </w:pPr>
            <w:r>
              <w:rPr>
                <w:b/>
                <w:sz w:val="22"/>
              </w:rPr>
              <w:t>Non-Functional Requirement</w:t>
            </w:r>
          </w:p>
        </w:tc>
      </w:tr>
      <w:tr w:rsidR="0058796E" w14:paraId="5E05DF13" w14:textId="77777777">
        <w:tc>
          <w:tcPr>
            <w:tcW w:w="1701" w:type="dxa"/>
            <w:vAlign w:val="center"/>
          </w:tcPr>
          <w:p w14:paraId="559606B2" w14:textId="77777777" w:rsidR="0058796E" w:rsidRDefault="00F552FE">
            <w:r>
              <w:rPr>
                <w:sz w:val="22"/>
              </w:rPr>
              <w:t>NFR1</w:t>
            </w:r>
          </w:p>
        </w:tc>
        <w:tc>
          <w:tcPr>
            <w:tcW w:w="2268" w:type="dxa"/>
            <w:vAlign w:val="center"/>
          </w:tcPr>
          <w:p w14:paraId="778BCEA6" w14:textId="77777777" w:rsidR="0058796E" w:rsidRDefault="00F552FE">
            <w:r>
              <w:rPr>
                <w:sz w:val="22"/>
              </w:rPr>
              <w:t>Usability</w:t>
            </w:r>
          </w:p>
        </w:tc>
        <w:tc>
          <w:tcPr>
            <w:tcW w:w="5102" w:type="dxa"/>
            <w:vAlign w:val="center"/>
          </w:tcPr>
          <w:p w14:paraId="4983BD66" w14:textId="77777777" w:rsidR="0058796E" w:rsidRDefault="00F552FE">
            <w:r>
              <w:rPr>
                <w:sz w:val="22"/>
              </w:rPr>
              <w:t>The interface should be simple and easy to understand.</w:t>
            </w:r>
          </w:p>
        </w:tc>
      </w:tr>
      <w:tr w:rsidR="0058796E" w14:paraId="4010461E" w14:textId="77777777">
        <w:tc>
          <w:tcPr>
            <w:tcW w:w="1701" w:type="dxa"/>
            <w:vAlign w:val="center"/>
          </w:tcPr>
          <w:p w14:paraId="224BC0C2" w14:textId="77777777" w:rsidR="0058796E" w:rsidRDefault="00F552FE">
            <w:r>
              <w:rPr>
                <w:sz w:val="22"/>
              </w:rPr>
              <w:t>NFR2</w:t>
            </w:r>
          </w:p>
        </w:tc>
        <w:tc>
          <w:tcPr>
            <w:tcW w:w="2268" w:type="dxa"/>
            <w:vAlign w:val="center"/>
          </w:tcPr>
          <w:p w14:paraId="4F2E98AF" w14:textId="77777777" w:rsidR="0058796E" w:rsidRDefault="00F552FE">
            <w:r>
              <w:rPr>
                <w:sz w:val="22"/>
              </w:rPr>
              <w:t>Performance</w:t>
            </w:r>
          </w:p>
        </w:tc>
        <w:tc>
          <w:tcPr>
            <w:tcW w:w="5102" w:type="dxa"/>
            <w:vAlign w:val="center"/>
          </w:tcPr>
          <w:p w14:paraId="49A452FB" w14:textId="77777777" w:rsidR="0058796E" w:rsidRDefault="00F552FE">
            <w:r>
              <w:rPr>
                <w:sz w:val="22"/>
              </w:rPr>
              <w:t>The local app should load and respond quickly for a small dataset.</w:t>
            </w:r>
          </w:p>
        </w:tc>
      </w:tr>
      <w:tr w:rsidR="0058796E" w14:paraId="6E3C03AF" w14:textId="77777777">
        <w:tc>
          <w:tcPr>
            <w:tcW w:w="1701" w:type="dxa"/>
            <w:vAlign w:val="center"/>
          </w:tcPr>
          <w:p w14:paraId="4B5ECC0F" w14:textId="77777777" w:rsidR="0058796E" w:rsidRDefault="00F552FE">
            <w:r>
              <w:rPr>
                <w:sz w:val="22"/>
              </w:rPr>
              <w:t>NFR3</w:t>
            </w:r>
          </w:p>
        </w:tc>
        <w:tc>
          <w:tcPr>
            <w:tcW w:w="2268" w:type="dxa"/>
            <w:vAlign w:val="center"/>
          </w:tcPr>
          <w:p w14:paraId="0EC72927" w14:textId="77777777" w:rsidR="0058796E" w:rsidRDefault="00F552FE">
            <w:r>
              <w:rPr>
                <w:sz w:val="22"/>
              </w:rPr>
              <w:t>Maintainability</w:t>
            </w:r>
          </w:p>
        </w:tc>
        <w:tc>
          <w:tcPr>
            <w:tcW w:w="5102" w:type="dxa"/>
            <w:vAlign w:val="center"/>
          </w:tcPr>
          <w:p w14:paraId="09827E82" w14:textId="77777777" w:rsidR="0058796E" w:rsidRDefault="00F552FE">
            <w:r>
              <w:rPr>
                <w:sz w:val="22"/>
              </w:rPr>
              <w:t xml:space="preserve">The code </w:t>
            </w:r>
            <w:r>
              <w:rPr>
                <w:sz w:val="22"/>
              </w:rPr>
              <w:t>should remain short, readable, and beginner-friendly.</w:t>
            </w:r>
          </w:p>
        </w:tc>
      </w:tr>
      <w:tr w:rsidR="0058796E" w14:paraId="1970973C" w14:textId="77777777">
        <w:tc>
          <w:tcPr>
            <w:tcW w:w="1701" w:type="dxa"/>
            <w:vAlign w:val="center"/>
          </w:tcPr>
          <w:p w14:paraId="0F665533" w14:textId="77777777" w:rsidR="0058796E" w:rsidRDefault="00F552FE">
            <w:r>
              <w:rPr>
                <w:sz w:val="22"/>
              </w:rPr>
              <w:t>NFR4</w:t>
            </w:r>
          </w:p>
        </w:tc>
        <w:tc>
          <w:tcPr>
            <w:tcW w:w="2268" w:type="dxa"/>
            <w:vAlign w:val="center"/>
          </w:tcPr>
          <w:p w14:paraId="63DF4C7C" w14:textId="77777777" w:rsidR="0058796E" w:rsidRDefault="00F552FE">
            <w:r>
              <w:rPr>
                <w:sz w:val="22"/>
              </w:rPr>
              <w:t>Reliability</w:t>
            </w:r>
          </w:p>
        </w:tc>
        <w:tc>
          <w:tcPr>
            <w:tcW w:w="5102" w:type="dxa"/>
            <w:vAlign w:val="center"/>
          </w:tcPr>
          <w:p w14:paraId="08860B6A" w14:textId="77777777" w:rsidR="0058796E" w:rsidRDefault="00F552FE">
            <w:r>
              <w:rPr>
                <w:sz w:val="22"/>
              </w:rPr>
              <w:t>The system should handle the available dataset consistently without crashing.</w:t>
            </w:r>
          </w:p>
        </w:tc>
      </w:tr>
      <w:tr w:rsidR="0058796E" w14:paraId="358891A7" w14:textId="77777777">
        <w:tc>
          <w:tcPr>
            <w:tcW w:w="1701" w:type="dxa"/>
            <w:vAlign w:val="center"/>
          </w:tcPr>
          <w:p w14:paraId="0F669558" w14:textId="77777777" w:rsidR="0058796E" w:rsidRDefault="00F552FE">
            <w:r>
              <w:rPr>
                <w:sz w:val="22"/>
              </w:rPr>
              <w:t>NFR5</w:t>
            </w:r>
          </w:p>
        </w:tc>
        <w:tc>
          <w:tcPr>
            <w:tcW w:w="2268" w:type="dxa"/>
            <w:vAlign w:val="center"/>
          </w:tcPr>
          <w:p w14:paraId="6D7BFB73" w14:textId="77777777" w:rsidR="0058796E" w:rsidRDefault="00F552FE">
            <w:r>
              <w:rPr>
                <w:sz w:val="22"/>
              </w:rPr>
              <w:t>Portability</w:t>
            </w:r>
          </w:p>
        </w:tc>
        <w:tc>
          <w:tcPr>
            <w:tcW w:w="5102" w:type="dxa"/>
            <w:vAlign w:val="center"/>
          </w:tcPr>
          <w:p w14:paraId="486A6A9B" w14:textId="77777777" w:rsidR="0058796E" w:rsidRDefault="00F552FE">
            <w:r>
              <w:rPr>
                <w:sz w:val="22"/>
              </w:rPr>
              <w:t>The project should run through `streamlit run app.py` on a standard Python environment.</w:t>
            </w:r>
          </w:p>
        </w:tc>
      </w:tr>
    </w:tbl>
    <w:p w14:paraId="5348893C" w14:textId="77777777" w:rsidR="0058796E" w:rsidRDefault="0058796E"/>
    <w:p w14:paraId="20C5AD46" w14:textId="77777777" w:rsidR="0058796E" w:rsidRDefault="00F552FE">
      <w:pPr>
        <w:pStyle w:val="Heading2"/>
        <w:spacing w:before="0" w:after="160" w:line="360" w:lineRule="auto"/>
      </w:pPr>
      <w:r>
        <w:rPr>
          <w:rFonts w:ascii="Times New Roman" w:hAnsi="Times New Roman"/>
        </w:rPr>
        <w:t>3.7 Requirements Analysis and Modeling</w:t>
      </w:r>
    </w:p>
    <w:p w14:paraId="5A950E2D" w14:textId="77777777" w:rsidR="0058796E" w:rsidRDefault="00F552FE">
      <w:pPr>
        <w:spacing w:after="120" w:line="360" w:lineRule="auto"/>
        <w:jc w:val="both"/>
      </w:pPr>
      <w:r>
        <w:t xml:space="preserve">The analysis of the gathered requirements showed that the system needed a simple user role, a small set of verified input variables, and direct visibility of both prediction results and supporting data. These </w:t>
      </w:r>
      <w:r>
        <w:t>needs were modeled through the use case and data flow diagrams below.</w:t>
      </w:r>
    </w:p>
    <w:p w14:paraId="234DB395" w14:textId="77777777" w:rsidR="0058796E" w:rsidRDefault="00F552FE">
      <w:pPr>
        <w:keepNext/>
        <w:keepLines/>
        <w:jc w:val="center"/>
      </w:pPr>
      <w:r>
        <w:rPr>
          <w:noProof/>
        </w:rPr>
        <w:drawing>
          <wp:inline distT="0" distB="0" distL="0" distR="0" wp14:anchorId="05795A60" wp14:editId="1B8CC043">
            <wp:extent cx="5760720" cy="33402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pic:nvPicPr>
                  <pic:blipFill>
                    <a:blip r:embed="rId21"/>
                    <a:stretch>
                      <a:fillRect/>
                    </a:stretch>
                  </pic:blipFill>
                  <pic:spPr>
                    <a:xfrm>
                      <a:off x="0" y="0"/>
                      <a:ext cx="5760720" cy="3340249"/>
                    </a:xfrm>
                    <a:prstGeom prst="rect">
                      <a:avLst/>
                    </a:prstGeom>
                  </pic:spPr>
                </pic:pic>
              </a:graphicData>
            </a:graphic>
          </wp:inline>
        </w:drawing>
      </w:r>
    </w:p>
    <w:p w14:paraId="76EF2FCB" w14:textId="77777777" w:rsidR="0058796E" w:rsidRDefault="00F552FE">
      <w:pPr>
        <w:keepNext/>
        <w:keepLines/>
        <w:spacing w:after="120" w:line="360" w:lineRule="auto"/>
        <w:jc w:val="center"/>
      </w:pPr>
      <w:r>
        <w:rPr>
          <w:sz w:val="24"/>
        </w:rPr>
        <w:t>Figure 3.5: Use Case Diagram for the Fuel Price Prediction System</w:t>
      </w:r>
    </w:p>
    <w:p w14:paraId="510988B0" w14:textId="77777777" w:rsidR="0058796E" w:rsidRDefault="00F552FE">
      <w:pPr>
        <w:spacing w:after="120" w:line="360" w:lineRule="auto"/>
        <w:jc w:val="both"/>
      </w:pPr>
      <w:r>
        <w:t>The use case diagram identifies the main actions performed by the user and the researcher in relation to the predictio</w:t>
      </w:r>
      <w:r>
        <w:t>n system.</w:t>
      </w:r>
    </w:p>
    <w:p w14:paraId="75CDB135" w14:textId="77777777" w:rsidR="0058796E" w:rsidRDefault="00F552FE">
      <w:pPr>
        <w:keepNext/>
        <w:keepLines/>
        <w:jc w:val="center"/>
      </w:pPr>
      <w:r>
        <w:rPr>
          <w:noProof/>
        </w:rPr>
        <w:lastRenderedPageBreak/>
        <w:drawing>
          <wp:inline distT="0" distB="0" distL="0" distR="0" wp14:anchorId="01B88457" wp14:editId="1EB9A159">
            <wp:extent cx="5669280" cy="32872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vel_0_dfd.png"/>
                    <pic:cNvPicPr/>
                  </pic:nvPicPr>
                  <pic:blipFill>
                    <a:blip r:embed="rId22"/>
                    <a:stretch>
                      <a:fillRect/>
                    </a:stretch>
                  </pic:blipFill>
                  <pic:spPr>
                    <a:xfrm>
                      <a:off x="0" y="0"/>
                      <a:ext cx="5669280" cy="3287230"/>
                    </a:xfrm>
                    <a:prstGeom prst="rect">
                      <a:avLst/>
                    </a:prstGeom>
                  </pic:spPr>
                </pic:pic>
              </a:graphicData>
            </a:graphic>
          </wp:inline>
        </w:drawing>
      </w:r>
    </w:p>
    <w:p w14:paraId="6F144652" w14:textId="77777777" w:rsidR="0058796E" w:rsidRDefault="00F552FE">
      <w:pPr>
        <w:keepNext/>
        <w:keepLines/>
        <w:spacing w:after="120" w:line="360" w:lineRule="auto"/>
        <w:jc w:val="center"/>
      </w:pPr>
      <w:r>
        <w:rPr>
          <w:sz w:val="24"/>
        </w:rPr>
        <w:t>Figure 3.6: Level 0 Data Flow Diagram</w:t>
      </w:r>
    </w:p>
    <w:p w14:paraId="77DAB298" w14:textId="77777777" w:rsidR="0058796E" w:rsidRDefault="00F552FE">
      <w:pPr>
        <w:spacing w:after="120" w:line="360" w:lineRule="auto"/>
        <w:jc w:val="both"/>
      </w:pPr>
      <w:r>
        <w:t>The level 0 DFD shows how user inputs and the verified CSV dataset move through the prediction process to produce charts, tables, and price estimates.</w:t>
      </w:r>
    </w:p>
    <w:p w14:paraId="1C026656" w14:textId="77777777" w:rsidR="0058796E" w:rsidRDefault="00F552FE">
      <w:pPr>
        <w:pStyle w:val="Heading2"/>
        <w:spacing w:before="0" w:after="160" w:line="360" w:lineRule="auto"/>
      </w:pPr>
      <w:r>
        <w:rPr>
          <w:rFonts w:ascii="Times New Roman" w:hAnsi="Times New Roman"/>
        </w:rPr>
        <w:t>3.8 Logical Design</w:t>
      </w:r>
    </w:p>
    <w:p w14:paraId="231CA120" w14:textId="77777777" w:rsidR="0058796E" w:rsidRDefault="00F552FE">
      <w:pPr>
        <w:spacing w:after="120" w:line="360" w:lineRule="auto"/>
        <w:jc w:val="both"/>
      </w:pPr>
      <w:r>
        <w:t>The logical design describes how the</w:t>
      </w:r>
      <w:r>
        <w:t xml:space="preserve"> application components interact before actual deployment details are considered.</w:t>
      </w:r>
    </w:p>
    <w:p w14:paraId="1C5DFEBA" w14:textId="77777777" w:rsidR="0058796E" w:rsidRDefault="00F552FE">
      <w:pPr>
        <w:pStyle w:val="Heading3"/>
        <w:spacing w:before="0" w:after="160" w:line="360" w:lineRule="auto"/>
      </w:pPr>
      <w:r>
        <w:rPr>
          <w:rFonts w:ascii="Times New Roman" w:hAnsi="Times New Roman"/>
        </w:rPr>
        <w:t>3.8.1 System Architecture</w:t>
      </w:r>
    </w:p>
    <w:p w14:paraId="5D01DE97" w14:textId="77777777" w:rsidR="0058796E" w:rsidRDefault="00F552FE">
      <w:pPr>
        <w:spacing w:after="120" w:line="360" w:lineRule="auto"/>
        <w:jc w:val="both"/>
      </w:pPr>
      <w:r>
        <w:t>The chosen architecture follows a simple layered pattern. The dataset layer stores monthly records in CSV form, the processing layer prepares the da</w:t>
      </w:r>
      <w:r>
        <w:t>taset and lagged features, the model layer trains and applies linear regression, and the interface layer presents the outputs through Streamlit.</w:t>
      </w:r>
    </w:p>
    <w:p w14:paraId="2BC52976" w14:textId="77777777" w:rsidR="0058796E" w:rsidRDefault="00F552FE">
      <w:pPr>
        <w:keepNext/>
        <w:keepLines/>
        <w:jc w:val="center"/>
      </w:pPr>
      <w:r>
        <w:rPr>
          <w:noProof/>
        </w:rPr>
        <w:lastRenderedPageBreak/>
        <w:drawing>
          <wp:inline distT="0" distB="0" distL="0" distR="0" wp14:anchorId="526F9F76" wp14:editId="1F455154">
            <wp:extent cx="5669280" cy="32872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_diagram.png"/>
                    <pic:cNvPicPr/>
                  </pic:nvPicPr>
                  <pic:blipFill>
                    <a:blip r:embed="rId23"/>
                    <a:stretch>
                      <a:fillRect/>
                    </a:stretch>
                  </pic:blipFill>
                  <pic:spPr>
                    <a:xfrm>
                      <a:off x="0" y="0"/>
                      <a:ext cx="5669280" cy="3287230"/>
                    </a:xfrm>
                    <a:prstGeom prst="rect">
                      <a:avLst/>
                    </a:prstGeom>
                  </pic:spPr>
                </pic:pic>
              </a:graphicData>
            </a:graphic>
          </wp:inline>
        </w:drawing>
      </w:r>
    </w:p>
    <w:p w14:paraId="45D46F34" w14:textId="77777777" w:rsidR="0058796E" w:rsidRDefault="00F552FE">
      <w:pPr>
        <w:keepNext/>
        <w:keepLines/>
        <w:spacing w:after="120" w:line="360" w:lineRule="auto"/>
        <w:jc w:val="center"/>
      </w:pPr>
      <w:r>
        <w:rPr>
          <w:sz w:val="24"/>
        </w:rPr>
        <w:t>Figure 3.7: System Architecture Diagram</w:t>
      </w:r>
    </w:p>
    <w:p w14:paraId="01BB07D8" w14:textId="77777777" w:rsidR="0058796E" w:rsidRDefault="00F552FE">
      <w:pPr>
        <w:pStyle w:val="Heading3"/>
        <w:spacing w:before="0" w:after="160" w:line="360" w:lineRule="auto"/>
      </w:pPr>
      <w:r>
        <w:rPr>
          <w:rFonts w:ascii="Times New Roman" w:hAnsi="Times New Roman"/>
        </w:rPr>
        <w:t>3.8.2 Control Flow and Process Design</w:t>
      </w:r>
    </w:p>
    <w:p w14:paraId="7F2896CC" w14:textId="77777777" w:rsidR="0058796E" w:rsidRDefault="00F552FE">
      <w:pPr>
        <w:spacing w:after="120" w:line="360" w:lineRule="auto"/>
        <w:jc w:val="both"/>
      </w:pPr>
      <w:r>
        <w:t xml:space="preserve">At runtime, the system </w:t>
      </w:r>
      <w:r>
        <w:t>loads the dataset, prepares the time-based features, trains the model for the currently selected fuel type, accepts user inputs, predicts the next-month price, and then renders the outputs.</w:t>
      </w:r>
    </w:p>
    <w:p w14:paraId="532E0C31" w14:textId="77777777" w:rsidR="0058796E" w:rsidRDefault="00F552FE">
      <w:pPr>
        <w:keepNext/>
        <w:keepLines/>
        <w:jc w:val="center"/>
      </w:pPr>
      <w:r>
        <w:rPr>
          <w:noProof/>
        </w:rPr>
        <w:lastRenderedPageBreak/>
        <w:drawing>
          <wp:inline distT="0" distB="0" distL="0" distR="0" wp14:anchorId="414DC6BA" wp14:editId="5FCDA4C9">
            <wp:extent cx="5120640" cy="341519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ol_flow_diagram.png"/>
                    <pic:cNvPicPr/>
                  </pic:nvPicPr>
                  <pic:blipFill>
                    <a:blip r:embed="rId24"/>
                    <a:stretch>
                      <a:fillRect/>
                    </a:stretch>
                  </pic:blipFill>
                  <pic:spPr>
                    <a:xfrm>
                      <a:off x="0" y="0"/>
                      <a:ext cx="5120640" cy="3415194"/>
                    </a:xfrm>
                    <a:prstGeom prst="rect">
                      <a:avLst/>
                    </a:prstGeom>
                  </pic:spPr>
                </pic:pic>
              </a:graphicData>
            </a:graphic>
          </wp:inline>
        </w:drawing>
      </w:r>
    </w:p>
    <w:p w14:paraId="28969CED" w14:textId="77777777" w:rsidR="0058796E" w:rsidRDefault="00F552FE">
      <w:pPr>
        <w:keepNext/>
        <w:keepLines/>
        <w:spacing w:after="120" w:line="360" w:lineRule="auto"/>
        <w:jc w:val="center"/>
      </w:pPr>
      <w:r>
        <w:rPr>
          <w:sz w:val="24"/>
        </w:rPr>
        <w:t>Figure 3.8: Control Flow Diagram</w:t>
      </w:r>
    </w:p>
    <w:p w14:paraId="350F03DE" w14:textId="77777777" w:rsidR="0058796E" w:rsidRDefault="00F552FE">
      <w:pPr>
        <w:spacing w:after="120" w:line="360" w:lineRule="auto"/>
        <w:jc w:val="both"/>
      </w:pPr>
      <w:r>
        <w:t>The sequence in Figure 3.8 matc</w:t>
      </w:r>
      <w:r>
        <w:t>hes the implementation in app.py and reflects the order in which prediction tasks are executed.</w:t>
      </w:r>
    </w:p>
    <w:p w14:paraId="1C143856" w14:textId="77777777" w:rsidR="0058796E" w:rsidRDefault="00F552FE">
      <w:pPr>
        <w:pStyle w:val="Heading3"/>
        <w:spacing w:before="0" w:after="160" w:line="360" w:lineRule="auto"/>
      </w:pPr>
      <w:r>
        <w:rPr>
          <w:rFonts w:ascii="Times New Roman" w:hAnsi="Times New Roman"/>
        </w:rPr>
        <w:t>3.8.3 Design for Non-Functional Requirements</w:t>
      </w:r>
    </w:p>
    <w:p w14:paraId="4EC2092B" w14:textId="77777777" w:rsidR="0058796E" w:rsidRDefault="00F552FE">
      <w:pPr>
        <w:spacing w:after="120" w:line="360" w:lineRule="auto"/>
        <w:jc w:val="both"/>
      </w:pPr>
      <w:r>
        <w:t>Usability was addressed by keeping the interface small and by presenting only one fuel selection, two numeric input</w:t>
      </w:r>
      <w:r>
        <w:t>s, a prediction output, metric cards, and expandable dataset views. Maintainability was improved by separating the code into small helper functions for loading data, creating lagged features, training the model, and preparing the future input frame.</w:t>
      </w:r>
    </w:p>
    <w:p w14:paraId="04E68CDE" w14:textId="77777777" w:rsidR="0058796E" w:rsidRDefault="00F552FE">
      <w:pPr>
        <w:spacing w:after="120" w:line="360" w:lineRule="auto"/>
        <w:jc w:val="both"/>
      </w:pPr>
      <w:r>
        <w:t xml:space="preserve">Basic </w:t>
      </w:r>
      <w:r>
        <w:t>reliability was supported through dataset column validation and chronological sorting before training. Performance needs were modest because the project uses a small CSV dataset and a light regression model, making local execution fast enough for classroom</w:t>
      </w:r>
      <w:r>
        <w:t xml:space="preserve"> demonstration.</w:t>
      </w:r>
    </w:p>
    <w:p w14:paraId="1BB6D6C0" w14:textId="77777777" w:rsidR="0058796E" w:rsidRDefault="00F552FE">
      <w:pPr>
        <w:pStyle w:val="Heading2"/>
        <w:spacing w:before="0" w:after="160" w:line="360" w:lineRule="auto"/>
      </w:pPr>
      <w:r>
        <w:rPr>
          <w:rFonts w:ascii="Times New Roman" w:hAnsi="Times New Roman"/>
        </w:rPr>
        <w:t>3.9 Physical Design</w:t>
      </w:r>
    </w:p>
    <w:p w14:paraId="50593CC5" w14:textId="77777777" w:rsidR="0058796E" w:rsidRDefault="00F552FE">
      <w:pPr>
        <w:spacing w:after="120" w:line="360" w:lineRule="auto"/>
        <w:jc w:val="both"/>
      </w:pPr>
      <w:r>
        <w:t>The physical design defines the concrete storage structure and user interface used in the final implementation.</w:t>
      </w:r>
    </w:p>
    <w:p w14:paraId="0A7D342D" w14:textId="77777777" w:rsidR="0058796E" w:rsidRDefault="00F552FE">
      <w:pPr>
        <w:pStyle w:val="Heading3"/>
        <w:spacing w:before="0" w:after="160" w:line="360" w:lineRule="auto"/>
      </w:pPr>
      <w:r>
        <w:rPr>
          <w:rFonts w:ascii="Times New Roman" w:hAnsi="Times New Roman"/>
        </w:rPr>
        <w:lastRenderedPageBreak/>
        <w:t>3.9.1 Database Design</w:t>
      </w:r>
    </w:p>
    <w:p w14:paraId="00475754" w14:textId="77777777" w:rsidR="0058796E" w:rsidRDefault="00F552FE">
      <w:pPr>
        <w:spacing w:after="120" w:line="360" w:lineRule="auto"/>
        <w:jc w:val="both"/>
      </w:pPr>
      <w:r>
        <w:t xml:space="preserve">The system uses a flat CSV file rather than a relational database. This choice was </w:t>
      </w:r>
      <w:r>
        <w:t>intentional because the project dataset is small, static, and easy to distribute within the repository. The physical design therefore focuses on field structure, data types, and the way the file is read into Pandas.</w:t>
      </w:r>
    </w:p>
    <w:p w14:paraId="4BEDCEBD" w14:textId="77777777" w:rsidR="0058796E" w:rsidRDefault="00F552FE">
      <w:pPr>
        <w:keepLines/>
        <w:spacing w:after="120" w:line="360" w:lineRule="auto"/>
        <w:jc w:val="center"/>
      </w:pPr>
      <w:r>
        <w:rPr>
          <w:sz w:val="24"/>
        </w:rPr>
        <w:t>Table 3.6: CSV Dataset Design</w:t>
      </w:r>
    </w:p>
    <w:tbl>
      <w:tblPr>
        <w:tblStyle w:val="TableGrid"/>
        <w:tblW w:w="0" w:type="auto"/>
        <w:tblLook w:val="04A0" w:firstRow="1" w:lastRow="0" w:firstColumn="1" w:lastColumn="0" w:noHBand="0" w:noVBand="1"/>
      </w:tblPr>
      <w:tblGrid>
        <w:gridCol w:w="2101"/>
        <w:gridCol w:w="2280"/>
        <w:gridCol w:w="4861"/>
      </w:tblGrid>
      <w:tr w:rsidR="0058796E" w14:paraId="47A4028E" w14:textId="77777777">
        <w:tc>
          <w:tcPr>
            <w:tcW w:w="2268" w:type="dxa"/>
            <w:shd w:val="clear" w:color="auto" w:fill="D9E2F3"/>
            <w:vAlign w:val="center"/>
          </w:tcPr>
          <w:p w14:paraId="7D20FC5A" w14:textId="77777777" w:rsidR="0058796E" w:rsidRDefault="00F552FE">
            <w:pPr>
              <w:jc w:val="center"/>
            </w:pPr>
            <w:r>
              <w:rPr>
                <w:b/>
                <w:sz w:val="22"/>
              </w:rPr>
              <w:t>Field</w:t>
            </w:r>
          </w:p>
        </w:tc>
        <w:tc>
          <w:tcPr>
            <w:tcW w:w="2551" w:type="dxa"/>
            <w:shd w:val="clear" w:color="auto" w:fill="D9E2F3"/>
            <w:vAlign w:val="center"/>
          </w:tcPr>
          <w:p w14:paraId="757E1329" w14:textId="77777777" w:rsidR="0058796E" w:rsidRDefault="00F552FE">
            <w:pPr>
              <w:jc w:val="center"/>
            </w:pPr>
            <w:r>
              <w:rPr>
                <w:b/>
                <w:sz w:val="22"/>
              </w:rPr>
              <w:t>Data</w:t>
            </w:r>
            <w:r>
              <w:rPr>
                <w:b/>
                <w:sz w:val="22"/>
              </w:rPr>
              <w:t xml:space="preserve"> Type</w:t>
            </w:r>
          </w:p>
        </w:tc>
        <w:tc>
          <w:tcPr>
            <w:tcW w:w="5669" w:type="dxa"/>
            <w:shd w:val="clear" w:color="auto" w:fill="D9E2F3"/>
            <w:vAlign w:val="center"/>
          </w:tcPr>
          <w:p w14:paraId="00B1FF83" w14:textId="77777777" w:rsidR="0058796E" w:rsidRDefault="00F552FE">
            <w:pPr>
              <w:jc w:val="center"/>
            </w:pPr>
            <w:r>
              <w:rPr>
                <w:b/>
                <w:sz w:val="22"/>
              </w:rPr>
              <w:t>Description</w:t>
            </w:r>
          </w:p>
        </w:tc>
      </w:tr>
      <w:tr w:rsidR="0058796E" w14:paraId="40B17C40" w14:textId="77777777">
        <w:tc>
          <w:tcPr>
            <w:tcW w:w="2268" w:type="dxa"/>
            <w:vAlign w:val="center"/>
          </w:tcPr>
          <w:p w14:paraId="7A02E3BD" w14:textId="77777777" w:rsidR="0058796E" w:rsidRDefault="00F552FE">
            <w:r>
              <w:rPr>
                <w:sz w:val="22"/>
              </w:rPr>
              <w:t>Date</w:t>
            </w:r>
          </w:p>
        </w:tc>
        <w:tc>
          <w:tcPr>
            <w:tcW w:w="2551" w:type="dxa"/>
            <w:vAlign w:val="center"/>
          </w:tcPr>
          <w:p w14:paraId="5BE7D361" w14:textId="77777777" w:rsidR="0058796E" w:rsidRDefault="00F552FE">
            <w:r>
              <w:rPr>
                <w:sz w:val="22"/>
              </w:rPr>
              <w:t>Text converted to datetime</w:t>
            </w:r>
          </w:p>
        </w:tc>
        <w:tc>
          <w:tcPr>
            <w:tcW w:w="5669" w:type="dxa"/>
            <w:vAlign w:val="center"/>
          </w:tcPr>
          <w:p w14:paraId="67A504AE" w14:textId="77777777" w:rsidR="0058796E" w:rsidRDefault="00F552FE">
            <w:r>
              <w:rPr>
                <w:sz w:val="22"/>
              </w:rPr>
              <w:t>Month and year of the observation.</w:t>
            </w:r>
          </w:p>
        </w:tc>
      </w:tr>
      <w:tr w:rsidR="0058796E" w14:paraId="15622842" w14:textId="77777777">
        <w:tc>
          <w:tcPr>
            <w:tcW w:w="2268" w:type="dxa"/>
            <w:vAlign w:val="center"/>
          </w:tcPr>
          <w:p w14:paraId="73F87272" w14:textId="77777777" w:rsidR="0058796E" w:rsidRDefault="00F552FE">
            <w:r>
              <w:rPr>
                <w:sz w:val="22"/>
              </w:rPr>
              <w:t>USD_KES</w:t>
            </w:r>
          </w:p>
        </w:tc>
        <w:tc>
          <w:tcPr>
            <w:tcW w:w="2551" w:type="dxa"/>
            <w:vAlign w:val="center"/>
          </w:tcPr>
          <w:p w14:paraId="1D4B7F65" w14:textId="77777777" w:rsidR="0058796E" w:rsidRDefault="00F552FE">
            <w:r>
              <w:rPr>
                <w:sz w:val="22"/>
              </w:rPr>
              <w:t>Float</w:t>
            </w:r>
          </w:p>
        </w:tc>
        <w:tc>
          <w:tcPr>
            <w:tcW w:w="5669" w:type="dxa"/>
            <w:vAlign w:val="center"/>
          </w:tcPr>
          <w:p w14:paraId="74630275" w14:textId="77777777" w:rsidR="0058796E" w:rsidRDefault="00F552FE">
            <w:r>
              <w:rPr>
                <w:sz w:val="22"/>
              </w:rPr>
              <w:t>Expected or observed exchange rate.</w:t>
            </w:r>
          </w:p>
        </w:tc>
      </w:tr>
      <w:tr w:rsidR="0058796E" w14:paraId="2A58FE5C" w14:textId="77777777">
        <w:tc>
          <w:tcPr>
            <w:tcW w:w="2268" w:type="dxa"/>
            <w:vAlign w:val="center"/>
          </w:tcPr>
          <w:p w14:paraId="71AF393A" w14:textId="77777777" w:rsidR="0058796E" w:rsidRDefault="00F552FE">
            <w:r>
              <w:rPr>
                <w:sz w:val="22"/>
              </w:rPr>
              <w:t>Crude_Oil</w:t>
            </w:r>
          </w:p>
        </w:tc>
        <w:tc>
          <w:tcPr>
            <w:tcW w:w="2551" w:type="dxa"/>
            <w:vAlign w:val="center"/>
          </w:tcPr>
          <w:p w14:paraId="6A334A52" w14:textId="77777777" w:rsidR="0058796E" w:rsidRDefault="00F552FE">
            <w:r>
              <w:rPr>
                <w:sz w:val="22"/>
              </w:rPr>
              <w:t>Float</w:t>
            </w:r>
          </w:p>
        </w:tc>
        <w:tc>
          <w:tcPr>
            <w:tcW w:w="5669" w:type="dxa"/>
            <w:vAlign w:val="center"/>
          </w:tcPr>
          <w:p w14:paraId="4CB72D7D" w14:textId="77777777" w:rsidR="0058796E" w:rsidRDefault="00F552FE">
            <w:r>
              <w:rPr>
                <w:sz w:val="22"/>
              </w:rPr>
              <w:t>Observed global crude oil price in USD per barrel.</w:t>
            </w:r>
          </w:p>
        </w:tc>
      </w:tr>
      <w:tr w:rsidR="0058796E" w14:paraId="73DF7147" w14:textId="77777777">
        <w:tc>
          <w:tcPr>
            <w:tcW w:w="2268" w:type="dxa"/>
            <w:vAlign w:val="center"/>
          </w:tcPr>
          <w:p w14:paraId="3322E31E" w14:textId="77777777" w:rsidR="0058796E" w:rsidRDefault="00F552FE">
            <w:r>
              <w:rPr>
                <w:sz w:val="22"/>
              </w:rPr>
              <w:t>Super_Petrol</w:t>
            </w:r>
          </w:p>
        </w:tc>
        <w:tc>
          <w:tcPr>
            <w:tcW w:w="2551" w:type="dxa"/>
            <w:vAlign w:val="center"/>
          </w:tcPr>
          <w:p w14:paraId="5C6FCB9D" w14:textId="77777777" w:rsidR="0058796E" w:rsidRDefault="00F552FE">
            <w:r>
              <w:rPr>
                <w:sz w:val="22"/>
              </w:rPr>
              <w:t>Float</w:t>
            </w:r>
          </w:p>
        </w:tc>
        <w:tc>
          <w:tcPr>
            <w:tcW w:w="5669" w:type="dxa"/>
            <w:vAlign w:val="center"/>
          </w:tcPr>
          <w:p w14:paraId="47E33E72" w14:textId="77777777" w:rsidR="0058796E" w:rsidRDefault="00F552FE">
            <w:r>
              <w:rPr>
                <w:sz w:val="22"/>
              </w:rPr>
              <w:t xml:space="preserve">Monthly fuel price target </w:t>
            </w:r>
            <w:r>
              <w:rPr>
                <w:sz w:val="22"/>
              </w:rPr>
              <w:t>for Super Petrol.</w:t>
            </w:r>
          </w:p>
        </w:tc>
      </w:tr>
      <w:tr w:rsidR="0058796E" w14:paraId="118A031A" w14:textId="77777777">
        <w:tc>
          <w:tcPr>
            <w:tcW w:w="2268" w:type="dxa"/>
            <w:vAlign w:val="center"/>
          </w:tcPr>
          <w:p w14:paraId="5E09B723" w14:textId="77777777" w:rsidR="0058796E" w:rsidRDefault="00F552FE">
            <w:r>
              <w:rPr>
                <w:sz w:val="22"/>
              </w:rPr>
              <w:t>Diesel</w:t>
            </w:r>
          </w:p>
        </w:tc>
        <w:tc>
          <w:tcPr>
            <w:tcW w:w="2551" w:type="dxa"/>
            <w:vAlign w:val="center"/>
          </w:tcPr>
          <w:p w14:paraId="35C3ADC8" w14:textId="77777777" w:rsidR="0058796E" w:rsidRDefault="00F552FE">
            <w:r>
              <w:rPr>
                <w:sz w:val="22"/>
              </w:rPr>
              <w:t>Float</w:t>
            </w:r>
          </w:p>
        </w:tc>
        <w:tc>
          <w:tcPr>
            <w:tcW w:w="5669" w:type="dxa"/>
            <w:vAlign w:val="center"/>
          </w:tcPr>
          <w:p w14:paraId="2EEE92FF" w14:textId="77777777" w:rsidR="0058796E" w:rsidRDefault="00F552FE">
            <w:r>
              <w:rPr>
                <w:sz w:val="22"/>
              </w:rPr>
              <w:t>Monthly fuel price target for Diesel.</w:t>
            </w:r>
          </w:p>
        </w:tc>
      </w:tr>
      <w:tr w:rsidR="0058796E" w14:paraId="6AF7670B" w14:textId="77777777">
        <w:tc>
          <w:tcPr>
            <w:tcW w:w="2268" w:type="dxa"/>
            <w:vAlign w:val="center"/>
          </w:tcPr>
          <w:p w14:paraId="76A5B457" w14:textId="77777777" w:rsidR="0058796E" w:rsidRDefault="00F552FE">
            <w:r>
              <w:rPr>
                <w:sz w:val="22"/>
              </w:rPr>
              <w:t>Kerosene</w:t>
            </w:r>
          </w:p>
        </w:tc>
        <w:tc>
          <w:tcPr>
            <w:tcW w:w="2551" w:type="dxa"/>
            <w:vAlign w:val="center"/>
          </w:tcPr>
          <w:p w14:paraId="4E045AC7" w14:textId="77777777" w:rsidR="0058796E" w:rsidRDefault="00F552FE">
            <w:r>
              <w:rPr>
                <w:sz w:val="22"/>
              </w:rPr>
              <w:t>Float</w:t>
            </w:r>
          </w:p>
        </w:tc>
        <w:tc>
          <w:tcPr>
            <w:tcW w:w="5669" w:type="dxa"/>
            <w:vAlign w:val="center"/>
          </w:tcPr>
          <w:p w14:paraId="181B50CC" w14:textId="77777777" w:rsidR="0058796E" w:rsidRDefault="00F552FE">
            <w:r>
              <w:rPr>
                <w:sz w:val="22"/>
              </w:rPr>
              <w:t>Monthly fuel price target for Kerosene.</w:t>
            </w:r>
          </w:p>
        </w:tc>
      </w:tr>
    </w:tbl>
    <w:p w14:paraId="3038EF08" w14:textId="77777777" w:rsidR="0058796E" w:rsidRDefault="0058796E"/>
    <w:p w14:paraId="1336DE40" w14:textId="77777777" w:rsidR="0058796E" w:rsidRDefault="00F552FE">
      <w:pPr>
        <w:pStyle w:val="Heading3"/>
        <w:spacing w:before="0" w:after="160" w:line="360" w:lineRule="auto"/>
      </w:pPr>
      <w:r>
        <w:rPr>
          <w:rFonts w:ascii="Times New Roman" w:hAnsi="Times New Roman"/>
        </w:rPr>
        <w:t>3.9.2 User Interface Design</w:t>
      </w:r>
    </w:p>
    <w:p w14:paraId="3AF8F6A5" w14:textId="77777777" w:rsidR="0058796E" w:rsidRDefault="00F552FE">
      <w:pPr>
        <w:spacing w:after="120" w:line="360" w:lineRule="auto"/>
        <w:jc w:val="both"/>
      </w:pPr>
      <w:r>
        <w:t>The interface design was kept deliberately minimal so that the application remains easy to explain d</w:t>
      </w:r>
      <w:r>
        <w:t>uring project defense. The input screen uses a fuel selector and two numeric fields, while the output screen shows prediction, model evaluation metrics, a chart, and expandable tables.</w:t>
      </w:r>
    </w:p>
    <w:p w14:paraId="7C1AF706" w14:textId="77777777" w:rsidR="0058796E" w:rsidRDefault="00F552FE">
      <w:pPr>
        <w:keepNext/>
        <w:keepLines/>
        <w:jc w:val="center"/>
      </w:pPr>
      <w:r>
        <w:rPr>
          <w:noProof/>
        </w:rPr>
        <w:lastRenderedPageBreak/>
        <w:drawing>
          <wp:inline distT="0" distB="0" distL="0" distR="0" wp14:anchorId="6F379D57" wp14:editId="439C0924">
            <wp:extent cx="5760720" cy="334024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put_form_wireframe.png"/>
                    <pic:cNvPicPr/>
                  </pic:nvPicPr>
                  <pic:blipFill>
                    <a:blip r:embed="rId25"/>
                    <a:stretch>
                      <a:fillRect/>
                    </a:stretch>
                  </pic:blipFill>
                  <pic:spPr>
                    <a:xfrm>
                      <a:off x="0" y="0"/>
                      <a:ext cx="5760720" cy="3340249"/>
                    </a:xfrm>
                    <a:prstGeom prst="rect">
                      <a:avLst/>
                    </a:prstGeom>
                  </pic:spPr>
                </pic:pic>
              </a:graphicData>
            </a:graphic>
          </wp:inline>
        </w:drawing>
      </w:r>
    </w:p>
    <w:p w14:paraId="31838E47" w14:textId="77777777" w:rsidR="0058796E" w:rsidRDefault="00F552FE">
      <w:pPr>
        <w:keepNext/>
        <w:keepLines/>
        <w:spacing w:after="120" w:line="360" w:lineRule="auto"/>
        <w:jc w:val="center"/>
      </w:pPr>
      <w:r>
        <w:rPr>
          <w:sz w:val="24"/>
        </w:rPr>
        <w:t>Figure 3.9: Input Form Wireframe</w:t>
      </w:r>
    </w:p>
    <w:p w14:paraId="1EF5FF41" w14:textId="77777777" w:rsidR="0058796E" w:rsidRDefault="00F552FE">
      <w:pPr>
        <w:spacing w:after="120" w:line="360" w:lineRule="auto"/>
        <w:jc w:val="both"/>
      </w:pPr>
      <w:r>
        <w:t xml:space="preserve">Figure 3.9 shows the input </w:t>
      </w:r>
      <w:r>
        <w:t>controls required before a prediction is made.</w:t>
      </w:r>
    </w:p>
    <w:p w14:paraId="5E4E22B3" w14:textId="77777777" w:rsidR="0058796E" w:rsidRDefault="00F552FE">
      <w:pPr>
        <w:keepNext/>
        <w:keepLines/>
        <w:jc w:val="center"/>
      </w:pPr>
      <w:r>
        <w:rPr>
          <w:noProof/>
        </w:rPr>
        <w:drawing>
          <wp:inline distT="0" distB="0" distL="0" distR="0" wp14:anchorId="541791B4" wp14:editId="273D8840">
            <wp:extent cx="5394960" cy="31281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ut_interface_wireframe.png"/>
                    <pic:cNvPicPr/>
                  </pic:nvPicPr>
                  <pic:blipFill>
                    <a:blip r:embed="rId26"/>
                    <a:stretch>
                      <a:fillRect/>
                    </a:stretch>
                  </pic:blipFill>
                  <pic:spPr>
                    <a:xfrm>
                      <a:off x="0" y="0"/>
                      <a:ext cx="5394960" cy="3128170"/>
                    </a:xfrm>
                    <a:prstGeom prst="rect">
                      <a:avLst/>
                    </a:prstGeom>
                  </pic:spPr>
                </pic:pic>
              </a:graphicData>
            </a:graphic>
          </wp:inline>
        </w:drawing>
      </w:r>
    </w:p>
    <w:p w14:paraId="76960ECE" w14:textId="77777777" w:rsidR="0058796E" w:rsidRDefault="00F552FE">
      <w:pPr>
        <w:keepNext/>
        <w:keepLines/>
        <w:spacing w:after="120" w:line="360" w:lineRule="auto"/>
        <w:jc w:val="center"/>
      </w:pPr>
      <w:r>
        <w:rPr>
          <w:sz w:val="24"/>
        </w:rPr>
        <w:t>Figure 3.10: Output Interface Wireframe</w:t>
      </w:r>
    </w:p>
    <w:p w14:paraId="75C2F69C" w14:textId="77777777" w:rsidR="0058796E" w:rsidRDefault="00F552FE">
      <w:pPr>
        <w:spacing w:after="120" w:line="360" w:lineRule="auto"/>
        <w:jc w:val="both"/>
      </w:pPr>
      <w:r>
        <w:t>Figure 3.10 shows the prediction, metrics, chart, and dataset expanders.</w:t>
      </w:r>
    </w:p>
    <w:p w14:paraId="537BAF97" w14:textId="77777777" w:rsidR="0058796E" w:rsidRDefault="00F552FE">
      <w:r>
        <w:br w:type="page"/>
      </w:r>
    </w:p>
    <w:p w14:paraId="4B0C0381" w14:textId="77777777" w:rsidR="0058796E" w:rsidRDefault="00F552FE">
      <w:pPr>
        <w:pStyle w:val="Heading1"/>
        <w:spacing w:before="0" w:after="160" w:line="360" w:lineRule="auto"/>
        <w:jc w:val="center"/>
      </w:pPr>
      <w:r>
        <w:rPr>
          <w:rFonts w:ascii="Times New Roman" w:hAnsi="Times New Roman"/>
        </w:rPr>
        <w:lastRenderedPageBreak/>
        <w:t>CHAPTER 4: SYSTEM IMPLEMENTATION AND TESTING, CONCLUSIONS AND RECOMMENDATIONS</w:t>
      </w:r>
    </w:p>
    <w:p w14:paraId="26EF48ED" w14:textId="77777777" w:rsidR="0058796E" w:rsidRDefault="00F552FE">
      <w:pPr>
        <w:pStyle w:val="Heading2"/>
        <w:spacing w:before="0" w:after="160" w:line="360" w:lineRule="auto"/>
      </w:pPr>
      <w:r>
        <w:rPr>
          <w:rFonts w:ascii="Times New Roman" w:hAnsi="Times New Roman"/>
        </w:rPr>
        <w:t>4.1 Introducti</w:t>
      </w:r>
      <w:r>
        <w:rPr>
          <w:rFonts w:ascii="Times New Roman" w:hAnsi="Times New Roman"/>
        </w:rPr>
        <w:t>on</w:t>
      </w:r>
    </w:p>
    <w:p w14:paraId="44CD7680" w14:textId="77777777" w:rsidR="0058796E" w:rsidRDefault="00F552FE">
      <w:pPr>
        <w:spacing w:after="120" w:line="360" w:lineRule="auto"/>
        <w:jc w:val="both"/>
      </w:pPr>
      <w:r>
        <w:t>This chapter explains the implementation environment, the system code generation process, the tests applied to the working application, the user guide, the main conclusions, and the recommendations for future improvement.</w:t>
      </w:r>
    </w:p>
    <w:p w14:paraId="1947F481" w14:textId="77777777" w:rsidR="0058796E" w:rsidRDefault="00F552FE">
      <w:pPr>
        <w:pStyle w:val="Heading2"/>
        <w:spacing w:before="0" w:after="160" w:line="360" w:lineRule="auto"/>
      </w:pPr>
      <w:r>
        <w:rPr>
          <w:rFonts w:ascii="Times New Roman" w:hAnsi="Times New Roman"/>
        </w:rPr>
        <w:t>4.2 Environment and Tools</w:t>
      </w:r>
    </w:p>
    <w:p w14:paraId="787BB0D5" w14:textId="77777777" w:rsidR="0058796E" w:rsidRDefault="00F552FE">
      <w:pPr>
        <w:keepLines/>
        <w:spacing w:after="120" w:line="360" w:lineRule="auto"/>
        <w:jc w:val="center"/>
      </w:pPr>
      <w:r>
        <w:rPr>
          <w:sz w:val="24"/>
        </w:rPr>
        <w:t>Table</w:t>
      </w:r>
      <w:r>
        <w:rPr>
          <w:sz w:val="24"/>
        </w:rPr>
        <w:t xml:space="preserve"> 4.1: Environment and Tools</w:t>
      </w:r>
    </w:p>
    <w:tbl>
      <w:tblPr>
        <w:tblStyle w:val="TableGrid"/>
        <w:tblW w:w="0" w:type="auto"/>
        <w:tblLook w:val="04A0" w:firstRow="1" w:lastRow="0" w:firstColumn="1" w:lastColumn="0" w:noHBand="0" w:noVBand="1"/>
      </w:tblPr>
      <w:tblGrid>
        <w:gridCol w:w="2475"/>
        <w:gridCol w:w="2456"/>
        <w:gridCol w:w="4311"/>
      </w:tblGrid>
      <w:tr w:rsidR="0058796E" w14:paraId="084250A6" w14:textId="77777777">
        <w:tc>
          <w:tcPr>
            <w:tcW w:w="2551" w:type="dxa"/>
            <w:shd w:val="clear" w:color="auto" w:fill="D9E2F3"/>
            <w:vAlign w:val="center"/>
          </w:tcPr>
          <w:p w14:paraId="3C3BCF85" w14:textId="77777777" w:rsidR="0058796E" w:rsidRDefault="00F552FE">
            <w:pPr>
              <w:jc w:val="center"/>
            </w:pPr>
            <w:r>
              <w:rPr>
                <w:b/>
                <w:sz w:val="22"/>
              </w:rPr>
              <w:t>Component</w:t>
            </w:r>
          </w:p>
        </w:tc>
        <w:tc>
          <w:tcPr>
            <w:tcW w:w="2551" w:type="dxa"/>
            <w:shd w:val="clear" w:color="auto" w:fill="D9E2F3"/>
            <w:vAlign w:val="center"/>
          </w:tcPr>
          <w:p w14:paraId="5D94E9C5" w14:textId="77777777" w:rsidR="0058796E" w:rsidRDefault="00F552FE">
            <w:pPr>
              <w:jc w:val="center"/>
            </w:pPr>
            <w:r>
              <w:rPr>
                <w:b/>
                <w:sz w:val="22"/>
              </w:rPr>
              <w:t>Tool</w:t>
            </w:r>
          </w:p>
        </w:tc>
        <w:tc>
          <w:tcPr>
            <w:tcW w:w="4535" w:type="dxa"/>
            <w:shd w:val="clear" w:color="auto" w:fill="D9E2F3"/>
            <w:vAlign w:val="center"/>
          </w:tcPr>
          <w:p w14:paraId="34D91D35" w14:textId="77777777" w:rsidR="0058796E" w:rsidRDefault="00F552FE">
            <w:pPr>
              <w:jc w:val="center"/>
            </w:pPr>
            <w:r>
              <w:rPr>
                <w:b/>
                <w:sz w:val="22"/>
              </w:rPr>
              <w:t>Purpose</w:t>
            </w:r>
          </w:p>
        </w:tc>
      </w:tr>
      <w:tr w:rsidR="0058796E" w14:paraId="2C6CCB31" w14:textId="77777777">
        <w:tc>
          <w:tcPr>
            <w:tcW w:w="2551" w:type="dxa"/>
            <w:vAlign w:val="center"/>
          </w:tcPr>
          <w:p w14:paraId="731CB456" w14:textId="77777777" w:rsidR="0058796E" w:rsidRDefault="00F552FE">
            <w:r>
              <w:rPr>
                <w:sz w:val="22"/>
              </w:rPr>
              <w:t>Programming language</w:t>
            </w:r>
          </w:p>
        </w:tc>
        <w:tc>
          <w:tcPr>
            <w:tcW w:w="2551" w:type="dxa"/>
            <w:vAlign w:val="center"/>
          </w:tcPr>
          <w:p w14:paraId="2F3F44C0" w14:textId="77777777" w:rsidR="0058796E" w:rsidRDefault="00F552FE">
            <w:r>
              <w:rPr>
                <w:sz w:val="22"/>
              </w:rPr>
              <w:t>Python 3.12</w:t>
            </w:r>
          </w:p>
        </w:tc>
        <w:tc>
          <w:tcPr>
            <w:tcW w:w="4535" w:type="dxa"/>
            <w:vAlign w:val="center"/>
          </w:tcPr>
          <w:p w14:paraId="293D36D1" w14:textId="77777777" w:rsidR="0058796E" w:rsidRDefault="00F552FE">
            <w:r>
              <w:rPr>
                <w:sz w:val="22"/>
              </w:rPr>
              <w:t>Used for data processing, model training, and app logic.</w:t>
            </w:r>
          </w:p>
        </w:tc>
      </w:tr>
      <w:tr w:rsidR="0058796E" w14:paraId="22C2DFBA" w14:textId="77777777">
        <w:tc>
          <w:tcPr>
            <w:tcW w:w="2551" w:type="dxa"/>
            <w:vAlign w:val="center"/>
          </w:tcPr>
          <w:p w14:paraId="64BBD36A" w14:textId="77777777" w:rsidR="0058796E" w:rsidRDefault="00F552FE">
            <w:r>
              <w:rPr>
                <w:sz w:val="22"/>
              </w:rPr>
              <w:t>Frontend and presentation</w:t>
            </w:r>
          </w:p>
        </w:tc>
        <w:tc>
          <w:tcPr>
            <w:tcW w:w="2551" w:type="dxa"/>
            <w:vAlign w:val="center"/>
          </w:tcPr>
          <w:p w14:paraId="14AA87B1" w14:textId="77777777" w:rsidR="0058796E" w:rsidRDefault="00F552FE">
            <w:r>
              <w:rPr>
                <w:sz w:val="22"/>
              </w:rPr>
              <w:t>Streamlit 1.56.0</w:t>
            </w:r>
          </w:p>
        </w:tc>
        <w:tc>
          <w:tcPr>
            <w:tcW w:w="4535" w:type="dxa"/>
            <w:vAlign w:val="center"/>
          </w:tcPr>
          <w:p w14:paraId="6D244047" w14:textId="77777777" w:rsidR="0058796E" w:rsidRDefault="00F552FE">
            <w:r>
              <w:rPr>
                <w:sz w:val="22"/>
              </w:rPr>
              <w:t>Used to build the web interface.</w:t>
            </w:r>
          </w:p>
        </w:tc>
      </w:tr>
      <w:tr w:rsidR="0058796E" w14:paraId="5F54B741" w14:textId="77777777">
        <w:tc>
          <w:tcPr>
            <w:tcW w:w="2551" w:type="dxa"/>
            <w:vAlign w:val="center"/>
          </w:tcPr>
          <w:p w14:paraId="290DA6D5" w14:textId="77777777" w:rsidR="0058796E" w:rsidRDefault="00F552FE">
            <w:r>
              <w:rPr>
                <w:sz w:val="22"/>
              </w:rPr>
              <w:t>Data handling</w:t>
            </w:r>
          </w:p>
        </w:tc>
        <w:tc>
          <w:tcPr>
            <w:tcW w:w="2551" w:type="dxa"/>
            <w:vAlign w:val="center"/>
          </w:tcPr>
          <w:p w14:paraId="0BC5FF11" w14:textId="77777777" w:rsidR="0058796E" w:rsidRDefault="00F552FE">
            <w:r>
              <w:rPr>
                <w:sz w:val="22"/>
              </w:rPr>
              <w:t>Pandas</w:t>
            </w:r>
          </w:p>
        </w:tc>
        <w:tc>
          <w:tcPr>
            <w:tcW w:w="4535" w:type="dxa"/>
            <w:vAlign w:val="center"/>
          </w:tcPr>
          <w:p w14:paraId="45D6DFCE" w14:textId="77777777" w:rsidR="0058796E" w:rsidRDefault="00F552FE">
            <w:r>
              <w:rPr>
                <w:sz w:val="22"/>
              </w:rPr>
              <w:t xml:space="preserve">Used for CSV </w:t>
            </w:r>
            <w:r>
              <w:rPr>
                <w:sz w:val="22"/>
              </w:rPr>
              <w:t>loading, sorting, and feature creation.</w:t>
            </w:r>
          </w:p>
        </w:tc>
      </w:tr>
      <w:tr w:rsidR="0058796E" w14:paraId="09127F2B" w14:textId="77777777">
        <w:tc>
          <w:tcPr>
            <w:tcW w:w="2551" w:type="dxa"/>
            <w:vAlign w:val="center"/>
          </w:tcPr>
          <w:p w14:paraId="50071526" w14:textId="77777777" w:rsidR="0058796E" w:rsidRDefault="00F552FE">
            <w:r>
              <w:rPr>
                <w:sz w:val="22"/>
              </w:rPr>
              <w:t>Machine learning</w:t>
            </w:r>
          </w:p>
        </w:tc>
        <w:tc>
          <w:tcPr>
            <w:tcW w:w="2551" w:type="dxa"/>
            <w:vAlign w:val="center"/>
          </w:tcPr>
          <w:p w14:paraId="3AC33928" w14:textId="77777777" w:rsidR="0058796E" w:rsidRDefault="00F552FE">
            <w:r>
              <w:rPr>
                <w:sz w:val="22"/>
              </w:rPr>
              <w:t>Scikit-learn</w:t>
            </w:r>
          </w:p>
        </w:tc>
        <w:tc>
          <w:tcPr>
            <w:tcW w:w="4535" w:type="dxa"/>
            <w:vAlign w:val="center"/>
          </w:tcPr>
          <w:p w14:paraId="6E749203" w14:textId="77777777" w:rsidR="0058796E" w:rsidRDefault="00F552FE">
            <w:r>
              <w:rPr>
                <w:sz w:val="22"/>
              </w:rPr>
              <w:t>Used for Linear Regression and evaluation metrics.</w:t>
            </w:r>
          </w:p>
        </w:tc>
      </w:tr>
      <w:tr w:rsidR="0058796E" w14:paraId="756ACE26" w14:textId="77777777">
        <w:tc>
          <w:tcPr>
            <w:tcW w:w="2551" w:type="dxa"/>
            <w:vAlign w:val="center"/>
          </w:tcPr>
          <w:p w14:paraId="25A554B0" w14:textId="77777777" w:rsidR="0058796E" w:rsidRDefault="00F552FE">
            <w:r>
              <w:rPr>
                <w:sz w:val="22"/>
              </w:rPr>
              <w:t>Visualization</w:t>
            </w:r>
          </w:p>
        </w:tc>
        <w:tc>
          <w:tcPr>
            <w:tcW w:w="2551" w:type="dxa"/>
            <w:vAlign w:val="center"/>
          </w:tcPr>
          <w:p w14:paraId="52AEA307" w14:textId="77777777" w:rsidR="0058796E" w:rsidRDefault="00F552FE">
            <w:r>
              <w:rPr>
                <w:sz w:val="22"/>
              </w:rPr>
              <w:t>Streamlit charts and Matplotlib</w:t>
            </w:r>
          </w:p>
        </w:tc>
        <w:tc>
          <w:tcPr>
            <w:tcW w:w="4535" w:type="dxa"/>
            <w:vAlign w:val="center"/>
          </w:tcPr>
          <w:p w14:paraId="10B11B23" w14:textId="77777777" w:rsidR="0058796E" w:rsidRDefault="00F552FE">
            <w:r>
              <w:rPr>
                <w:sz w:val="22"/>
              </w:rPr>
              <w:t>Used for the live chart and report figures.</w:t>
            </w:r>
          </w:p>
        </w:tc>
      </w:tr>
      <w:tr w:rsidR="0058796E" w14:paraId="2FCEB394" w14:textId="77777777">
        <w:tc>
          <w:tcPr>
            <w:tcW w:w="2551" w:type="dxa"/>
            <w:vAlign w:val="center"/>
          </w:tcPr>
          <w:p w14:paraId="1D73901A" w14:textId="77777777" w:rsidR="0058796E" w:rsidRDefault="00F552FE">
            <w:r>
              <w:rPr>
                <w:sz w:val="22"/>
              </w:rPr>
              <w:t>Notebook environment</w:t>
            </w:r>
          </w:p>
        </w:tc>
        <w:tc>
          <w:tcPr>
            <w:tcW w:w="2551" w:type="dxa"/>
            <w:vAlign w:val="center"/>
          </w:tcPr>
          <w:p w14:paraId="756BF881" w14:textId="77777777" w:rsidR="0058796E" w:rsidRDefault="00F552FE">
            <w:r>
              <w:rPr>
                <w:sz w:val="22"/>
              </w:rPr>
              <w:t xml:space="preserve">Jupyter </w:t>
            </w:r>
            <w:r>
              <w:rPr>
                <w:sz w:val="22"/>
              </w:rPr>
              <w:t>Notebook</w:t>
            </w:r>
          </w:p>
        </w:tc>
        <w:tc>
          <w:tcPr>
            <w:tcW w:w="4535" w:type="dxa"/>
            <w:vAlign w:val="center"/>
          </w:tcPr>
          <w:p w14:paraId="4A295C82" w14:textId="77777777" w:rsidR="0058796E" w:rsidRDefault="00F552FE">
            <w:r>
              <w:rPr>
                <w:sz w:val="22"/>
              </w:rPr>
              <w:t>Used for exploratory data analysis and chart generation.</w:t>
            </w:r>
          </w:p>
        </w:tc>
      </w:tr>
    </w:tbl>
    <w:p w14:paraId="27CC1221" w14:textId="77777777" w:rsidR="0058796E" w:rsidRDefault="0058796E"/>
    <w:p w14:paraId="5AE03BE7" w14:textId="77777777" w:rsidR="0058796E" w:rsidRDefault="00F552FE">
      <w:pPr>
        <w:pStyle w:val="Heading2"/>
        <w:spacing w:before="0" w:after="160" w:line="360" w:lineRule="auto"/>
      </w:pPr>
      <w:r>
        <w:rPr>
          <w:rFonts w:ascii="Times New Roman" w:hAnsi="Times New Roman"/>
        </w:rPr>
        <w:t>4.3 System Code Generation</w:t>
      </w:r>
    </w:p>
    <w:p w14:paraId="6766E46F" w14:textId="77777777" w:rsidR="0058796E" w:rsidRDefault="00F552FE">
      <w:pPr>
        <w:spacing w:after="120" w:line="360" w:lineRule="auto"/>
        <w:jc w:val="both"/>
      </w:pPr>
      <w:r>
        <w:t>The final source code was simplified so that the main workflow could be explained clearly. The code first loads the verified CSV file, validates the expected sch</w:t>
      </w:r>
      <w:r>
        <w:t>ema, converts the Date field to datetime format, sorts the records, and creates Month_num.</w:t>
      </w:r>
    </w:p>
    <w:tbl>
      <w:tblPr>
        <w:tblStyle w:val="TableGrid"/>
        <w:tblW w:w="0" w:type="auto"/>
        <w:tblLook w:val="04A0" w:firstRow="1" w:lastRow="0" w:firstColumn="1" w:lastColumn="0" w:noHBand="0" w:noVBand="1"/>
      </w:tblPr>
      <w:tblGrid>
        <w:gridCol w:w="9026"/>
      </w:tblGrid>
      <w:tr w:rsidR="0058796E" w14:paraId="18342296" w14:textId="77777777">
        <w:tc>
          <w:tcPr>
            <w:tcW w:w="9026" w:type="dxa"/>
            <w:shd w:val="clear" w:color="auto" w:fill="F2F2F2"/>
          </w:tcPr>
          <w:p w14:paraId="71565628" w14:textId="77777777" w:rsidR="0058796E" w:rsidRDefault="00F552FE">
            <w:pPr>
              <w:spacing w:line="276" w:lineRule="auto"/>
            </w:pPr>
            <w:r>
              <w:rPr>
                <w:rFonts w:ascii="Consolas" w:hAnsi="Consolas"/>
                <w:sz w:val="20"/>
              </w:rPr>
              <w:t>data = pd.read_csv(DATA_PATH)</w:t>
            </w:r>
            <w:r>
              <w:rPr>
                <w:rFonts w:ascii="Consolas" w:hAnsi="Consolas"/>
                <w:sz w:val="20"/>
              </w:rPr>
              <w:br/>
              <w:t>validate_dataset(data)</w:t>
            </w:r>
            <w:r>
              <w:rPr>
                <w:rFonts w:ascii="Consolas" w:hAnsi="Consolas"/>
                <w:sz w:val="20"/>
              </w:rPr>
              <w:br/>
              <w:t>data["Date"] = pd.to_datetime(data["Date"], format="%b-%Y")</w:t>
            </w:r>
            <w:r>
              <w:rPr>
                <w:rFonts w:ascii="Consolas" w:hAnsi="Consolas"/>
                <w:sz w:val="20"/>
              </w:rPr>
              <w:br/>
              <w:t>data = data.sort_values("Date").reset_index(drop=Tru</w:t>
            </w:r>
            <w:r>
              <w:rPr>
                <w:rFonts w:ascii="Consolas" w:hAnsi="Consolas"/>
                <w:sz w:val="20"/>
              </w:rPr>
              <w:t>e)</w:t>
            </w:r>
            <w:r>
              <w:rPr>
                <w:rFonts w:ascii="Consolas" w:hAnsi="Consolas"/>
                <w:sz w:val="20"/>
              </w:rPr>
              <w:br/>
              <w:t>data["Month_num"] = range(1, len(data) + 1)</w:t>
            </w:r>
            <w:r>
              <w:rPr>
                <w:rFonts w:ascii="Consolas" w:hAnsi="Consolas"/>
                <w:sz w:val="20"/>
              </w:rPr>
              <w:br/>
            </w:r>
          </w:p>
        </w:tc>
      </w:tr>
    </w:tbl>
    <w:p w14:paraId="231F9741" w14:textId="77777777" w:rsidR="0058796E" w:rsidRDefault="00F552FE">
      <w:pPr>
        <w:spacing w:after="120" w:line="360" w:lineRule="auto"/>
        <w:jc w:val="both"/>
      </w:pPr>
      <w:r>
        <w:lastRenderedPageBreak/>
        <w:t>After the dataset is prepared, the application creates the lagged variables for the selected fuel type. Lag_1 stores the previous month price and Lag_2 stores the price from two months earlier.</w:t>
      </w:r>
    </w:p>
    <w:tbl>
      <w:tblPr>
        <w:tblStyle w:val="TableGrid"/>
        <w:tblW w:w="0" w:type="auto"/>
        <w:tblLook w:val="04A0" w:firstRow="1" w:lastRow="0" w:firstColumn="1" w:lastColumn="0" w:noHBand="0" w:noVBand="1"/>
      </w:tblPr>
      <w:tblGrid>
        <w:gridCol w:w="9026"/>
      </w:tblGrid>
      <w:tr w:rsidR="0058796E" w14:paraId="5B1CC849" w14:textId="77777777">
        <w:tc>
          <w:tcPr>
            <w:tcW w:w="9026" w:type="dxa"/>
            <w:shd w:val="clear" w:color="auto" w:fill="F2F2F2"/>
          </w:tcPr>
          <w:p w14:paraId="0DFA6C63" w14:textId="77777777" w:rsidR="0058796E" w:rsidRDefault="00F552FE">
            <w:pPr>
              <w:spacing w:line="276" w:lineRule="auto"/>
            </w:pPr>
            <w:r>
              <w:rPr>
                <w:rFonts w:ascii="Consolas" w:hAnsi="Consolas"/>
                <w:sz w:val="20"/>
              </w:rPr>
              <w:t>lagged_data["Lag_1"] = lagged_data[fuel_column].shift(1)</w:t>
            </w:r>
            <w:r>
              <w:rPr>
                <w:rFonts w:ascii="Consolas" w:hAnsi="Consolas"/>
                <w:sz w:val="20"/>
              </w:rPr>
              <w:br/>
              <w:t>lagged_data["Lag_2"] = lagged_data[fuel_column].shift(2)</w:t>
            </w:r>
            <w:r>
              <w:rPr>
                <w:rFonts w:ascii="Consolas" w:hAnsi="Consolas"/>
                <w:sz w:val="20"/>
              </w:rPr>
              <w:br/>
              <w:t>lagged_data = lagged_data.dropna().reset_index(drop=True)</w:t>
            </w:r>
            <w:r>
              <w:rPr>
                <w:rFonts w:ascii="Consolas" w:hAnsi="Consolas"/>
                <w:sz w:val="20"/>
              </w:rPr>
              <w:br/>
            </w:r>
          </w:p>
        </w:tc>
      </w:tr>
    </w:tbl>
    <w:p w14:paraId="7A3C8CCE" w14:textId="77777777" w:rsidR="0058796E" w:rsidRDefault="00F552FE">
      <w:pPr>
        <w:spacing w:after="120" w:line="360" w:lineRule="auto"/>
        <w:jc w:val="both"/>
      </w:pPr>
      <w:r>
        <w:t xml:space="preserve">The model is then trained using Month_num, USD_KES, Crude_Oil, Lag_1, and </w:t>
      </w:r>
      <w:r>
        <w:t>Lag_2. A future input frame is created from the user's expected values and the most recent historical lagged prices.</w:t>
      </w:r>
    </w:p>
    <w:tbl>
      <w:tblPr>
        <w:tblStyle w:val="TableGrid"/>
        <w:tblW w:w="0" w:type="auto"/>
        <w:tblLook w:val="04A0" w:firstRow="1" w:lastRow="0" w:firstColumn="1" w:lastColumn="0" w:noHBand="0" w:noVBand="1"/>
      </w:tblPr>
      <w:tblGrid>
        <w:gridCol w:w="9026"/>
      </w:tblGrid>
      <w:tr w:rsidR="0058796E" w14:paraId="1D744697" w14:textId="77777777">
        <w:tc>
          <w:tcPr>
            <w:tcW w:w="9026" w:type="dxa"/>
            <w:shd w:val="clear" w:color="auto" w:fill="F2F2F2"/>
          </w:tcPr>
          <w:p w14:paraId="7FF2B770" w14:textId="77777777" w:rsidR="0058796E" w:rsidRDefault="00F552FE">
            <w:pPr>
              <w:spacing w:line="276" w:lineRule="auto"/>
            </w:pPr>
            <w:r>
              <w:rPr>
                <w:rFonts w:ascii="Consolas" w:hAnsi="Consolas"/>
                <w:sz w:val="20"/>
              </w:rPr>
              <w:t>model = LinearRegression()</w:t>
            </w:r>
            <w:r>
              <w:rPr>
                <w:rFonts w:ascii="Consolas" w:hAnsi="Consolas"/>
                <w:sz w:val="20"/>
              </w:rPr>
              <w:br/>
              <w:t>model.fit(x_train, y_train)</w:t>
            </w:r>
            <w:r>
              <w:rPr>
                <w:rFonts w:ascii="Consolas" w:hAnsi="Consolas"/>
                <w:sz w:val="20"/>
              </w:rPr>
              <w:br/>
              <w:t>future_input = pd.DataFrame({</w:t>
            </w:r>
            <w:r>
              <w:rPr>
                <w:rFonts w:ascii="Consolas" w:hAnsi="Consolas"/>
                <w:sz w:val="20"/>
              </w:rPr>
              <w:br/>
              <w:t xml:space="preserve">    "Month_num": [next_month_num],</w:t>
            </w:r>
            <w:r>
              <w:rPr>
                <w:rFonts w:ascii="Consolas" w:hAnsi="Consolas"/>
                <w:sz w:val="20"/>
              </w:rPr>
              <w:br/>
              <w:t xml:space="preserve">    "USD_KES": [usd</w:t>
            </w:r>
            <w:r>
              <w:rPr>
                <w:rFonts w:ascii="Consolas" w:hAnsi="Consolas"/>
                <w:sz w:val="20"/>
              </w:rPr>
              <w:t>_kes],</w:t>
            </w:r>
            <w:r>
              <w:rPr>
                <w:rFonts w:ascii="Consolas" w:hAnsi="Consolas"/>
                <w:sz w:val="20"/>
              </w:rPr>
              <w:br/>
              <w:t xml:space="preserve">    "Crude_Oil": [crude_oil],</w:t>
            </w:r>
            <w:r>
              <w:rPr>
                <w:rFonts w:ascii="Consolas" w:hAnsi="Consolas"/>
                <w:sz w:val="20"/>
              </w:rPr>
              <w:br/>
              <w:t xml:space="preserve">    "Lag_1": [last_price],</w:t>
            </w:r>
            <w:r>
              <w:rPr>
                <w:rFonts w:ascii="Consolas" w:hAnsi="Consolas"/>
                <w:sz w:val="20"/>
              </w:rPr>
              <w:br/>
              <w:t xml:space="preserve">    "Lag_2": [second_last_price],</w:t>
            </w:r>
            <w:r>
              <w:rPr>
                <w:rFonts w:ascii="Consolas" w:hAnsi="Consolas"/>
                <w:sz w:val="20"/>
              </w:rPr>
              <w:br/>
              <w:t>})</w:t>
            </w:r>
            <w:r>
              <w:rPr>
                <w:rFonts w:ascii="Consolas" w:hAnsi="Consolas"/>
                <w:sz w:val="20"/>
              </w:rPr>
              <w:br/>
              <w:t>prediction = model.predict(future_input)[0]</w:t>
            </w:r>
            <w:r>
              <w:rPr>
                <w:rFonts w:ascii="Consolas" w:hAnsi="Consolas"/>
                <w:sz w:val="20"/>
              </w:rPr>
              <w:br/>
            </w:r>
          </w:p>
        </w:tc>
      </w:tr>
    </w:tbl>
    <w:p w14:paraId="10C4CEEC" w14:textId="77777777" w:rsidR="0058796E" w:rsidRDefault="00F552FE">
      <w:pPr>
        <w:spacing w:after="120" w:line="360" w:lineRule="auto"/>
        <w:jc w:val="both"/>
      </w:pPr>
      <w:r>
        <w:t>Finally, the system displays the predicted price, evaluation metrics, a trend chart, and the historical and l</w:t>
      </w:r>
      <w:r>
        <w:t>agged datasets in expandable sections. This design keeps the implementation short while still covering the full project requirement.</w:t>
      </w:r>
    </w:p>
    <w:p w14:paraId="6942F2D2" w14:textId="77777777" w:rsidR="0058796E" w:rsidRDefault="00F552FE">
      <w:pPr>
        <w:pStyle w:val="Heading2"/>
        <w:spacing w:before="0" w:after="160" w:line="360" w:lineRule="auto"/>
      </w:pPr>
      <w:r>
        <w:rPr>
          <w:rFonts w:ascii="Times New Roman" w:hAnsi="Times New Roman"/>
        </w:rPr>
        <w:t>4.4 Testing</w:t>
      </w:r>
    </w:p>
    <w:p w14:paraId="486A603E" w14:textId="77777777" w:rsidR="0058796E" w:rsidRDefault="00F552FE">
      <w:pPr>
        <w:spacing w:after="120" w:line="360" w:lineRule="auto"/>
        <w:jc w:val="both"/>
      </w:pPr>
      <w:r>
        <w:t xml:space="preserve">Testing was carried out to confirm that the application could load the dataset, create lag features, train the </w:t>
      </w:r>
      <w:r>
        <w:t>model, display the interface correctly, and respond to the required user actions. The project used a combination of smoke, unit, functional, integration, GUI, input validation, model, performance, compatibility, regression, and acceptance testing.</w:t>
      </w:r>
    </w:p>
    <w:p w14:paraId="33FB1153" w14:textId="77777777" w:rsidR="0058796E" w:rsidRDefault="00F552FE">
      <w:pPr>
        <w:keepLines/>
        <w:spacing w:after="120" w:line="360" w:lineRule="auto"/>
        <w:jc w:val="center"/>
      </w:pPr>
      <w:r>
        <w:rPr>
          <w:sz w:val="24"/>
        </w:rPr>
        <w:t>Table 4.</w:t>
      </w:r>
      <w:r>
        <w:rPr>
          <w:sz w:val="24"/>
        </w:rPr>
        <w:t>2: Model Evaluation Results by Fuel Type</w:t>
      </w:r>
    </w:p>
    <w:tbl>
      <w:tblPr>
        <w:tblStyle w:val="TableGrid"/>
        <w:tblW w:w="0" w:type="auto"/>
        <w:tblLook w:val="04A0" w:firstRow="1" w:lastRow="0" w:firstColumn="1" w:lastColumn="0" w:noHBand="0" w:noVBand="1"/>
      </w:tblPr>
      <w:tblGrid>
        <w:gridCol w:w="3358"/>
        <w:gridCol w:w="1961"/>
        <w:gridCol w:w="1962"/>
        <w:gridCol w:w="1961"/>
      </w:tblGrid>
      <w:tr w:rsidR="0058796E" w14:paraId="554481EA" w14:textId="77777777">
        <w:tc>
          <w:tcPr>
            <w:tcW w:w="3402" w:type="dxa"/>
            <w:shd w:val="clear" w:color="auto" w:fill="D9E2F3"/>
            <w:vAlign w:val="center"/>
          </w:tcPr>
          <w:p w14:paraId="41D47F15" w14:textId="77777777" w:rsidR="0058796E" w:rsidRDefault="00F552FE">
            <w:pPr>
              <w:jc w:val="center"/>
            </w:pPr>
            <w:r>
              <w:rPr>
                <w:b/>
                <w:sz w:val="22"/>
              </w:rPr>
              <w:t>Fuel Type</w:t>
            </w:r>
          </w:p>
        </w:tc>
        <w:tc>
          <w:tcPr>
            <w:tcW w:w="1984" w:type="dxa"/>
            <w:shd w:val="clear" w:color="auto" w:fill="D9E2F3"/>
            <w:vAlign w:val="center"/>
          </w:tcPr>
          <w:p w14:paraId="101C31FB" w14:textId="77777777" w:rsidR="0058796E" w:rsidRDefault="00F552FE">
            <w:pPr>
              <w:jc w:val="center"/>
            </w:pPr>
            <w:r>
              <w:rPr>
                <w:b/>
                <w:sz w:val="22"/>
              </w:rPr>
              <w:t>MAE</w:t>
            </w:r>
          </w:p>
        </w:tc>
        <w:tc>
          <w:tcPr>
            <w:tcW w:w="1984" w:type="dxa"/>
            <w:shd w:val="clear" w:color="auto" w:fill="D9E2F3"/>
            <w:vAlign w:val="center"/>
          </w:tcPr>
          <w:p w14:paraId="24B62C7F" w14:textId="77777777" w:rsidR="0058796E" w:rsidRDefault="00F552FE">
            <w:pPr>
              <w:jc w:val="center"/>
            </w:pPr>
            <w:r>
              <w:rPr>
                <w:b/>
                <w:sz w:val="22"/>
              </w:rPr>
              <w:t>MSE</w:t>
            </w:r>
          </w:p>
        </w:tc>
        <w:tc>
          <w:tcPr>
            <w:tcW w:w="1984" w:type="dxa"/>
            <w:shd w:val="clear" w:color="auto" w:fill="D9E2F3"/>
            <w:vAlign w:val="center"/>
          </w:tcPr>
          <w:p w14:paraId="7BD5D475" w14:textId="77777777" w:rsidR="0058796E" w:rsidRDefault="00F552FE">
            <w:pPr>
              <w:jc w:val="center"/>
            </w:pPr>
            <w:r>
              <w:rPr>
                <w:b/>
                <w:sz w:val="22"/>
              </w:rPr>
              <w:t>R2 Score</w:t>
            </w:r>
          </w:p>
        </w:tc>
      </w:tr>
      <w:tr w:rsidR="0058796E" w14:paraId="0A48596B" w14:textId="77777777">
        <w:tc>
          <w:tcPr>
            <w:tcW w:w="3402" w:type="dxa"/>
            <w:vAlign w:val="center"/>
          </w:tcPr>
          <w:p w14:paraId="4038E020" w14:textId="77777777" w:rsidR="0058796E" w:rsidRDefault="00F552FE">
            <w:r>
              <w:rPr>
                <w:sz w:val="22"/>
              </w:rPr>
              <w:t>Super Petrol</w:t>
            </w:r>
          </w:p>
        </w:tc>
        <w:tc>
          <w:tcPr>
            <w:tcW w:w="1984" w:type="dxa"/>
            <w:vAlign w:val="center"/>
          </w:tcPr>
          <w:p w14:paraId="60FAF79A" w14:textId="77777777" w:rsidR="0058796E" w:rsidRDefault="00F552FE">
            <w:pPr>
              <w:jc w:val="center"/>
            </w:pPr>
            <w:r>
              <w:rPr>
                <w:sz w:val="22"/>
              </w:rPr>
              <w:t>4.73</w:t>
            </w:r>
          </w:p>
        </w:tc>
        <w:tc>
          <w:tcPr>
            <w:tcW w:w="1984" w:type="dxa"/>
            <w:vAlign w:val="center"/>
          </w:tcPr>
          <w:p w14:paraId="16F9AFD5" w14:textId="77777777" w:rsidR="0058796E" w:rsidRDefault="00F552FE">
            <w:pPr>
              <w:jc w:val="center"/>
            </w:pPr>
            <w:r>
              <w:rPr>
                <w:sz w:val="22"/>
              </w:rPr>
              <w:t>55.46</w:t>
            </w:r>
          </w:p>
        </w:tc>
        <w:tc>
          <w:tcPr>
            <w:tcW w:w="1984" w:type="dxa"/>
            <w:vAlign w:val="center"/>
          </w:tcPr>
          <w:p w14:paraId="03DB2C8A" w14:textId="77777777" w:rsidR="0058796E" w:rsidRDefault="00F552FE">
            <w:pPr>
              <w:jc w:val="center"/>
            </w:pPr>
            <w:r>
              <w:rPr>
                <w:sz w:val="22"/>
              </w:rPr>
              <w:t>-1.16</w:t>
            </w:r>
          </w:p>
        </w:tc>
      </w:tr>
      <w:tr w:rsidR="0058796E" w14:paraId="6CC28BAA" w14:textId="77777777">
        <w:tc>
          <w:tcPr>
            <w:tcW w:w="3402" w:type="dxa"/>
            <w:vAlign w:val="center"/>
          </w:tcPr>
          <w:p w14:paraId="149B0297" w14:textId="77777777" w:rsidR="0058796E" w:rsidRDefault="00F552FE">
            <w:r>
              <w:rPr>
                <w:sz w:val="22"/>
              </w:rPr>
              <w:t>Diesel</w:t>
            </w:r>
          </w:p>
        </w:tc>
        <w:tc>
          <w:tcPr>
            <w:tcW w:w="1984" w:type="dxa"/>
            <w:vAlign w:val="center"/>
          </w:tcPr>
          <w:p w14:paraId="19BF0E7C" w14:textId="77777777" w:rsidR="0058796E" w:rsidRDefault="00F552FE">
            <w:pPr>
              <w:jc w:val="center"/>
            </w:pPr>
            <w:r>
              <w:rPr>
                <w:sz w:val="22"/>
              </w:rPr>
              <w:t>5.88</w:t>
            </w:r>
          </w:p>
        </w:tc>
        <w:tc>
          <w:tcPr>
            <w:tcW w:w="1984" w:type="dxa"/>
            <w:vAlign w:val="center"/>
          </w:tcPr>
          <w:p w14:paraId="519B644B" w14:textId="77777777" w:rsidR="0058796E" w:rsidRDefault="00F552FE">
            <w:pPr>
              <w:jc w:val="center"/>
            </w:pPr>
            <w:r>
              <w:rPr>
                <w:sz w:val="22"/>
              </w:rPr>
              <w:t>115.34</w:t>
            </w:r>
          </w:p>
        </w:tc>
        <w:tc>
          <w:tcPr>
            <w:tcW w:w="1984" w:type="dxa"/>
            <w:vAlign w:val="center"/>
          </w:tcPr>
          <w:p w14:paraId="51636265" w14:textId="77777777" w:rsidR="0058796E" w:rsidRDefault="00F552FE">
            <w:pPr>
              <w:jc w:val="center"/>
            </w:pPr>
            <w:r>
              <w:rPr>
                <w:sz w:val="22"/>
              </w:rPr>
              <w:t>-0.74</w:t>
            </w:r>
          </w:p>
        </w:tc>
      </w:tr>
      <w:tr w:rsidR="0058796E" w14:paraId="3C240592" w14:textId="77777777">
        <w:tc>
          <w:tcPr>
            <w:tcW w:w="3402" w:type="dxa"/>
            <w:vAlign w:val="center"/>
          </w:tcPr>
          <w:p w14:paraId="7E74E3D4" w14:textId="77777777" w:rsidR="0058796E" w:rsidRDefault="00F552FE">
            <w:r>
              <w:rPr>
                <w:sz w:val="22"/>
              </w:rPr>
              <w:t>Kerosene</w:t>
            </w:r>
          </w:p>
        </w:tc>
        <w:tc>
          <w:tcPr>
            <w:tcW w:w="1984" w:type="dxa"/>
            <w:vAlign w:val="center"/>
          </w:tcPr>
          <w:p w14:paraId="65552B95" w14:textId="77777777" w:rsidR="0058796E" w:rsidRDefault="00F552FE">
            <w:pPr>
              <w:jc w:val="center"/>
            </w:pPr>
            <w:r>
              <w:rPr>
                <w:sz w:val="22"/>
              </w:rPr>
              <w:t>2.16</w:t>
            </w:r>
          </w:p>
        </w:tc>
        <w:tc>
          <w:tcPr>
            <w:tcW w:w="1984" w:type="dxa"/>
            <w:vAlign w:val="center"/>
          </w:tcPr>
          <w:p w14:paraId="0F75DECE" w14:textId="77777777" w:rsidR="0058796E" w:rsidRDefault="00F552FE">
            <w:pPr>
              <w:jc w:val="center"/>
            </w:pPr>
            <w:r>
              <w:rPr>
                <w:sz w:val="22"/>
              </w:rPr>
              <w:t>9.75</w:t>
            </w:r>
          </w:p>
        </w:tc>
        <w:tc>
          <w:tcPr>
            <w:tcW w:w="1984" w:type="dxa"/>
            <w:vAlign w:val="center"/>
          </w:tcPr>
          <w:p w14:paraId="37F138FD" w14:textId="77777777" w:rsidR="0058796E" w:rsidRDefault="00F552FE">
            <w:pPr>
              <w:jc w:val="center"/>
            </w:pPr>
            <w:r>
              <w:rPr>
                <w:sz w:val="22"/>
              </w:rPr>
              <w:t>-5.52</w:t>
            </w:r>
          </w:p>
        </w:tc>
      </w:tr>
    </w:tbl>
    <w:p w14:paraId="4CF68CB4" w14:textId="77777777" w:rsidR="0058796E" w:rsidRDefault="0058796E"/>
    <w:p w14:paraId="2980A6FD" w14:textId="77777777" w:rsidR="0058796E" w:rsidRDefault="0058796E">
      <w:pPr>
        <w:sectPr w:rsidR="0058796E" w:rsidSect="00F552FE">
          <w:footerReference w:type="even" r:id="rId27"/>
          <w:footerReference w:type="default" r:id="rId28"/>
          <w:footerReference w:type="first" r:id="rId29"/>
          <w:pgSz w:w="11906" w:h="16838"/>
          <w:pgMar w:top="1440" w:right="1440" w:bottom="1440" w:left="1440" w:header="720" w:footer="720" w:gutter="0"/>
          <w:cols w:space="720"/>
          <w:docGrid w:linePitch="381"/>
        </w:sectPr>
      </w:pPr>
    </w:p>
    <w:p w14:paraId="47930A55" w14:textId="77777777" w:rsidR="0058796E" w:rsidRDefault="00F552FE">
      <w:pPr>
        <w:keepLines/>
        <w:spacing w:after="120" w:line="360" w:lineRule="auto"/>
        <w:jc w:val="center"/>
      </w:pPr>
      <w:r>
        <w:rPr>
          <w:sz w:val="24"/>
        </w:rPr>
        <w:lastRenderedPageBreak/>
        <w:t>Table 4.3: Test Cases and Results (Part 1)</w:t>
      </w:r>
    </w:p>
    <w:tbl>
      <w:tblPr>
        <w:tblStyle w:val="TableGrid"/>
        <w:tblW w:w="0" w:type="auto"/>
        <w:tblLook w:val="04A0" w:firstRow="1" w:lastRow="0" w:firstColumn="1" w:lastColumn="0" w:noHBand="0" w:noVBand="1"/>
      </w:tblPr>
      <w:tblGrid>
        <w:gridCol w:w="850"/>
        <w:gridCol w:w="1531"/>
        <w:gridCol w:w="1417"/>
        <w:gridCol w:w="2721"/>
        <w:gridCol w:w="2665"/>
        <w:gridCol w:w="2948"/>
        <w:gridCol w:w="737"/>
      </w:tblGrid>
      <w:tr w:rsidR="0058796E" w14:paraId="230FBD93" w14:textId="77777777">
        <w:tc>
          <w:tcPr>
            <w:tcW w:w="850" w:type="dxa"/>
            <w:shd w:val="clear" w:color="auto" w:fill="D9E2F3"/>
            <w:vAlign w:val="center"/>
          </w:tcPr>
          <w:p w14:paraId="6F003139" w14:textId="77777777" w:rsidR="0058796E" w:rsidRDefault="00F552FE">
            <w:pPr>
              <w:jc w:val="center"/>
            </w:pPr>
            <w:r>
              <w:rPr>
                <w:b/>
                <w:sz w:val="15"/>
              </w:rPr>
              <w:t>Test ID</w:t>
            </w:r>
          </w:p>
        </w:tc>
        <w:tc>
          <w:tcPr>
            <w:tcW w:w="1531" w:type="dxa"/>
            <w:shd w:val="clear" w:color="auto" w:fill="D9E2F3"/>
            <w:vAlign w:val="center"/>
          </w:tcPr>
          <w:p w14:paraId="756D4972" w14:textId="77777777" w:rsidR="0058796E" w:rsidRDefault="00F552FE">
            <w:pPr>
              <w:jc w:val="center"/>
            </w:pPr>
            <w:r>
              <w:rPr>
                <w:b/>
                <w:sz w:val="15"/>
              </w:rPr>
              <w:t>Testing Type</w:t>
            </w:r>
          </w:p>
        </w:tc>
        <w:tc>
          <w:tcPr>
            <w:tcW w:w="1417" w:type="dxa"/>
            <w:shd w:val="clear" w:color="auto" w:fill="D9E2F3"/>
            <w:vAlign w:val="center"/>
          </w:tcPr>
          <w:p w14:paraId="7CA7906C" w14:textId="77777777" w:rsidR="0058796E" w:rsidRDefault="00F552FE">
            <w:pPr>
              <w:jc w:val="center"/>
            </w:pPr>
            <w:r>
              <w:rPr>
                <w:b/>
                <w:sz w:val="15"/>
              </w:rPr>
              <w:t>Test Area</w:t>
            </w:r>
          </w:p>
        </w:tc>
        <w:tc>
          <w:tcPr>
            <w:tcW w:w="2721" w:type="dxa"/>
            <w:shd w:val="clear" w:color="auto" w:fill="D9E2F3"/>
            <w:vAlign w:val="center"/>
          </w:tcPr>
          <w:p w14:paraId="435C82BC" w14:textId="77777777" w:rsidR="0058796E" w:rsidRDefault="00F552FE">
            <w:pPr>
              <w:jc w:val="center"/>
            </w:pPr>
            <w:r>
              <w:rPr>
                <w:b/>
                <w:sz w:val="15"/>
              </w:rPr>
              <w:t xml:space="preserve">Test </w:t>
            </w:r>
            <w:r>
              <w:rPr>
                <w:b/>
                <w:sz w:val="15"/>
              </w:rPr>
              <w:t>Input/Condition</w:t>
            </w:r>
          </w:p>
        </w:tc>
        <w:tc>
          <w:tcPr>
            <w:tcW w:w="2665" w:type="dxa"/>
            <w:shd w:val="clear" w:color="auto" w:fill="D9E2F3"/>
            <w:vAlign w:val="center"/>
          </w:tcPr>
          <w:p w14:paraId="4F1037BE" w14:textId="77777777" w:rsidR="0058796E" w:rsidRDefault="00F552FE">
            <w:pPr>
              <w:jc w:val="center"/>
            </w:pPr>
            <w:r>
              <w:rPr>
                <w:b/>
                <w:sz w:val="15"/>
              </w:rPr>
              <w:t>Expected Result</w:t>
            </w:r>
          </w:p>
        </w:tc>
        <w:tc>
          <w:tcPr>
            <w:tcW w:w="2948" w:type="dxa"/>
            <w:shd w:val="clear" w:color="auto" w:fill="D9E2F3"/>
            <w:vAlign w:val="center"/>
          </w:tcPr>
          <w:p w14:paraId="3C375EDF" w14:textId="77777777" w:rsidR="0058796E" w:rsidRDefault="00F552FE">
            <w:pPr>
              <w:jc w:val="center"/>
            </w:pPr>
            <w:r>
              <w:rPr>
                <w:b/>
                <w:sz w:val="15"/>
              </w:rPr>
              <w:t>Actual Result</w:t>
            </w:r>
          </w:p>
        </w:tc>
        <w:tc>
          <w:tcPr>
            <w:tcW w:w="737" w:type="dxa"/>
            <w:shd w:val="clear" w:color="auto" w:fill="D9E2F3"/>
            <w:vAlign w:val="center"/>
          </w:tcPr>
          <w:p w14:paraId="333F6B9A" w14:textId="77777777" w:rsidR="0058796E" w:rsidRDefault="00F552FE">
            <w:pPr>
              <w:jc w:val="center"/>
            </w:pPr>
            <w:r>
              <w:rPr>
                <w:b/>
                <w:sz w:val="15"/>
              </w:rPr>
              <w:t>Status</w:t>
            </w:r>
          </w:p>
        </w:tc>
      </w:tr>
      <w:tr w:rsidR="0058796E" w14:paraId="06FAEDE1" w14:textId="77777777">
        <w:tc>
          <w:tcPr>
            <w:tcW w:w="850" w:type="dxa"/>
            <w:vAlign w:val="center"/>
          </w:tcPr>
          <w:p w14:paraId="2DE886F2" w14:textId="77777777" w:rsidR="0058796E" w:rsidRDefault="00F552FE">
            <w:r>
              <w:rPr>
                <w:sz w:val="15"/>
              </w:rPr>
              <w:t>TC01</w:t>
            </w:r>
          </w:p>
        </w:tc>
        <w:tc>
          <w:tcPr>
            <w:tcW w:w="1531" w:type="dxa"/>
            <w:vAlign w:val="center"/>
          </w:tcPr>
          <w:p w14:paraId="4C8DC3E3" w14:textId="77777777" w:rsidR="0058796E" w:rsidRDefault="00F552FE">
            <w:r>
              <w:rPr>
                <w:sz w:val="15"/>
              </w:rPr>
              <w:t>Smoke Testing</w:t>
            </w:r>
          </w:p>
        </w:tc>
        <w:tc>
          <w:tcPr>
            <w:tcW w:w="1417" w:type="dxa"/>
            <w:vAlign w:val="center"/>
          </w:tcPr>
          <w:p w14:paraId="75A0AA5D" w14:textId="77777777" w:rsidR="0058796E" w:rsidRDefault="00F552FE">
            <w:r>
              <w:rPr>
                <w:sz w:val="15"/>
              </w:rPr>
              <w:t>Application startup</w:t>
            </w:r>
          </w:p>
        </w:tc>
        <w:tc>
          <w:tcPr>
            <w:tcW w:w="2721" w:type="dxa"/>
            <w:vAlign w:val="center"/>
          </w:tcPr>
          <w:p w14:paraId="2FB495E4" w14:textId="77777777" w:rsidR="0058796E" w:rsidRDefault="00F552FE">
            <w:r>
              <w:rPr>
                <w:sz w:val="15"/>
              </w:rPr>
              <w:t>Run `streamlit run app.py`.</w:t>
            </w:r>
          </w:p>
        </w:tc>
        <w:tc>
          <w:tcPr>
            <w:tcW w:w="2665" w:type="dxa"/>
            <w:vAlign w:val="center"/>
          </w:tcPr>
          <w:p w14:paraId="3DE71914" w14:textId="77777777" w:rsidR="0058796E" w:rsidRDefault="00F552FE">
            <w:r>
              <w:rPr>
                <w:sz w:val="15"/>
              </w:rPr>
              <w:t>The application should start without errors.</w:t>
            </w:r>
          </w:p>
        </w:tc>
        <w:tc>
          <w:tcPr>
            <w:tcW w:w="2948" w:type="dxa"/>
            <w:vAlign w:val="center"/>
          </w:tcPr>
          <w:p w14:paraId="65B9F885" w14:textId="77777777" w:rsidR="0058796E" w:rsidRDefault="00F552FE">
            <w:r>
              <w:rPr>
                <w:sz w:val="15"/>
              </w:rPr>
              <w:t>Application started successfully at http://localhost:8501.</w:t>
            </w:r>
          </w:p>
        </w:tc>
        <w:tc>
          <w:tcPr>
            <w:tcW w:w="737" w:type="dxa"/>
            <w:vAlign w:val="center"/>
          </w:tcPr>
          <w:p w14:paraId="2A7FE181" w14:textId="77777777" w:rsidR="0058796E" w:rsidRDefault="00F552FE">
            <w:r>
              <w:rPr>
                <w:sz w:val="15"/>
              </w:rPr>
              <w:t>Pass</w:t>
            </w:r>
          </w:p>
        </w:tc>
      </w:tr>
      <w:tr w:rsidR="0058796E" w14:paraId="0F73C049" w14:textId="77777777">
        <w:tc>
          <w:tcPr>
            <w:tcW w:w="850" w:type="dxa"/>
            <w:vAlign w:val="center"/>
          </w:tcPr>
          <w:p w14:paraId="6384864F" w14:textId="77777777" w:rsidR="0058796E" w:rsidRDefault="00F552FE">
            <w:r>
              <w:rPr>
                <w:sz w:val="15"/>
              </w:rPr>
              <w:t>TC02</w:t>
            </w:r>
          </w:p>
        </w:tc>
        <w:tc>
          <w:tcPr>
            <w:tcW w:w="1531" w:type="dxa"/>
            <w:vAlign w:val="center"/>
          </w:tcPr>
          <w:p w14:paraId="6E218007" w14:textId="77777777" w:rsidR="0058796E" w:rsidRDefault="00F552FE">
            <w:r>
              <w:rPr>
                <w:sz w:val="15"/>
              </w:rPr>
              <w:t>Unit Testing</w:t>
            </w:r>
          </w:p>
        </w:tc>
        <w:tc>
          <w:tcPr>
            <w:tcW w:w="1417" w:type="dxa"/>
            <w:vAlign w:val="center"/>
          </w:tcPr>
          <w:p w14:paraId="16398C00" w14:textId="77777777" w:rsidR="0058796E" w:rsidRDefault="00F552FE">
            <w:r>
              <w:rPr>
                <w:sz w:val="15"/>
              </w:rPr>
              <w:t>Dataset availability</w:t>
            </w:r>
          </w:p>
        </w:tc>
        <w:tc>
          <w:tcPr>
            <w:tcW w:w="2721" w:type="dxa"/>
            <w:vAlign w:val="center"/>
          </w:tcPr>
          <w:p w14:paraId="38BC8E6D" w14:textId="77777777" w:rsidR="0058796E" w:rsidRDefault="00F552FE">
            <w:r>
              <w:rPr>
                <w:sz w:val="15"/>
              </w:rPr>
              <w:t>Check for `fuel_prices.csv` in the project root.</w:t>
            </w:r>
          </w:p>
        </w:tc>
        <w:tc>
          <w:tcPr>
            <w:tcW w:w="2665" w:type="dxa"/>
            <w:vAlign w:val="center"/>
          </w:tcPr>
          <w:p w14:paraId="34B0CECE" w14:textId="77777777" w:rsidR="0058796E" w:rsidRDefault="00F552FE">
            <w:r>
              <w:rPr>
                <w:sz w:val="15"/>
              </w:rPr>
              <w:t>The verified CSV file should exist.</w:t>
            </w:r>
          </w:p>
        </w:tc>
        <w:tc>
          <w:tcPr>
            <w:tcW w:w="2948" w:type="dxa"/>
            <w:vAlign w:val="center"/>
          </w:tcPr>
          <w:p w14:paraId="7DFA7B31" w14:textId="77777777" w:rsidR="0058796E" w:rsidRDefault="00F552FE">
            <w:r>
              <w:rPr>
                <w:sz w:val="15"/>
              </w:rPr>
              <w:t>The dataset file was found in the project root.</w:t>
            </w:r>
          </w:p>
        </w:tc>
        <w:tc>
          <w:tcPr>
            <w:tcW w:w="737" w:type="dxa"/>
            <w:vAlign w:val="center"/>
          </w:tcPr>
          <w:p w14:paraId="0D54F626" w14:textId="77777777" w:rsidR="0058796E" w:rsidRDefault="00F552FE">
            <w:r>
              <w:rPr>
                <w:sz w:val="15"/>
              </w:rPr>
              <w:t>Pass</w:t>
            </w:r>
          </w:p>
        </w:tc>
      </w:tr>
      <w:tr w:rsidR="0058796E" w14:paraId="20216CCB" w14:textId="77777777">
        <w:tc>
          <w:tcPr>
            <w:tcW w:w="850" w:type="dxa"/>
            <w:vAlign w:val="center"/>
          </w:tcPr>
          <w:p w14:paraId="66A47800" w14:textId="77777777" w:rsidR="0058796E" w:rsidRDefault="00F552FE">
            <w:r>
              <w:rPr>
                <w:sz w:val="15"/>
              </w:rPr>
              <w:t>TC03</w:t>
            </w:r>
          </w:p>
        </w:tc>
        <w:tc>
          <w:tcPr>
            <w:tcW w:w="1531" w:type="dxa"/>
            <w:vAlign w:val="center"/>
          </w:tcPr>
          <w:p w14:paraId="4E9C7CC7" w14:textId="77777777" w:rsidR="0058796E" w:rsidRDefault="00F552FE">
            <w:r>
              <w:rPr>
                <w:sz w:val="15"/>
              </w:rPr>
              <w:t>Unit Testing</w:t>
            </w:r>
          </w:p>
        </w:tc>
        <w:tc>
          <w:tcPr>
            <w:tcW w:w="1417" w:type="dxa"/>
            <w:vAlign w:val="center"/>
          </w:tcPr>
          <w:p w14:paraId="646BC3E5" w14:textId="77777777" w:rsidR="0058796E" w:rsidRDefault="00F552FE">
            <w:r>
              <w:rPr>
                <w:sz w:val="15"/>
              </w:rPr>
              <w:t>Dataset schema</w:t>
            </w:r>
          </w:p>
        </w:tc>
        <w:tc>
          <w:tcPr>
            <w:tcW w:w="2721" w:type="dxa"/>
            <w:vAlign w:val="center"/>
          </w:tcPr>
          <w:p w14:paraId="15470DB9" w14:textId="77777777" w:rsidR="0058796E" w:rsidRDefault="00F552FE">
            <w:r>
              <w:rPr>
                <w:sz w:val="15"/>
              </w:rPr>
              <w:t>Load the CSV and inspect column names.</w:t>
            </w:r>
          </w:p>
        </w:tc>
        <w:tc>
          <w:tcPr>
            <w:tcW w:w="2665" w:type="dxa"/>
            <w:vAlign w:val="center"/>
          </w:tcPr>
          <w:p w14:paraId="61E62A67" w14:textId="77777777" w:rsidR="0058796E" w:rsidRDefault="00F552FE">
            <w:r>
              <w:rPr>
                <w:sz w:val="15"/>
              </w:rPr>
              <w:t>Columns should match the</w:t>
            </w:r>
            <w:r>
              <w:rPr>
                <w:sz w:val="15"/>
              </w:rPr>
              <w:t xml:space="preserve"> required project schema.</w:t>
            </w:r>
          </w:p>
        </w:tc>
        <w:tc>
          <w:tcPr>
            <w:tcW w:w="2948" w:type="dxa"/>
            <w:vAlign w:val="center"/>
          </w:tcPr>
          <w:p w14:paraId="55F59419" w14:textId="77777777" w:rsidR="0058796E" w:rsidRDefault="00F552FE">
            <w:r>
              <w:rPr>
                <w:sz w:val="15"/>
              </w:rPr>
              <w:t>Columns matched: Date, USD_KES, Crude_Oil, Super_Petrol, Diesel, Kerosene.</w:t>
            </w:r>
          </w:p>
        </w:tc>
        <w:tc>
          <w:tcPr>
            <w:tcW w:w="737" w:type="dxa"/>
            <w:vAlign w:val="center"/>
          </w:tcPr>
          <w:p w14:paraId="493F6563" w14:textId="77777777" w:rsidR="0058796E" w:rsidRDefault="00F552FE">
            <w:r>
              <w:rPr>
                <w:sz w:val="15"/>
              </w:rPr>
              <w:t>Pass</w:t>
            </w:r>
          </w:p>
        </w:tc>
      </w:tr>
      <w:tr w:rsidR="0058796E" w14:paraId="2066F581" w14:textId="77777777">
        <w:tc>
          <w:tcPr>
            <w:tcW w:w="850" w:type="dxa"/>
            <w:vAlign w:val="center"/>
          </w:tcPr>
          <w:p w14:paraId="3D577BD1" w14:textId="77777777" w:rsidR="0058796E" w:rsidRDefault="00F552FE">
            <w:r>
              <w:rPr>
                <w:sz w:val="15"/>
              </w:rPr>
              <w:t>TC04</w:t>
            </w:r>
          </w:p>
        </w:tc>
        <w:tc>
          <w:tcPr>
            <w:tcW w:w="1531" w:type="dxa"/>
            <w:vAlign w:val="center"/>
          </w:tcPr>
          <w:p w14:paraId="6035D31F" w14:textId="77777777" w:rsidR="0058796E" w:rsidRDefault="00F552FE">
            <w:r>
              <w:rPr>
                <w:sz w:val="15"/>
              </w:rPr>
              <w:t>Functional Testing</w:t>
            </w:r>
          </w:p>
        </w:tc>
        <w:tc>
          <w:tcPr>
            <w:tcW w:w="1417" w:type="dxa"/>
            <w:vAlign w:val="center"/>
          </w:tcPr>
          <w:p w14:paraId="0BF13012" w14:textId="77777777" w:rsidR="0058796E" w:rsidRDefault="00F552FE">
            <w:r>
              <w:rPr>
                <w:sz w:val="15"/>
              </w:rPr>
              <w:t>Date conversion</w:t>
            </w:r>
          </w:p>
        </w:tc>
        <w:tc>
          <w:tcPr>
            <w:tcW w:w="2721" w:type="dxa"/>
            <w:vAlign w:val="center"/>
          </w:tcPr>
          <w:p w14:paraId="3ECDD3EB" w14:textId="77777777" w:rsidR="0058796E" w:rsidRDefault="00F552FE">
            <w:r>
              <w:rPr>
                <w:sz w:val="15"/>
              </w:rPr>
              <w:t>Convert `Date` from text to datetime.</w:t>
            </w:r>
          </w:p>
        </w:tc>
        <w:tc>
          <w:tcPr>
            <w:tcW w:w="2665" w:type="dxa"/>
            <w:vAlign w:val="center"/>
          </w:tcPr>
          <w:p w14:paraId="7947ACBE" w14:textId="77777777" w:rsidR="0058796E" w:rsidRDefault="00F552FE">
            <w:r>
              <w:rPr>
                <w:sz w:val="15"/>
              </w:rPr>
              <w:t>All dates should convert successfully.</w:t>
            </w:r>
          </w:p>
        </w:tc>
        <w:tc>
          <w:tcPr>
            <w:tcW w:w="2948" w:type="dxa"/>
            <w:vAlign w:val="center"/>
          </w:tcPr>
          <w:p w14:paraId="4DBAF513" w14:textId="77777777" w:rsidR="0058796E" w:rsidRDefault="00F552FE">
            <w:r>
              <w:rPr>
                <w:sz w:val="15"/>
              </w:rPr>
              <w:t>All 52 records converted success</w:t>
            </w:r>
            <w:r>
              <w:rPr>
                <w:sz w:val="15"/>
              </w:rPr>
              <w:t>fully to datetime values.</w:t>
            </w:r>
          </w:p>
        </w:tc>
        <w:tc>
          <w:tcPr>
            <w:tcW w:w="737" w:type="dxa"/>
            <w:vAlign w:val="center"/>
          </w:tcPr>
          <w:p w14:paraId="1858C414" w14:textId="77777777" w:rsidR="0058796E" w:rsidRDefault="00F552FE">
            <w:r>
              <w:rPr>
                <w:sz w:val="15"/>
              </w:rPr>
              <w:t>Pass</w:t>
            </w:r>
          </w:p>
        </w:tc>
      </w:tr>
      <w:tr w:rsidR="0058796E" w14:paraId="24EA2FAA" w14:textId="77777777">
        <w:tc>
          <w:tcPr>
            <w:tcW w:w="850" w:type="dxa"/>
            <w:vAlign w:val="center"/>
          </w:tcPr>
          <w:p w14:paraId="28E51F38" w14:textId="77777777" w:rsidR="0058796E" w:rsidRDefault="00F552FE">
            <w:r>
              <w:rPr>
                <w:sz w:val="15"/>
              </w:rPr>
              <w:t>TC05</w:t>
            </w:r>
          </w:p>
        </w:tc>
        <w:tc>
          <w:tcPr>
            <w:tcW w:w="1531" w:type="dxa"/>
            <w:vAlign w:val="center"/>
          </w:tcPr>
          <w:p w14:paraId="78EB7A83" w14:textId="77777777" w:rsidR="0058796E" w:rsidRDefault="00F552FE">
            <w:r>
              <w:rPr>
                <w:sz w:val="15"/>
              </w:rPr>
              <w:t>Functional Testing</w:t>
            </w:r>
          </w:p>
        </w:tc>
        <w:tc>
          <w:tcPr>
            <w:tcW w:w="1417" w:type="dxa"/>
            <w:vAlign w:val="center"/>
          </w:tcPr>
          <w:p w14:paraId="7CC7E541" w14:textId="77777777" w:rsidR="0058796E" w:rsidRDefault="00F552FE">
            <w:r>
              <w:rPr>
                <w:sz w:val="15"/>
              </w:rPr>
              <w:t>Chronological sorting</w:t>
            </w:r>
          </w:p>
        </w:tc>
        <w:tc>
          <w:tcPr>
            <w:tcW w:w="2721" w:type="dxa"/>
            <w:vAlign w:val="center"/>
          </w:tcPr>
          <w:p w14:paraId="1BB2DD96" w14:textId="77777777" w:rsidR="0058796E" w:rsidRDefault="00F552FE">
            <w:r>
              <w:rPr>
                <w:sz w:val="15"/>
              </w:rPr>
              <w:t>Sort the dataset by `Date`.</w:t>
            </w:r>
          </w:p>
        </w:tc>
        <w:tc>
          <w:tcPr>
            <w:tcW w:w="2665" w:type="dxa"/>
            <w:vAlign w:val="center"/>
          </w:tcPr>
          <w:p w14:paraId="37EB776B" w14:textId="77777777" w:rsidR="0058796E" w:rsidRDefault="00F552FE">
            <w:r>
              <w:rPr>
                <w:sz w:val="15"/>
              </w:rPr>
              <w:t>Records should be in ascending month order.</w:t>
            </w:r>
          </w:p>
        </w:tc>
        <w:tc>
          <w:tcPr>
            <w:tcW w:w="2948" w:type="dxa"/>
            <w:vAlign w:val="center"/>
          </w:tcPr>
          <w:p w14:paraId="5F5118FD" w14:textId="77777777" w:rsidR="0058796E" w:rsidRDefault="00F552FE">
            <w:r>
              <w:rPr>
                <w:sz w:val="15"/>
              </w:rPr>
              <w:t>Dataset sorted from Jan-2022 to Apr-2026.</w:t>
            </w:r>
          </w:p>
        </w:tc>
        <w:tc>
          <w:tcPr>
            <w:tcW w:w="737" w:type="dxa"/>
            <w:vAlign w:val="center"/>
          </w:tcPr>
          <w:p w14:paraId="453888F0" w14:textId="77777777" w:rsidR="0058796E" w:rsidRDefault="00F552FE">
            <w:r>
              <w:rPr>
                <w:sz w:val="15"/>
              </w:rPr>
              <w:t>Pass</w:t>
            </w:r>
          </w:p>
        </w:tc>
      </w:tr>
      <w:tr w:rsidR="0058796E" w14:paraId="0C89551A" w14:textId="77777777">
        <w:tc>
          <w:tcPr>
            <w:tcW w:w="850" w:type="dxa"/>
            <w:vAlign w:val="center"/>
          </w:tcPr>
          <w:p w14:paraId="47334361" w14:textId="77777777" w:rsidR="0058796E" w:rsidRDefault="00F552FE">
            <w:r>
              <w:rPr>
                <w:sz w:val="15"/>
              </w:rPr>
              <w:t>TC06</w:t>
            </w:r>
          </w:p>
        </w:tc>
        <w:tc>
          <w:tcPr>
            <w:tcW w:w="1531" w:type="dxa"/>
            <w:vAlign w:val="center"/>
          </w:tcPr>
          <w:p w14:paraId="14ACCA0A" w14:textId="77777777" w:rsidR="0058796E" w:rsidRDefault="00F552FE">
            <w:r>
              <w:rPr>
                <w:sz w:val="15"/>
              </w:rPr>
              <w:t>Functional Testing</w:t>
            </w:r>
          </w:p>
        </w:tc>
        <w:tc>
          <w:tcPr>
            <w:tcW w:w="1417" w:type="dxa"/>
            <w:vAlign w:val="center"/>
          </w:tcPr>
          <w:p w14:paraId="43CFA764" w14:textId="77777777" w:rsidR="0058796E" w:rsidRDefault="00F552FE">
            <w:r>
              <w:rPr>
                <w:sz w:val="15"/>
              </w:rPr>
              <w:t>Month numbering</w:t>
            </w:r>
          </w:p>
        </w:tc>
        <w:tc>
          <w:tcPr>
            <w:tcW w:w="2721" w:type="dxa"/>
            <w:vAlign w:val="center"/>
          </w:tcPr>
          <w:p w14:paraId="1055854B" w14:textId="77777777" w:rsidR="0058796E" w:rsidRDefault="00F552FE">
            <w:r>
              <w:rPr>
                <w:sz w:val="15"/>
              </w:rPr>
              <w:t xml:space="preserve">Create </w:t>
            </w:r>
            <w:r>
              <w:rPr>
                <w:sz w:val="15"/>
              </w:rPr>
              <w:t>`Month_num` after sorting the dataset.</w:t>
            </w:r>
          </w:p>
        </w:tc>
        <w:tc>
          <w:tcPr>
            <w:tcW w:w="2665" w:type="dxa"/>
            <w:vAlign w:val="center"/>
          </w:tcPr>
          <w:p w14:paraId="3BE7392E" w14:textId="77777777" w:rsidR="0058796E" w:rsidRDefault="00F552FE">
            <w:r>
              <w:rPr>
                <w:sz w:val="15"/>
              </w:rPr>
              <w:t>Month numbers should run sequentially.</w:t>
            </w:r>
          </w:p>
        </w:tc>
        <w:tc>
          <w:tcPr>
            <w:tcW w:w="2948" w:type="dxa"/>
            <w:vAlign w:val="center"/>
          </w:tcPr>
          <w:p w14:paraId="308976A0" w14:textId="77777777" w:rsidR="0058796E" w:rsidRDefault="00F552FE">
            <w:r>
              <w:rPr>
                <w:sz w:val="15"/>
              </w:rPr>
              <w:t>Month_num was created from 1 to 52.</w:t>
            </w:r>
          </w:p>
        </w:tc>
        <w:tc>
          <w:tcPr>
            <w:tcW w:w="737" w:type="dxa"/>
            <w:vAlign w:val="center"/>
          </w:tcPr>
          <w:p w14:paraId="24989498" w14:textId="77777777" w:rsidR="0058796E" w:rsidRDefault="00F552FE">
            <w:r>
              <w:rPr>
                <w:sz w:val="15"/>
              </w:rPr>
              <w:t>Pass</w:t>
            </w:r>
          </w:p>
        </w:tc>
      </w:tr>
      <w:tr w:rsidR="0058796E" w14:paraId="6BA3C7EB" w14:textId="77777777">
        <w:tc>
          <w:tcPr>
            <w:tcW w:w="850" w:type="dxa"/>
            <w:vAlign w:val="center"/>
          </w:tcPr>
          <w:p w14:paraId="0B927DAC" w14:textId="77777777" w:rsidR="0058796E" w:rsidRDefault="00F552FE">
            <w:r>
              <w:rPr>
                <w:sz w:val="15"/>
              </w:rPr>
              <w:t>TC07</w:t>
            </w:r>
          </w:p>
        </w:tc>
        <w:tc>
          <w:tcPr>
            <w:tcW w:w="1531" w:type="dxa"/>
            <w:vAlign w:val="center"/>
          </w:tcPr>
          <w:p w14:paraId="0DEBDDF1" w14:textId="77777777" w:rsidR="0058796E" w:rsidRDefault="00F552FE">
            <w:r>
              <w:rPr>
                <w:sz w:val="15"/>
              </w:rPr>
              <w:t>Unit Testing</w:t>
            </w:r>
          </w:p>
        </w:tc>
        <w:tc>
          <w:tcPr>
            <w:tcW w:w="1417" w:type="dxa"/>
            <w:vAlign w:val="center"/>
          </w:tcPr>
          <w:p w14:paraId="2CAE31B5" w14:textId="77777777" w:rsidR="0058796E" w:rsidRDefault="00F552FE">
            <w:r>
              <w:rPr>
                <w:sz w:val="15"/>
              </w:rPr>
              <w:t>Lag feature creation</w:t>
            </w:r>
          </w:p>
        </w:tc>
        <w:tc>
          <w:tcPr>
            <w:tcW w:w="2721" w:type="dxa"/>
            <w:vAlign w:val="center"/>
          </w:tcPr>
          <w:p w14:paraId="31B5A759" w14:textId="77777777" w:rsidR="0058796E" w:rsidRDefault="00F552FE">
            <w:r>
              <w:rPr>
                <w:sz w:val="15"/>
              </w:rPr>
              <w:t>Create lagged data for Super Petrol.</w:t>
            </w:r>
          </w:p>
        </w:tc>
        <w:tc>
          <w:tcPr>
            <w:tcW w:w="2665" w:type="dxa"/>
            <w:vAlign w:val="center"/>
          </w:tcPr>
          <w:p w14:paraId="20E1DCD2" w14:textId="77777777" w:rsidR="0058796E" w:rsidRDefault="00F552FE">
            <w:r>
              <w:rPr>
                <w:sz w:val="15"/>
              </w:rPr>
              <w:t xml:space="preserve">Lagged data should contain `Lag_1` and `Lag_2` and drop </w:t>
            </w:r>
            <w:r>
              <w:rPr>
                <w:sz w:val="15"/>
              </w:rPr>
              <w:t>the first two rows.</w:t>
            </w:r>
          </w:p>
        </w:tc>
        <w:tc>
          <w:tcPr>
            <w:tcW w:w="2948" w:type="dxa"/>
            <w:vAlign w:val="center"/>
          </w:tcPr>
          <w:p w14:paraId="13E135D0" w14:textId="77777777" w:rsidR="0058796E" w:rsidRDefault="00F552FE">
            <w:r>
              <w:rPr>
                <w:sz w:val="15"/>
              </w:rPr>
              <w:t>Lagged Super Petrol dataset was created with 50 rows; first row is Mar-2022.</w:t>
            </w:r>
          </w:p>
        </w:tc>
        <w:tc>
          <w:tcPr>
            <w:tcW w:w="737" w:type="dxa"/>
            <w:vAlign w:val="center"/>
          </w:tcPr>
          <w:p w14:paraId="41DA3804" w14:textId="77777777" w:rsidR="0058796E" w:rsidRDefault="00F552FE">
            <w:r>
              <w:rPr>
                <w:sz w:val="15"/>
              </w:rPr>
              <w:t>Pass</w:t>
            </w:r>
          </w:p>
        </w:tc>
      </w:tr>
    </w:tbl>
    <w:p w14:paraId="053973BE" w14:textId="77777777" w:rsidR="0058796E" w:rsidRDefault="0058796E"/>
    <w:p w14:paraId="0819ECC2" w14:textId="77777777" w:rsidR="0058796E" w:rsidRDefault="00F552FE">
      <w:r>
        <w:br w:type="page"/>
      </w:r>
    </w:p>
    <w:p w14:paraId="659C92CF" w14:textId="77777777" w:rsidR="0058796E" w:rsidRDefault="00F552FE">
      <w:pPr>
        <w:keepLines/>
        <w:spacing w:after="120" w:line="360" w:lineRule="auto"/>
        <w:jc w:val="center"/>
      </w:pPr>
      <w:r>
        <w:rPr>
          <w:sz w:val="24"/>
        </w:rPr>
        <w:lastRenderedPageBreak/>
        <w:t>Table 4.3: Test Cases and Results (Part 2)</w:t>
      </w:r>
    </w:p>
    <w:tbl>
      <w:tblPr>
        <w:tblStyle w:val="TableGrid"/>
        <w:tblW w:w="0" w:type="auto"/>
        <w:tblLook w:val="04A0" w:firstRow="1" w:lastRow="0" w:firstColumn="1" w:lastColumn="0" w:noHBand="0" w:noVBand="1"/>
      </w:tblPr>
      <w:tblGrid>
        <w:gridCol w:w="850"/>
        <w:gridCol w:w="1531"/>
        <w:gridCol w:w="1417"/>
        <w:gridCol w:w="2721"/>
        <w:gridCol w:w="2665"/>
        <w:gridCol w:w="2948"/>
        <w:gridCol w:w="737"/>
      </w:tblGrid>
      <w:tr w:rsidR="0058796E" w14:paraId="74DEC147" w14:textId="77777777">
        <w:tc>
          <w:tcPr>
            <w:tcW w:w="850" w:type="dxa"/>
            <w:shd w:val="clear" w:color="auto" w:fill="D9E2F3"/>
            <w:vAlign w:val="center"/>
          </w:tcPr>
          <w:p w14:paraId="42B90237" w14:textId="77777777" w:rsidR="0058796E" w:rsidRDefault="00F552FE">
            <w:pPr>
              <w:jc w:val="center"/>
            </w:pPr>
            <w:r>
              <w:rPr>
                <w:b/>
                <w:sz w:val="15"/>
              </w:rPr>
              <w:t>Test ID</w:t>
            </w:r>
          </w:p>
        </w:tc>
        <w:tc>
          <w:tcPr>
            <w:tcW w:w="1531" w:type="dxa"/>
            <w:shd w:val="clear" w:color="auto" w:fill="D9E2F3"/>
            <w:vAlign w:val="center"/>
          </w:tcPr>
          <w:p w14:paraId="4E96CADA" w14:textId="77777777" w:rsidR="0058796E" w:rsidRDefault="00F552FE">
            <w:pPr>
              <w:jc w:val="center"/>
            </w:pPr>
            <w:r>
              <w:rPr>
                <w:b/>
                <w:sz w:val="15"/>
              </w:rPr>
              <w:t>Testing Type</w:t>
            </w:r>
          </w:p>
        </w:tc>
        <w:tc>
          <w:tcPr>
            <w:tcW w:w="1417" w:type="dxa"/>
            <w:shd w:val="clear" w:color="auto" w:fill="D9E2F3"/>
            <w:vAlign w:val="center"/>
          </w:tcPr>
          <w:p w14:paraId="09F0E2FE" w14:textId="77777777" w:rsidR="0058796E" w:rsidRDefault="00F552FE">
            <w:pPr>
              <w:jc w:val="center"/>
            </w:pPr>
            <w:r>
              <w:rPr>
                <w:b/>
                <w:sz w:val="15"/>
              </w:rPr>
              <w:t>Test Area</w:t>
            </w:r>
          </w:p>
        </w:tc>
        <w:tc>
          <w:tcPr>
            <w:tcW w:w="2721" w:type="dxa"/>
            <w:shd w:val="clear" w:color="auto" w:fill="D9E2F3"/>
            <w:vAlign w:val="center"/>
          </w:tcPr>
          <w:p w14:paraId="7940DCEC" w14:textId="77777777" w:rsidR="0058796E" w:rsidRDefault="00F552FE">
            <w:pPr>
              <w:jc w:val="center"/>
            </w:pPr>
            <w:r>
              <w:rPr>
                <w:b/>
                <w:sz w:val="15"/>
              </w:rPr>
              <w:t>Test Input/Condition</w:t>
            </w:r>
          </w:p>
        </w:tc>
        <w:tc>
          <w:tcPr>
            <w:tcW w:w="2665" w:type="dxa"/>
            <w:shd w:val="clear" w:color="auto" w:fill="D9E2F3"/>
            <w:vAlign w:val="center"/>
          </w:tcPr>
          <w:p w14:paraId="486841D8" w14:textId="77777777" w:rsidR="0058796E" w:rsidRDefault="00F552FE">
            <w:pPr>
              <w:jc w:val="center"/>
            </w:pPr>
            <w:r>
              <w:rPr>
                <w:b/>
                <w:sz w:val="15"/>
              </w:rPr>
              <w:t>Expected Result</w:t>
            </w:r>
          </w:p>
        </w:tc>
        <w:tc>
          <w:tcPr>
            <w:tcW w:w="2948" w:type="dxa"/>
            <w:shd w:val="clear" w:color="auto" w:fill="D9E2F3"/>
            <w:vAlign w:val="center"/>
          </w:tcPr>
          <w:p w14:paraId="62B2DBE6" w14:textId="77777777" w:rsidR="0058796E" w:rsidRDefault="00F552FE">
            <w:pPr>
              <w:jc w:val="center"/>
            </w:pPr>
            <w:r>
              <w:rPr>
                <w:b/>
                <w:sz w:val="15"/>
              </w:rPr>
              <w:t>Actual Result</w:t>
            </w:r>
          </w:p>
        </w:tc>
        <w:tc>
          <w:tcPr>
            <w:tcW w:w="737" w:type="dxa"/>
            <w:shd w:val="clear" w:color="auto" w:fill="D9E2F3"/>
            <w:vAlign w:val="center"/>
          </w:tcPr>
          <w:p w14:paraId="02AAFDFF" w14:textId="77777777" w:rsidR="0058796E" w:rsidRDefault="00F552FE">
            <w:pPr>
              <w:jc w:val="center"/>
            </w:pPr>
            <w:r>
              <w:rPr>
                <w:b/>
                <w:sz w:val="15"/>
              </w:rPr>
              <w:t>Status</w:t>
            </w:r>
          </w:p>
        </w:tc>
      </w:tr>
      <w:tr w:rsidR="0058796E" w14:paraId="056D89DD" w14:textId="77777777">
        <w:tc>
          <w:tcPr>
            <w:tcW w:w="850" w:type="dxa"/>
            <w:vAlign w:val="center"/>
          </w:tcPr>
          <w:p w14:paraId="20A9AFFE" w14:textId="77777777" w:rsidR="0058796E" w:rsidRDefault="00F552FE">
            <w:r>
              <w:rPr>
                <w:sz w:val="15"/>
              </w:rPr>
              <w:t>TC08</w:t>
            </w:r>
          </w:p>
        </w:tc>
        <w:tc>
          <w:tcPr>
            <w:tcW w:w="1531" w:type="dxa"/>
            <w:vAlign w:val="center"/>
          </w:tcPr>
          <w:p w14:paraId="28D15CBF" w14:textId="77777777" w:rsidR="0058796E" w:rsidRDefault="00F552FE">
            <w:r>
              <w:rPr>
                <w:sz w:val="15"/>
              </w:rPr>
              <w:t xml:space="preserve">Unit </w:t>
            </w:r>
            <w:r>
              <w:rPr>
                <w:sz w:val="15"/>
              </w:rPr>
              <w:t>Testing</w:t>
            </w:r>
          </w:p>
        </w:tc>
        <w:tc>
          <w:tcPr>
            <w:tcW w:w="1417" w:type="dxa"/>
            <w:vAlign w:val="center"/>
          </w:tcPr>
          <w:p w14:paraId="02DFCB14" w14:textId="77777777" w:rsidR="0058796E" w:rsidRDefault="00F552FE">
            <w:r>
              <w:rPr>
                <w:sz w:val="15"/>
              </w:rPr>
              <w:t>Lag feature creation</w:t>
            </w:r>
          </w:p>
        </w:tc>
        <w:tc>
          <w:tcPr>
            <w:tcW w:w="2721" w:type="dxa"/>
            <w:vAlign w:val="center"/>
          </w:tcPr>
          <w:p w14:paraId="5E7E80E0" w14:textId="77777777" w:rsidR="0058796E" w:rsidRDefault="00F552FE">
            <w:r>
              <w:rPr>
                <w:sz w:val="15"/>
              </w:rPr>
              <w:t>Create lagged data for Diesel.</w:t>
            </w:r>
          </w:p>
        </w:tc>
        <w:tc>
          <w:tcPr>
            <w:tcW w:w="2665" w:type="dxa"/>
            <w:vAlign w:val="center"/>
          </w:tcPr>
          <w:p w14:paraId="3622FD93" w14:textId="77777777" w:rsidR="0058796E" w:rsidRDefault="00F552FE">
            <w:r>
              <w:rPr>
                <w:sz w:val="15"/>
              </w:rPr>
              <w:t>Diesel lagged data should contain `Lag_1` and `Lag_2`.</w:t>
            </w:r>
          </w:p>
        </w:tc>
        <w:tc>
          <w:tcPr>
            <w:tcW w:w="2948" w:type="dxa"/>
            <w:vAlign w:val="center"/>
          </w:tcPr>
          <w:p w14:paraId="7766C5F8" w14:textId="77777777" w:rsidR="0058796E" w:rsidRDefault="00F552FE">
            <w:r>
              <w:rPr>
                <w:sz w:val="15"/>
              </w:rPr>
              <w:t>Lagged Diesel dataset was created successfully.</w:t>
            </w:r>
          </w:p>
        </w:tc>
        <w:tc>
          <w:tcPr>
            <w:tcW w:w="737" w:type="dxa"/>
            <w:vAlign w:val="center"/>
          </w:tcPr>
          <w:p w14:paraId="3CC5A591" w14:textId="77777777" w:rsidR="0058796E" w:rsidRDefault="00F552FE">
            <w:r>
              <w:rPr>
                <w:sz w:val="15"/>
              </w:rPr>
              <w:t>Pass</w:t>
            </w:r>
          </w:p>
        </w:tc>
      </w:tr>
      <w:tr w:rsidR="0058796E" w14:paraId="1E18C6AE" w14:textId="77777777">
        <w:tc>
          <w:tcPr>
            <w:tcW w:w="850" w:type="dxa"/>
            <w:vAlign w:val="center"/>
          </w:tcPr>
          <w:p w14:paraId="564EA31F" w14:textId="77777777" w:rsidR="0058796E" w:rsidRDefault="00F552FE">
            <w:r>
              <w:rPr>
                <w:sz w:val="15"/>
              </w:rPr>
              <w:t>TC09</w:t>
            </w:r>
          </w:p>
        </w:tc>
        <w:tc>
          <w:tcPr>
            <w:tcW w:w="1531" w:type="dxa"/>
            <w:vAlign w:val="center"/>
          </w:tcPr>
          <w:p w14:paraId="21D4D32D" w14:textId="77777777" w:rsidR="0058796E" w:rsidRDefault="00F552FE">
            <w:r>
              <w:rPr>
                <w:sz w:val="15"/>
              </w:rPr>
              <w:t>Unit Testing</w:t>
            </w:r>
          </w:p>
        </w:tc>
        <w:tc>
          <w:tcPr>
            <w:tcW w:w="1417" w:type="dxa"/>
            <w:vAlign w:val="center"/>
          </w:tcPr>
          <w:p w14:paraId="7CB622EF" w14:textId="77777777" w:rsidR="0058796E" w:rsidRDefault="00F552FE">
            <w:r>
              <w:rPr>
                <w:sz w:val="15"/>
              </w:rPr>
              <w:t>Lag feature creation</w:t>
            </w:r>
          </w:p>
        </w:tc>
        <w:tc>
          <w:tcPr>
            <w:tcW w:w="2721" w:type="dxa"/>
            <w:vAlign w:val="center"/>
          </w:tcPr>
          <w:p w14:paraId="726736DD" w14:textId="77777777" w:rsidR="0058796E" w:rsidRDefault="00F552FE">
            <w:r>
              <w:rPr>
                <w:sz w:val="15"/>
              </w:rPr>
              <w:t>Create lagged data for Kerosene.</w:t>
            </w:r>
          </w:p>
        </w:tc>
        <w:tc>
          <w:tcPr>
            <w:tcW w:w="2665" w:type="dxa"/>
            <w:vAlign w:val="center"/>
          </w:tcPr>
          <w:p w14:paraId="7CB0A8DA" w14:textId="77777777" w:rsidR="0058796E" w:rsidRDefault="00F552FE">
            <w:r>
              <w:rPr>
                <w:sz w:val="15"/>
              </w:rPr>
              <w:t>Kerosene lagged data should contain `Lag_1` and `Lag_2`.</w:t>
            </w:r>
          </w:p>
        </w:tc>
        <w:tc>
          <w:tcPr>
            <w:tcW w:w="2948" w:type="dxa"/>
            <w:vAlign w:val="center"/>
          </w:tcPr>
          <w:p w14:paraId="204ABB0B" w14:textId="77777777" w:rsidR="0058796E" w:rsidRDefault="00F552FE">
            <w:r>
              <w:rPr>
                <w:sz w:val="15"/>
              </w:rPr>
              <w:t>Lagged Kerosene dataset was created successfully.</w:t>
            </w:r>
          </w:p>
        </w:tc>
        <w:tc>
          <w:tcPr>
            <w:tcW w:w="737" w:type="dxa"/>
            <w:vAlign w:val="center"/>
          </w:tcPr>
          <w:p w14:paraId="6DF6549C" w14:textId="77777777" w:rsidR="0058796E" w:rsidRDefault="00F552FE">
            <w:r>
              <w:rPr>
                <w:sz w:val="15"/>
              </w:rPr>
              <w:t>Pass</w:t>
            </w:r>
          </w:p>
        </w:tc>
      </w:tr>
      <w:tr w:rsidR="0058796E" w14:paraId="3477B497" w14:textId="77777777">
        <w:tc>
          <w:tcPr>
            <w:tcW w:w="850" w:type="dxa"/>
            <w:vAlign w:val="center"/>
          </w:tcPr>
          <w:p w14:paraId="378ACB2A" w14:textId="77777777" w:rsidR="0058796E" w:rsidRDefault="00F552FE">
            <w:r>
              <w:rPr>
                <w:sz w:val="15"/>
              </w:rPr>
              <w:t>TC10</w:t>
            </w:r>
          </w:p>
        </w:tc>
        <w:tc>
          <w:tcPr>
            <w:tcW w:w="1531" w:type="dxa"/>
            <w:vAlign w:val="center"/>
          </w:tcPr>
          <w:p w14:paraId="62A0EECF" w14:textId="77777777" w:rsidR="0058796E" w:rsidRDefault="00F552FE">
            <w:r>
              <w:rPr>
                <w:sz w:val="15"/>
              </w:rPr>
              <w:t>Model Testing</w:t>
            </w:r>
          </w:p>
        </w:tc>
        <w:tc>
          <w:tcPr>
            <w:tcW w:w="1417" w:type="dxa"/>
            <w:vAlign w:val="center"/>
          </w:tcPr>
          <w:p w14:paraId="52F67242" w14:textId="77777777" w:rsidR="0058796E" w:rsidRDefault="00F552FE">
            <w:r>
              <w:rPr>
                <w:sz w:val="15"/>
              </w:rPr>
              <w:t>Super Petrol model</w:t>
            </w:r>
          </w:p>
        </w:tc>
        <w:tc>
          <w:tcPr>
            <w:tcW w:w="2721" w:type="dxa"/>
            <w:vAlign w:val="center"/>
          </w:tcPr>
          <w:p w14:paraId="538A3FDE" w14:textId="77777777" w:rsidR="0058796E" w:rsidRDefault="00F552FE">
            <w:r>
              <w:rPr>
                <w:sz w:val="15"/>
              </w:rPr>
              <w:t>Train the linear regression model for Super Petrol.</w:t>
            </w:r>
          </w:p>
        </w:tc>
        <w:tc>
          <w:tcPr>
            <w:tcW w:w="2665" w:type="dxa"/>
            <w:vAlign w:val="center"/>
          </w:tcPr>
          <w:p w14:paraId="79C10515" w14:textId="77777777" w:rsidR="0058796E" w:rsidRDefault="00F552FE">
            <w:r>
              <w:rPr>
                <w:sz w:val="15"/>
              </w:rPr>
              <w:t>The model should train and return evaluation metrics.</w:t>
            </w:r>
          </w:p>
        </w:tc>
        <w:tc>
          <w:tcPr>
            <w:tcW w:w="2948" w:type="dxa"/>
            <w:vAlign w:val="center"/>
          </w:tcPr>
          <w:p w14:paraId="7CECE3DF" w14:textId="77777777" w:rsidR="0058796E" w:rsidRDefault="00F552FE">
            <w:r>
              <w:rPr>
                <w:sz w:val="15"/>
              </w:rPr>
              <w:t>Model trained successfully. MAE=4.73, MSE=55.46, R?=-1.16.</w:t>
            </w:r>
          </w:p>
        </w:tc>
        <w:tc>
          <w:tcPr>
            <w:tcW w:w="737" w:type="dxa"/>
            <w:vAlign w:val="center"/>
          </w:tcPr>
          <w:p w14:paraId="26EEDBEC" w14:textId="77777777" w:rsidR="0058796E" w:rsidRDefault="00F552FE">
            <w:r>
              <w:rPr>
                <w:sz w:val="15"/>
              </w:rPr>
              <w:t>Pass</w:t>
            </w:r>
          </w:p>
        </w:tc>
      </w:tr>
      <w:tr w:rsidR="0058796E" w14:paraId="4454824D" w14:textId="77777777">
        <w:tc>
          <w:tcPr>
            <w:tcW w:w="850" w:type="dxa"/>
            <w:vAlign w:val="center"/>
          </w:tcPr>
          <w:p w14:paraId="6F57E61C" w14:textId="77777777" w:rsidR="0058796E" w:rsidRDefault="00F552FE">
            <w:r>
              <w:rPr>
                <w:sz w:val="15"/>
              </w:rPr>
              <w:t>TC11</w:t>
            </w:r>
          </w:p>
        </w:tc>
        <w:tc>
          <w:tcPr>
            <w:tcW w:w="1531" w:type="dxa"/>
            <w:vAlign w:val="center"/>
          </w:tcPr>
          <w:p w14:paraId="1A23B789" w14:textId="77777777" w:rsidR="0058796E" w:rsidRDefault="00F552FE">
            <w:r>
              <w:rPr>
                <w:sz w:val="15"/>
              </w:rPr>
              <w:t>Model Testing</w:t>
            </w:r>
          </w:p>
        </w:tc>
        <w:tc>
          <w:tcPr>
            <w:tcW w:w="1417" w:type="dxa"/>
            <w:vAlign w:val="center"/>
          </w:tcPr>
          <w:p w14:paraId="6744C3E1" w14:textId="77777777" w:rsidR="0058796E" w:rsidRDefault="00F552FE">
            <w:r>
              <w:rPr>
                <w:sz w:val="15"/>
              </w:rPr>
              <w:t>Diesel model</w:t>
            </w:r>
          </w:p>
        </w:tc>
        <w:tc>
          <w:tcPr>
            <w:tcW w:w="2721" w:type="dxa"/>
            <w:vAlign w:val="center"/>
          </w:tcPr>
          <w:p w14:paraId="541B8905" w14:textId="77777777" w:rsidR="0058796E" w:rsidRDefault="00F552FE">
            <w:r>
              <w:rPr>
                <w:sz w:val="15"/>
              </w:rPr>
              <w:t>Train the linear regression model for Diesel.</w:t>
            </w:r>
          </w:p>
        </w:tc>
        <w:tc>
          <w:tcPr>
            <w:tcW w:w="2665" w:type="dxa"/>
            <w:vAlign w:val="center"/>
          </w:tcPr>
          <w:p w14:paraId="3F646F71" w14:textId="77777777" w:rsidR="0058796E" w:rsidRDefault="00F552FE">
            <w:r>
              <w:rPr>
                <w:sz w:val="15"/>
              </w:rPr>
              <w:t>The model should train and return evaluation metrics.</w:t>
            </w:r>
          </w:p>
        </w:tc>
        <w:tc>
          <w:tcPr>
            <w:tcW w:w="2948" w:type="dxa"/>
            <w:vAlign w:val="center"/>
          </w:tcPr>
          <w:p w14:paraId="0B1407BD" w14:textId="77777777" w:rsidR="0058796E" w:rsidRDefault="00F552FE">
            <w:r>
              <w:rPr>
                <w:sz w:val="15"/>
              </w:rPr>
              <w:t>Model trained successfully. MAE=5.88, MSE=115.34, R?=-0.74</w:t>
            </w:r>
            <w:r>
              <w:rPr>
                <w:sz w:val="15"/>
              </w:rPr>
              <w:t>.</w:t>
            </w:r>
          </w:p>
        </w:tc>
        <w:tc>
          <w:tcPr>
            <w:tcW w:w="737" w:type="dxa"/>
            <w:vAlign w:val="center"/>
          </w:tcPr>
          <w:p w14:paraId="1A798E4B" w14:textId="77777777" w:rsidR="0058796E" w:rsidRDefault="00F552FE">
            <w:r>
              <w:rPr>
                <w:sz w:val="15"/>
              </w:rPr>
              <w:t>Pass</w:t>
            </w:r>
          </w:p>
        </w:tc>
      </w:tr>
      <w:tr w:rsidR="0058796E" w14:paraId="57DA9067" w14:textId="77777777">
        <w:tc>
          <w:tcPr>
            <w:tcW w:w="850" w:type="dxa"/>
            <w:vAlign w:val="center"/>
          </w:tcPr>
          <w:p w14:paraId="7917A082" w14:textId="77777777" w:rsidR="0058796E" w:rsidRDefault="00F552FE">
            <w:r>
              <w:rPr>
                <w:sz w:val="15"/>
              </w:rPr>
              <w:t>TC12</w:t>
            </w:r>
          </w:p>
        </w:tc>
        <w:tc>
          <w:tcPr>
            <w:tcW w:w="1531" w:type="dxa"/>
            <w:vAlign w:val="center"/>
          </w:tcPr>
          <w:p w14:paraId="1A758195" w14:textId="77777777" w:rsidR="0058796E" w:rsidRDefault="00F552FE">
            <w:r>
              <w:rPr>
                <w:sz w:val="15"/>
              </w:rPr>
              <w:t>Model Testing</w:t>
            </w:r>
          </w:p>
        </w:tc>
        <w:tc>
          <w:tcPr>
            <w:tcW w:w="1417" w:type="dxa"/>
            <w:vAlign w:val="center"/>
          </w:tcPr>
          <w:p w14:paraId="28F8E967" w14:textId="77777777" w:rsidR="0058796E" w:rsidRDefault="00F552FE">
            <w:r>
              <w:rPr>
                <w:sz w:val="15"/>
              </w:rPr>
              <w:t>Kerosene model</w:t>
            </w:r>
          </w:p>
        </w:tc>
        <w:tc>
          <w:tcPr>
            <w:tcW w:w="2721" w:type="dxa"/>
            <w:vAlign w:val="center"/>
          </w:tcPr>
          <w:p w14:paraId="701ED7B3" w14:textId="77777777" w:rsidR="0058796E" w:rsidRDefault="00F552FE">
            <w:r>
              <w:rPr>
                <w:sz w:val="15"/>
              </w:rPr>
              <w:t>Train the linear regression model for Kerosene.</w:t>
            </w:r>
          </w:p>
        </w:tc>
        <w:tc>
          <w:tcPr>
            <w:tcW w:w="2665" w:type="dxa"/>
            <w:vAlign w:val="center"/>
          </w:tcPr>
          <w:p w14:paraId="6A45F293" w14:textId="77777777" w:rsidR="0058796E" w:rsidRDefault="00F552FE">
            <w:r>
              <w:rPr>
                <w:sz w:val="15"/>
              </w:rPr>
              <w:t>The model should train and return evaluation metrics.</w:t>
            </w:r>
          </w:p>
        </w:tc>
        <w:tc>
          <w:tcPr>
            <w:tcW w:w="2948" w:type="dxa"/>
            <w:vAlign w:val="center"/>
          </w:tcPr>
          <w:p w14:paraId="1877D7AF" w14:textId="77777777" w:rsidR="0058796E" w:rsidRDefault="00F552FE">
            <w:r>
              <w:rPr>
                <w:sz w:val="15"/>
              </w:rPr>
              <w:t>Model trained successfully. MAE=2.16, MSE=9.75, R?=-5.52.</w:t>
            </w:r>
          </w:p>
        </w:tc>
        <w:tc>
          <w:tcPr>
            <w:tcW w:w="737" w:type="dxa"/>
            <w:vAlign w:val="center"/>
          </w:tcPr>
          <w:p w14:paraId="489A05BA" w14:textId="77777777" w:rsidR="0058796E" w:rsidRDefault="00F552FE">
            <w:r>
              <w:rPr>
                <w:sz w:val="15"/>
              </w:rPr>
              <w:t>Pass</w:t>
            </w:r>
          </w:p>
        </w:tc>
      </w:tr>
      <w:tr w:rsidR="0058796E" w14:paraId="54D7326E" w14:textId="77777777">
        <w:tc>
          <w:tcPr>
            <w:tcW w:w="850" w:type="dxa"/>
            <w:vAlign w:val="center"/>
          </w:tcPr>
          <w:p w14:paraId="76E2A578" w14:textId="77777777" w:rsidR="0058796E" w:rsidRDefault="00F552FE">
            <w:r>
              <w:rPr>
                <w:sz w:val="15"/>
              </w:rPr>
              <w:t>TC13</w:t>
            </w:r>
          </w:p>
        </w:tc>
        <w:tc>
          <w:tcPr>
            <w:tcW w:w="1531" w:type="dxa"/>
            <w:vAlign w:val="center"/>
          </w:tcPr>
          <w:p w14:paraId="6FF2D591" w14:textId="77777777" w:rsidR="0058796E" w:rsidRDefault="00F552FE">
            <w:r>
              <w:rPr>
                <w:sz w:val="15"/>
              </w:rPr>
              <w:t>GUI Testing</w:t>
            </w:r>
          </w:p>
        </w:tc>
        <w:tc>
          <w:tcPr>
            <w:tcW w:w="1417" w:type="dxa"/>
            <w:vAlign w:val="center"/>
          </w:tcPr>
          <w:p w14:paraId="51F807F2" w14:textId="77777777" w:rsidR="0058796E" w:rsidRDefault="00F552FE">
            <w:r>
              <w:rPr>
                <w:sz w:val="15"/>
              </w:rPr>
              <w:t>Fuel selector</w:t>
            </w:r>
          </w:p>
        </w:tc>
        <w:tc>
          <w:tcPr>
            <w:tcW w:w="2721" w:type="dxa"/>
            <w:vAlign w:val="center"/>
          </w:tcPr>
          <w:p w14:paraId="3355BAE3" w14:textId="77777777" w:rsidR="0058796E" w:rsidRDefault="00F552FE">
            <w:r>
              <w:rPr>
                <w:sz w:val="15"/>
              </w:rPr>
              <w:t xml:space="preserve">Change the </w:t>
            </w:r>
            <w:r>
              <w:rPr>
                <w:sz w:val="15"/>
              </w:rPr>
              <w:t>selected fuel type from Super Petrol to Diesel and Kerosene.</w:t>
            </w:r>
          </w:p>
        </w:tc>
        <w:tc>
          <w:tcPr>
            <w:tcW w:w="2665" w:type="dxa"/>
            <w:vAlign w:val="center"/>
          </w:tcPr>
          <w:p w14:paraId="7AEF667C" w14:textId="77777777" w:rsidR="0058796E" w:rsidRDefault="00F552FE">
            <w:r>
              <w:rPr>
                <w:sz w:val="15"/>
              </w:rPr>
              <w:t>The page headings and prediction output should update to the selected fuel type.</w:t>
            </w:r>
          </w:p>
        </w:tc>
        <w:tc>
          <w:tcPr>
            <w:tcW w:w="2948" w:type="dxa"/>
            <w:vAlign w:val="center"/>
          </w:tcPr>
          <w:p w14:paraId="4D3BA2F3" w14:textId="77777777" w:rsidR="0058796E" w:rsidRDefault="00F552FE">
            <w:r>
              <w:rPr>
                <w:sz w:val="15"/>
              </w:rPr>
              <w:t>The interface updated to show Diesel and Kerosene prediction headings correctly.</w:t>
            </w:r>
          </w:p>
        </w:tc>
        <w:tc>
          <w:tcPr>
            <w:tcW w:w="737" w:type="dxa"/>
            <w:vAlign w:val="center"/>
          </w:tcPr>
          <w:p w14:paraId="03E72085" w14:textId="77777777" w:rsidR="0058796E" w:rsidRDefault="00F552FE">
            <w:r>
              <w:rPr>
                <w:sz w:val="15"/>
              </w:rPr>
              <w:t>Pass</w:t>
            </w:r>
          </w:p>
        </w:tc>
      </w:tr>
      <w:tr w:rsidR="0058796E" w14:paraId="5B1D6889" w14:textId="77777777">
        <w:tc>
          <w:tcPr>
            <w:tcW w:w="850" w:type="dxa"/>
            <w:vAlign w:val="center"/>
          </w:tcPr>
          <w:p w14:paraId="5EB694EE" w14:textId="77777777" w:rsidR="0058796E" w:rsidRDefault="00F552FE">
            <w:r>
              <w:rPr>
                <w:sz w:val="15"/>
              </w:rPr>
              <w:t>TC14</w:t>
            </w:r>
          </w:p>
        </w:tc>
        <w:tc>
          <w:tcPr>
            <w:tcW w:w="1531" w:type="dxa"/>
            <w:vAlign w:val="center"/>
          </w:tcPr>
          <w:p w14:paraId="1D7C48AD" w14:textId="77777777" w:rsidR="0058796E" w:rsidRDefault="00F552FE">
            <w:r>
              <w:rPr>
                <w:sz w:val="15"/>
              </w:rPr>
              <w:t>Input Validation Testi</w:t>
            </w:r>
            <w:r>
              <w:rPr>
                <w:sz w:val="15"/>
              </w:rPr>
              <w:t>ng</w:t>
            </w:r>
          </w:p>
        </w:tc>
        <w:tc>
          <w:tcPr>
            <w:tcW w:w="1417" w:type="dxa"/>
            <w:vAlign w:val="center"/>
          </w:tcPr>
          <w:p w14:paraId="43FCE2FF" w14:textId="77777777" w:rsidR="0058796E" w:rsidRDefault="00F552FE">
            <w:r>
              <w:rPr>
                <w:sz w:val="15"/>
              </w:rPr>
              <w:t>USD/KES input field</w:t>
            </w:r>
          </w:p>
        </w:tc>
        <w:tc>
          <w:tcPr>
            <w:tcW w:w="2721" w:type="dxa"/>
            <w:vAlign w:val="center"/>
          </w:tcPr>
          <w:p w14:paraId="579D3BC8" w14:textId="77777777" w:rsidR="0058796E" w:rsidRDefault="00F552FE">
            <w:r>
              <w:rPr>
                <w:sz w:val="15"/>
              </w:rPr>
              <w:t>Inspect the USD/KES widget in the app.</w:t>
            </w:r>
          </w:p>
        </w:tc>
        <w:tc>
          <w:tcPr>
            <w:tcW w:w="2665" w:type="dxa"/>
            <w:vAlign w:val="center"/>
          </w:tcPr>
          <w:p w14:paraId="460B5E1E" w14:textId="77777777" w:rsidR="0058796E" w:rsidRDefault="00F552FE">
            <w:r>
              <w:rPr>
                <w:sz w:val="15"/>
              </w:rPr>
              <w:t>The widget should accept numeric values only.</w:t>
            </w:r>
          </w:p>
        </w:tc>
        <w:tc>
          <w:tcPr>
            <w:tcW w:w="2948" w:type="dxa"/>
            <w:vAlign w:val="center"/>
          </w:tcPr>
          <w:p w14:paraId="3D268568" w14:textId="77777777" w:rsidR="0058796E" w:rsidRDefault="00F552FE">
            <w:r>
              <w:rPr>
                <w:sz w:val="15"/>
              </w:rPr>
              <w:t>The field rendered as a numeric spinbutton and accepted 129.24.</w:t>
            </w:r>
          </w:p>
        </w:tc>
        <w:tc>
          <w:tcPr>
            <w:tcW w:w="737" w:type="dxa"/>
            <w:vAlign w:val="center"/>
          </w:tcPr>
          <w:p w14:paraId="09D8BED3" w14:textId="77777777" w:rsidR="0058796E" w:rsidRDefault="00F552FE">
            <w:r>
              <w:rPr>
                <w:sz w:val="15"/>
              </w:rPr>
              <w:t>Pass</w:t>
            </w:r>
          </w:p>
        </w:tc>
      </w:tr>
    </w:tbl>
    <w:p w14:paraId="12403F57" w14:textId="77777777" w:rsidR="0058796E" w:rsidRDefault="0058796E"/>
    <w:p w14:paraId="45CAB1D7" w14:textId="77777777" w:rsidR="0058796E" w:rsidRDefault="00F552FE">
      <w:r>
        <w:br w:type="page"/>
      </w:r>
    </w:p>
    <w:p w14:paraId="0C1558A7" w14:textId="77777777" w:rsidR="0058796E" w:rsidRDefault="00F552FE">
      <w:pPr>
        <w:keepLines/>
        <w:spacing w:after="120" w:line="360" w:lineRule="auto"/>
        <w:jc w:val="center"/>
      </w:pPr>
      <w:r>
        <w:rPr>
          <w:sz w:val="24"/>
        </w:rPr>
        <w:lastRenderedPageBreak/>
        <w:t>Table 4.3: Test Cases and Results (Part 3)</w:t>
      </w:r>
    </w:p>
    <w:tbl>
      <w:tblPr>
        <w:tblStyle w:val="TableGrid"/>
        <w:tblW w:w="0" w:type="auto"/>
        <w:tblLook w:val="04A0" w:firstRow="1" w:lastRow="0" w:firstColumn="1" w:lastColumn="0" w:noHBand="0" w:noVBand="1"/>
      </w:tblPr>
      <w:tblGrid>
        <w:gridCol w:w="850"/>
        <w:gridCol w:w="1531"/>
        <w:gridCol w:w="1417"/>
        <w:gridCol w:w="2721"/>
        <w:gridCol w:w="2665"/>
        <w:gridCol w:w="2948"/>
        <w:gridCol w:w="737"/>
      </w:tblGrid>
      <w:tr w:rsidR="0058796E" w14:paraId="3DCDF754" w14:textId="77777777">
        <w:tc>
          <w:tcPr>
            <w:tcW w:w="850" w:type="dxa"/>
            <w:shd w:val="clear" w:color="auto" w:fill="D9E2F3"/>
            <w:vAlign w:val="center"/>
          </w:tcPr>
          <w:p w14:paraId="29F6C673" w14:textId="77777777" w:rsidR="0058796E" w:rsidRDefault="00F552FE">
            <w:pPr>
              <w:jc w:val="center"/>
            </w:pPr>
            <w:r>
              <w:rPr>
                <w:b/>
                <w:sz w:val="15"/>
              </w:rPr>
              <w:t>Test ID</w:t>
            </w:r>
          </w:p>
        </w:tc>
        <w:tc>
          <w:tcPr>
            <w:tcW w:w="1531" w:type="dxa"/>
            <w:shd w:val="clear" w:color="auto" w:fill="D9E2F3"/>
            <w:vAlign w:val="center"/>
          </w:tcPr>
          <w:p w14:paraId="7B280410" w14:textId="77777777" w:rsidR="0058796E" w:rsidRDefault="00F552FE">
            <w:pPr>
              <w:jc w:val="center"/>
            </w:pPr>
            <w:r>
              <w:rPr>
                <w:b/>
                <w:sz w:val="15"/>
              </w:rPr>
              <w:t>Testing Type</w:t>
            </w:r>
          </w:p>
        </w:tc>
        <w:tc>
          <w:tcPr>
            <w:tcW w:w="1417" w:type="dxa"/>
            <w:shd w:val="clear" w:color="auto" w:fill="D9E2F3"/>
            <w:vAlign w:val="center"/>
          </w:tcPr>
          <w:p w14:paraId="4930D54B" w14:textId="77777777" w:rsidR="0058796E" w:rsidRDefault="00F552FE">
            <w:pPr>
              <w:jc w:val="center"/>
            </w:pPr>
            <w:r>
              <w:rPr>
                <w:b/>
                <w:sz w:val="15"/>
              </w:rPr>
              <w:t xml:space="preserve">Test </w:t>
            </w:r>
            <w:r>
              <w:rPr>
                <w:b/>
                <w:sz w:val="15"/>
              </w:rPr>
              <w:t>Area</w:t>
            </w:r>
          </w:p>
        </w:tc>
        <w:tc>
          <w:tcPr>
            <w:tcW w:w="2721" w:type="dxa"/>
            <w:shd w:val="clear" w:color="auto" w:fill="D9E2F3"/>
            <w:vAlign w:val="center"/>
          </w:tcPr>
          <w:p w14:paraId="71738545" w14:textId="77777777" w:rsidR="0058796E" w:rsidRDefault="00F552FE">
            <w:pPr>
              <w:jc w:val="center"/>
            </w:pPr>
            <w:r>
              <w:rPr>
                <w:b/>
                <w:sz w:val="15"/>
              </w:rPr>
              <w:t>Test Input/Condition</w:t>
            </w:r>
          </w:p>
        </w:tc>
        <w:tc>
          <w:tcPr>
            <w:tcW w:w="2665" w:type="dxa"/>
            <w:shd w:val="clear" w:color="auto" w:fill="D9E2F3"/>
            <w:vAlign w:val="center"/>
          </w:tcPr>
          <w:p w14:paraId="77CC9EE6" w14:textId="77777777" w:rsidR="0058796E" w:rsidRDefault="00F552FE">
            <w:pPr>
              <w:jc w:val="center"/>
            </w:pPr>
            <w:r>
              <w:rPr>
                <w:b/>
                <w:sz w:val="15"/>
              </w:rPr>
              <w:t>Expected Result</w:t>
            </w:r>
          </w:p>
        </w:tc>
        <w:tc>
          <w:tcPr>
            <w:tcW w:w="2948" w:type="dxa"/>
            <w:shd w:val="clear" w:color="auto" w:fill="D9E2F3"/>
            <w:vAlign w:val="center"/>
          </w:tcPr>
          <w:p w14:paraId="7FF8E10D" w14:textId="77777777" w:rsidR="0058796E" w:rsidRDefault="00F552FE">
            <w:pPr>
              <w:jc w:val="center"/>
            </w:pPr>
            <w:r>
              <w:rPr>
                <w:b/>
                <w:sz w:val="15"/>
              </w:rPr>
              <w:t>Actual Result</w:t>
            </w:r>
          </w:p>
        </w:tc>
        <w:tc>
          <w:tcPr>
            <w:tcW w:w="737" w:type="dxa"/>
            <w:shd w:val="clear" w:color="auto" w:fill="D9E2F3"/>
            <w:vAlign w:val="center"/>
          </w:tcPr>
          <w:p w14:paraId="09DEA789" w14:textId="77777777" w:rsidR="0058796E" w:rsidRDefault="00F552FE">
            <w:pPr>
              <w:jc w:val="center"/>
            </w:pPr>
            <w:r>
              <w:rPr>
                <w:b/>
                <w:sz w:val="15"/>
              </w:rPr>
              <w:t>Status</w:t>
            </w:r>
          </w:p>
        </w:tc>
      </w:tr>
      <w:tr w:rsidR="0058796E" w14:paraId="667163F3" w14:textId="77777777">
        <w:tc>
          <w:tcPr>
            <w:tcW w:w="850" w:type="dxa"/>
            <w:vAlign w:val="center"/>
          </w:tcPr>
          <w:p w14:paraId="21963313" w14:textId="77777777" w:rsidR="0058796E" w:rsidRDefault="00F552FE">
            <w:r>
              <w:rPr>
                <w:sz w:val="15"/>
              </w:rPr>
              <w:t>TC15</w:t>
            </w:r>
          </w:p>
        </w:tc>
        <w:tc>
          <w:tcPr>
            <w:tcW w:w="1531" w:type="dxa"/>
            <w:vAlign w:val="center"/>
          </w:tcPr>
          <w:p w14:paraId="1A32266A" w14:textId="77777777" w:rsidR="0058796E" w:rsidRDefault="00F552FE">
            <w:r>
              <w:rPr>
                <w:sz w:val="15"/>
              </w:rPr>
              <w:t>Input Validation Testing</w:t>
            </w:r>
          </w:p>
        </w:tc>
        <w:tc>
          <w:tcPr>
            <w:tcW w:w="1417" w:type="dxa"/>
            <w:vAlign w:val="center"/>
          </w:tcPr>
          <w:p w14:paraId="10F86111" w14:textId="77777777" w:rsidR="0058796E" w:rsidRDefault="00F552FE">
            <w:r>
              <w:rPr>
                <w:sz w:val="15"/>
              </w:rPr>
              <w:t>Crude oil input field</w:t>
            </w:r>
          </w:p>
        </w:tc>
        <w:tc>
          <w:tcPr>
            <w:tcW w:w="2721" w:type="dxa"/>
            <w:vAlign w:val="center"/>
          </w:tcPr>
          <w:p w14:paraId="23B07144" w14:textId="77777777" w:rsidR="0058796E" w:rsidRDefault="00F552FE">
            <w:r>
              <w:rPr>
                <w:sz w:val="15"/>
              </w:rPr>
              <w:t>Inspect the crude oil widget in the app.</w:t>
            </w:r>
          </w:p>
        </w:tc>
        <w:tc>
          <w:tcPr>
            <w:tcW w:w="2665" w:type="dxa"/>
            <w:vAlign w:val="center"/>
          </w:tcPr>
          <w:p w14:paraId="42F5F7FF" w14:textId="77777777" w:rsidR="0058796E" w:rsidRDefault="00F552FE">
            <w:r>
              <w:rPr>
                <w:sz w:val="15"/>
              </w:rPr>
              <w:t>The widget should accept numeric values only.</w:t>
            </w:r>
          </w:p>
        </w:tc>
        <w:tc>
          <w:tcPr>
            <w:tcW w:w="2948" w:type="dxa"/>
            <w:vAlign w:val="center"/>
          </w:tcPr>
          <w:p w14:paraId="7137D79D" w14:textId="77777777" w:rsidR="0058796E" w:rsidRDefault="00F552FE">
            <w:r>
              <w:rPr>
                <w:sz w:val="15"/>
              </w:rPr>
              <w:t xml:space="preserve">The field rendered as a numeric spinbutton and </w:t>
            </w:r>
            <w:r>
              <w:rPr>
                <w:sz w:val="15"/>
              </w:rPr>
              <w:t>accepted 117.00.</w:t>
            </w:r>
          </w:p>
        </w:tc>
        <w:tc>
          <w:tcPr>
            <w:tcW w:w="737" w:type="dxa"/>
            <w:vAlign w:val="center"/>
          </w:tcPr>
          <w:p w14:paraId="0657840C" w14:textId="77777777" w:rsidR="0058796E" w:rsidRDefault="00F552FE">
            <w:r>
              <w:rPr>
                <w:sz w:val="15"/>
              </w:rPr>
              <w:t>Pass</w:t>
            </w:r>
          </w:p>
        </w:tc>
      </w:tr>
      <w:tr w:rsidR="0058796E" w14:paraId="1798E0E0" w14:textId="77777777">
        <w:tc>
          <w:tcPr>
            <w:tcW w:w="850" w:type="dxa"/>
            <w:vAlign w:val="center"/>
          </w:tcPr>
          <w:p w14:paraId="271445D5" w14:textId="77777777" w:rsidR="0058796E" w:rsidRDefault="00F552FE">
            <w:r>
              <w:rPr>
                <w:sz w:val="15"/>
              </w:rPr>
              <w:t>TC16</w:t>
            </w:r>
          </w:p>
        </w:tc>
        <w:tc>
          <w:tcPr>
            <w:tcW w:w="1531" w:type="dxa"/>
            <w:vAlign w:val="center"/>
          </w:tcPr>
          <w:p w14:paraId="4FC7CD13" w14:textId="77777777" w:rsidR="0058796E" w:rsidRDefault="00F552FE">
            <w:r>
              <w:rPr>
                <w:sz w:val="15"/>
              </w:rPr>
              <w:t>Functional Testing</w:t>
            </w:r>
          </w:p>
        </w:tc>
        <w:tc>
          <w:tcPr>
            <w:tcW w:w="1417" w:type="dxa"/>
            <w:vAlign w:val="center"/>
          </w:tcPr>
          <w:p w14:paraId="3F1343CB" w14:textId="77777777" w:rsidR="0058796E" w:rsidRDefault="00F552FE">
            <w:r>
              <w:rPr>
                <w:sz w:val="15"/>
              </w:rPr>
              <w:t>Super Petrol prediction output</w:t>
            </w:r>
          </w:p>
        </w:tc>
        <w:tc>
          <w:tcPr>
            <w:tcW w:w="2721" w:type="dxa"/>
            <w:vAlign w:val="center"/>
          </w:tcPr>
          <w:p w14:paraId="611CA02E" w14:textId="77777777" w:rsidR="0058796E" w:rsidRDefault="00F552FE">
            <w:r>
              <w:rPr>
                <w:sz w:val="15"/>
              </w:rPr>
              <w:t>Use default values with Super Petrol selected.</w:t>
            </w:r>
          </w:p>
        </w:tc>
        <w:tc>
          <w:tcPr>
            <w:tcW w:w="2665" w:type="dxa"/>
            <w:vAlign w:val="center"/>
          </w:tcPr>
          <w:p w14:paraId="2239F1F5" w14:textId="77777777" w:rsidR="0058796E" w:rsidRDefault="00F552FE">
            <w:r>
              <w:rPr>
                <w:sz w:val="15"/>
              </w:rPr>
              <w:t>The app should show next-month prediction in Kenya shillings.</w:t>
            </w:r>
          </w:p>
        </w:tc>
        <w:tc>
          <w:tcPr>
            <w:tcW w:w="2948" w:type="dxa"/>
            <w:vAlign w:val="center"/>
          </w:tcPr>
          <w:p w14:paraId="24041767" w14:textId="77777777" w:rsidR="0058796E" w:rsidRDefault="00F552FE">
            <w:r>
              <w:rPr>
                <w:sz w:val="15"/>
              </w:rPr>
              <w:t>The app displayed KSh 191.46 per litre for May 2026.</w:t>
            </w:r>
          </w:p>
        </w:tc>
        <w:tc>
          <w:tcPr>
            <w:tcW w:w="737" w:type="dxa"/>
            <w:vAlign w:val="center"/>
          </w:tcPr>
          <w:p w14:paraId="4C028443" w14:textId="77777777" w:rsidR="0058796E" w:rsidRDefault="00F552FE">
            <w:r>
              <w:rPr>
                <w:sz w:val="15"/>
              </w:rPr>
              <w:t>Pass</w:t>
            </w:r>
          </w:p>
        </w:tc>
      </w:tr>
      <w:tr w:rsidR="0058796E" w14:paraId="7FA7A9E6" w14:textId="77777777">
        <w:tc>
          <w:tcPr>
            <w:tcW w:w="850" w:type="dxa"/>
            <w:vAlign w:val="center"/>
          </w:tcPr>
          <w:p w14:paraId="5EF79F61" w14:textId="77777777" w:rsidR="0058796E" w:rsidRDefault="00F552FE">
            <w:r>
              <w:rPr>
                <w:sz w:val="15"/>
              </w:rPr>
              <w:t>TC17</w:t>
            </w:r>
          </w:p>
        </w:tc>
        <w:tc>
          <w:tcPr>
            <w:tcW w:w="1531" w:type="dxa"/>
            <w:vAlign w:val="center"/>
          </w:tcPr>
          <w:p w14:paraId="5CAA3A4E" w14:textId="77777777" w:rsidR="0058796E" w:rsidRDefault="00F552FE">
            <w:r>
              <w:rPr>
                <w:sz w:val="15"/>
              </w:rPr>
              <w:t>Functional Testing</w:t>
            </w:r>
          </w:p>
        </w:tc>
        <w:tc>
          <w:tcPr>
            <w:tcW w:w="1417" w:type="dxa"/>
            <w:vAlign w:val="center"/>
          </w:tcPr>
          <w:p w14:paraId="098BBC06" w14:textId="77777777" w:rsidR="0058796E" w:rsidRDefault="00F552FE">
            <w:r>
              <w:rPr>
                <w:sz w:val="15"/>
              </w:rPr>
              <w:t>Diesel prediction output</w:t>
            </w:r>
          </w:p>
        </w:tc>
        <w:tc>
          <w:tcPr>
            <w:tcW w:w="2721" w:type="dxa"/>
            <w:vAlign w:val="center"/>
          </w:tcPr>
          <w:p w14:paraId="50B8E50E" w14:textId="77777777" w:rsidR="0058796E" w:rsidRDefault="00F552FE">
            <w:r>
              <w:rPr>
                <w:sz w:val="15"/>
              </w:rPr>
              <w:t>Use default values with Diesel selected.</w:t>
            </w:r>
          </w:p>
        </w:tc>
        <w:tc>
          <w:tcPr>
            <w:tcW w:w="2665" w:type="dxa"/>
            <w:vAlign w:val="center"/>
          </w:tcPr>
          <w:p w14:paraId="603830BC" w14:textId="77777777" w:rsidR="0058796E" w:rsidRDefault="00F552FE">
            <w:r>
              <w:rPr>
                <w:sz w:val="15"/>
              </w:rPr>
              <w:t>The app should show next-month prediction in Kenya shillings.</w:t>
            </w:r>
          </w:p>
        </w:tc>
        <w:tc>
          <w:tcPr>
            <w:tcW w:w="2948" w:type="dxa"/>
            <w:vAlign w:val="center"/>
          </w:tcPr>
          <w:p w14:paraId="66B296A7" w14:textId="77777777" w:rsidR="0058796E" w:rsidRDefault="00F552FE">
            <w:r>
              <w:rPr>
                <w:sz w:val="15"/>
              </w:rPr>
              <w:t>The app displayed KSh 184.96 per litre for May 2026.</w:t>
            </w:r>
          </w:p>
        </w:tc>
        <w:tc>
          <w:tcPr>
            <w:tcW w:w="737" w:type="dxa"/>
            <w:vAlign w:val="center"/>
          </w:tcPr>
          <w:p w14:paraId="6C4A7642" w14:textId="77777777" w:rsidR="0058796E" w:rsidRDefault="00F552FE">
            <w:r>
              <w:rPr>
                <w:sz w:val="15"/>
              </w:rPr>
              <w:t>Pass</w:t>
            </w:r>
          </w:p>
        </w:tc>
      </w:tr>
      <w:tr w:rsidR="0058796E" w14:paraId="46F249EF" w14:textId="77777777">
        <w:tc>
          <w:tcPr>
            <w:tcW w:w="850" w:type="dxa"/>
            <w:vAlign w:val="center"/>
          </w:tcPr>
          <w:p w14:paraId="5E2DDA5C" w14:textId="77777777" w:rsidR="0058796E" w:rsidRDefault="00F552FE">
            <w:r>
              <w:rPr>
                <w:sz w:val="15"/>
              </w:rPr>
              <w:t>TC18</w:t>
            </w:r>
          </w:p>
        </w:tc>
        <w:tc>
          <w:tcPr>
            <w:tcW w:w="1531" w:type="dxa"/>
            <w:vAlign w:val="center"/>
          </w:tcPr>
          <w:p w14:paraId="201ED45D" w14:textId="77777777" w:rsidR="0058796E" w:rsidRDefault="00F552FE">
            <w:r>
              <w:rPr>
                <w:sz w:val="15"/>
              </w:rPr>
              <w:t>Functional Testing</w:t>
            </w:r>
          </w:p>
        </w:tc>
        <w:tc>
          <w:tcPr>
            <w:tcW w:w="1417" w:type="dxa"/>
            <w:vAlign w:val="center"/>
          </w:tcPr>
          <w:p w14:paraId="59C5BE90" w14:textId="77777777" w:rsidR="0058796E" w:rsidRDefault="00F552FE">
            <w:r>
              <w:rPr>
                <w:sz w:val="15"/>
              </w:rPr>
              <w:t xml:space="preserve">Kerosene </w:t>
            </w:r>
            <w:r>
              <w:rPr>
                <w:sz w:val="15"/>
              </w:rPr>
              <w:t>prediction output</w:t>
            </w:r>
          </w:p>
        </w:tc>
        <w:tc>
          <w:tcPr>
            <w:tcW w:w="2721" w:type="dxa"/>
            <w:vAlign w:val="center"/>
          </w:tcPr>
          <w:p w14:paraId="122C7ECB" w14:textId="77777777" w:rsidR="0058796E" w:rsidRDefault="00F552FE">
            <w:r>
              <w:rPr>
                <w:sz w:val="15"/>
              </w:rPr>
              <w:t>Use default values with Kerosene selected.</w:t>
            </w:r>
          </w:p>
        </w:tc>
        <w:tc>
          <w:tcPr>
            <w:tcW w:w="2665" w:type="dxa"/>
            <w:vAlign w:val="center"/>
          </w:tcPr>
          <w:p w14:paraId="5008FB7A" w14:textId="77777777" w:rsidR="0058796E" w:rsidRDefault="00F552FE">
            <w:r>
              <w:rPr>
                <w:sz w:val="15"/>
              </w:rPr>
              <w:t>The app should show next-month prediction in Kenya shillings.</w:t>
            </w:r>
          </w:p>
        </w:tc>
        <w:tc>
          <w:tcPr>
            <w:tcW w:w="2948" w:type="dxa"/>
            <w:vAlign w:val="center"/>
          </w:tcPr>
          <w:p w14:paraId="03A446F9" w14:textId="77777777" w:rsidR="0058796E" w:rsidRDefault="00F552FE">
            <w:r>
              <w:rPr>
                <w:sz w:val="15"/>
              </w:rPr>
              <w:t>The app displayed KSh 154.00 per litre for May 2026.</w:t>
            </w:r>
          </w:p>
        </w:tc>
        <w:tc>
          <w:tcPr>
            <w:tcW w:w="737" w:type="dxa"/>
            <w:vAlign w:val="center"/>
          </w:tcPr>
          <w:p w14:paraId="50437527" w14:textId="77777777" w:rsidR="0058796E" w:rsidRDefault="00F552FE">
            <w:r>
              <w:rPr>
                <w:sz w:val="15"/>
              </w:rPr>
              <w:t>Pass</w:t>
            </w:r>
          </w:p>
        </w:tc>
      </w:tr>
      <w:tr w:rsidR="0058796E" w14:paraId="002336D2" w14:textId="77777777">
        <w:tc>
          <w:tcPr>
            <w:tcW w:w="850" w:type="dxa"/>
            <w:vAlign w:val="center"/>
          </w:tcPr>
          <w:p w14:paraId="580B3DD3" w14:textId="77777777" w:rsidR="0058796E" w:rsidRDefault="00F552FE">
            <w:r>
              <w:rPr>
                <w:sz w:val="15"/>
              </w:rPr>
              <w:t>TC19</w:t>
            </w:r>
          </w:p>
        </w:tc>
        <w:tc>
          <w:tcPr>
            <w:tcW w:w="1531" w:type="dxa"/>
            <w:vAlign w:val="center"/>
          </w:tcPr>
          <w:p w14:paraId="424FA5FD" w14:textId="77777777" w:rsidR="0058796E" w:rsidRDefault="00F552FE">
            <w:r>
              <w:rPr>
                <w:sz w:val="15"/>
              </w:rPr>
              <w:t>GUI Testing</w:t>
            </w:r>
          </w:p>
        </w:tc>
        <w:tc>
          <w:tcPr>
            <w:tcW w:w="1417" w:type="dxa"/>
            <w:vAlign w:val="center"/>
          </w:tcPr>
          <w:p w14:paraId="049FA8B1" w14:textId="77777777" w:rsidR="0058796E" w:rsidRDefault="00F552FE">
            <w:r>
              <w:rPr>
                <w:sz w:val="15"/>
              </w:rPr>
              <w:t>Model evaluation section</w:t>
            </w:r>
          </w:p>
        </w:tc>
        <w:tc>
          <w:tcPr>
            <w:tcW w:w="2721" w:type="dxa"/>
            <w:vAlign w:val="center"/>
          </w:tcPr>
          <w:p w14:paraId="7C17303D" w14:textId="77777777" w:rsidR="0058796E" w:rsidRDefault="00F552FE">
            <w:r>
              <w:rPr>
                <w:sz w:val="15"/>
              </w:rPr>
              <w:t xml:space="preserve">View the metric cards after </w:t>
            </w:r>
            <w:r>
              <w:rPr>
                <w:sz w:val="15"/>
              </w:rPr>
              <w:t>prediction.</w:t>
            </w:r>
          </w:p>
        </w:tc>
        <w:tc>
          <w:tcPr>
            <w:tcW w:w="2665" w:type="dxa"/>
            <w:vAlign w:val="center"/>
          </w:tcPr>
          <w:p w14:paraId="20A29F3B" w14:textId="77777777" w:rsidR="0058796E" w:rsidRDefault="00F552FE">
            <w:r>
              <w:rPr>
                <w:sz w:val="15"/>
              </w:rPr>
              <w:t>The app should display MAE, MSE, and R? Score.</w:t>
            </w:r>
          </w:p>
        </w:tc>
        <w:tc>
          <w:tcPr>
            <w:tcW w:w="2948" w:type="dxa"/>
            <w:vAlign w:val="center"/>
          </w:tcPr>
          <w:p w14:paraId="19C352B5" w14:textId="77777777" w:rsidR="0058796E" w:rsidRDefault="00F552FE">
            <w:r>
              <w:rPr>
                <w:sz w:val="15"/>
              </w:rPr>
              <w:t>All three metrics were displayed in the interface.</w:t>
            </w:r>
          </w:p>
        </w:tc>
        <w:tc>
          <w:tcPr>
            <w:tcW w:w="737" w:type="dxa"/>
            <w:vAlign w:val="center"/>
          </w:tcPr>
          <w:p w14:paraId="7548AD09" w14:textId="77777777" w:rsidR="0058796E" w:rsidRDefault="00F552FE">
            <w:r>
              <w:rPr>
                <w:sz w:val="15"/>
              </w:rPr>
              <w:t>Pass</w:t>
            </w:r>
          </w:p>
        </w:tc>
      </w:tr>
      <w:tr w:rsidR="0058796E" w14:paraId="0D4368AB" w14:textId="77777777">
        <w:tc>
          <w:tcPr>
            <w:tcW w:w="850" w:type="dxa"/>
            <w:vAlign w:val="center"/>
          </w:tcPr>
          <w:p w14:paraId="61FAD633" w14:textId="77777777" w:rsidR="0058796E" w:rsidRDefault="00F552FE">
            <w:r>
              <w:rPr>
                <w:sz w:val="15"/>
              </w:rPr>
              <w:t>TC20</w:t>
            </w:r>
          </w:p>
        </w:tc>
        <w:tc>
          <w:tcPr>
            <w:tcW w:w="1531" w:type="dxa"/>
            <w:vAlign w:val="center"/>
          </w:tcPr>
          <w:p w14:paraId="6EF86068" w14:textId="77777777" w:rsidR="0058796E" w:rsidRDefault="00F552FE">
            <w:r>
              <w:rPr>
                <w:sz w:val="15"/>
              </w:rPr>
              <w:t>GUI Testing</w:t>
            </w:r>
          </w:p>
        </w:tc>
        <w:tc>
          <w:tcPr>
            <w:tcW w:w="1417" w:type="dxa"/>
            <w:vAlign w:val="center"/>
          </w:tcPr>
          <w:p w14:paraId="49976400" w14:textId="77777777" w:rsidR="0058796E" w:rsidRDefault="00F552FE">
            <w:r>
              <w:rPr>
                <w:sz w:val="15"/>
              </w:rPr>
              <w:t>Fuel price trend chart</w:t>
            </w:r>
          </w:p>
        </w:tc>
        <w:tc>
          <w:tcPr>
            <w:tcW w:w="2721" w:type="dxa"/>
            <w:vAlign w:val="center"/>
          </w:tcPr>
          <w:p w14:paraId="4FE43555" w14:textId="77777777" w:rsidR="0058796E" w:rsidRDefault="00F552FE">
            <w:r>
              <w:rPr>
                <w:sz w:val="15"/>
              </w:rPr>
              <w:t>Scroll to the trend chart area.</w:t>
            </w:r>
          </w:p>
        </w:tc>
        <w:tc>
          <w:tcPr>
            <w:tcW w:w="2665" w:type="dxa"/>
            <w:vAlign w:val="center"/>
          </w:tcPr>
          <w:p w14:paraId="00DED5D9" w14:textId="77777777" w:rsidR="0058796E" w:rsidRDefault="00F552FE">
            <w:r>
              <w:rPr>
                <w:sz w:val="15"/>
              </w:rPr>
              <w:t>A line chart should display the selected fuel trend and predicted po</w:t>
            </w:r>
            <w:r>
              <w:rPr>
                <w:sz w:val="15"/>
              </w:rPr>
              <w:t>int.</w:t>
            </w:r>
          </w:p>
        </w:tc>
        <w:tc>
          <w:tcPr>
            <w:tcW w:w="2948" w:type="dxa"/>
            <w:vAlign w:val="center"/>
          </w:tcPr>
          <w:p w14:paraId="7FBEA2BF" w14:textId="77777777" w:rsidR="0058796E" w:rsidRDefault="00F552FE">
            <w:r>
              <w:rPr>
                <w:sz w:val="15"/>
              </w:rPr>
              <w:t>The chart rendered successfully for the selected fuel.</w:t>
            </w:r>
          </w:p>
        </w:tc>
        <w:tc>
          <w:tcPr>
            <w:tcW w:w="737" w:type="dxa"/>
            <w:vAlign w:val="center"/>
          </w:tcPr>
          <w:p w14:paraId="4F766D14" w14:textId="77777777" w:rsidR="0058796E" w:rsidRDefault="00F552FE">
            <w:r>
              <w:rPr>
                <w:sz w:val="15"/>
              </w:rPr>
              <w:t>Pass</w:t>
            </w:r>
          </w:p>
        </w:tc>
      </w:tr>
      <w:tr w:rsidR="0058796E" w14:paraId="72B99F6E" w14:textId="77777777">
        <w:tc>
          <w:tcPr>
            <w:tcW w:w="850" w:type="dxa"/>
            <w:vAlign w:val="center"/>
          </w:tcPr>
          <w:p w14:paraId="6E1317C6" w14:textId="77777777" w:rsidR="0058796E" w:rsidRDefault="00F552FE">
            <w:r>
              <w:rPr>
                <w:sz w:val="15"/>
              </w:rPr>
              <w:t>TC21</w:t>
            </w:r>
          </w:p>
        </w:tc>
        <w:tc>
          <w:tcPr>
            <w:tcW w:w="1531" w:type="dxa"/>
            <w:vAlign w:val="center"/>
          </w:tcPr>
          <w:p w14:paraId="6D83F4D9" w14:textId="77777777" w:rsidR="0058796E" w:rsidRDefault="00F552FE">
            <w:r>
              <w:rPr>
                <w:sz w:val="15"/>
              </w:rPr>
              <w:t>Integration Testing</w:t>
            </w:r>
          </w:p>
        </w:tc>
        <w:tc>
          <w:tcPr>
            <w:tcW w:w="1417" w:type="dxa"/>
            <w:vAlign w:val="center"/>
          </w:tcPr>
          <w:p w14:paraId="7A5514A7" w14:textId="77777777" w:rsidR="0058796E" w:rsidRDefault="00F552FE">
            <w:r>
              <w:rPr>
                <w:sz w:val="15"/>
              </w:rPr>
              <w:t>Historical dataset display</w:t>
            </w:r>
          </w:p>
        </w:tc>
        <w:tc>
          <w:tcPr>
            <w:tcW w:w="2721" w:type="dxa"/>
            <w:vAlign w:val="center"/>
          </w:tcPr>
          <w:p w14:paraId="2D063332" w14:textId="77777777" w:rsidR="0058796E" w:rsidRDefault="00F552FE">
            <w:r>
              <w:rPr>
                <w:sz w:val="15"/>
              </w:rPr>
              <w:t>Open the historical dataset expander.</w:t>
            </w:r>
          </w:p>
        </w:tc>
        <w:tc>
          <w:tcPr>
            <w:tcW w:w="2665" w:type="dxa"/>
            <w:vAlign w:val="center"/>
          </w:tcPr>
          <w:p w14:paraId="61E6C7A0" w14:textId="77777777" w:rsidR="0058796E" w:rsidRDefault="00F552FE">
            <w:r>
              <w:rPr>
                <w:sz w:val="15"/>
              </w:rPr>
              <w:t>The verified dataset should be displayed in a table.</w:t>
            </w:r>
          </w:p>
        </w:tc>
        <w:tc>
          <w:tcPr>
            <w:tcW w:w="2948" w:type="dxa"/>
            <w:vAlign w:val="center"/>
          </w:tcPr>
          <w:p w14:paraId="6D852362" w14:textId="77777777" w:rsidR="0058796E" w:rsidRDefault="00F552FE">
            <w:r>
              <w:rPr>
                <w:sz w:val="15"/>
              </w:rPr>
              <w:t xml:space="preserve">The expander opened and displayed </w:t>
            </w:r>
            <w:r>
              <w:rPr>
                <w:sz w:val="15"/>
              </w:rPr>
              <w:t>historical fuel records.</w:t>
            </w:r>
          </w:p>
        </w:tc>
        <w:tc>
          <w:tcPr>
            <w:tcW w:w="737" w:type="dxa"/>
            <w:vAlign w:val="center"/>
          </w:tcPr>
          <w:p w14:paraId="27AB53C6" w14:textId="77777777" w:rsidR="0058796E" w:rsidRDefault="00F552FE">
            <w:r>
              <w:rPr>
                <w:sz w:val="15"/>
              </w:rPr>
              <w:t>Pass</w:t>
            </w:r>
          </w:p>
        </w:tc>
      </w:tr>
    </w:tbl>
    <w:p w14:paraId="56262A42" w14:textId="77777777" w:rsidR="0058796E" w:rsidRDefault="0058796E"/>
    <w:p w14:paraId="11300404" w14:textId="77777777" w:rsidR="0058796E" w:rsidRDefault="00F552FE">
      <w:r>
        <w:br w:type="page"/>
      </w:r>
    </w:p>
    <w:p w14:paraId="7A16BF5A" w14:textId="77777777" w:rsidR="0058796E" w:rsidRDefault="00F552FE">
      <w:pPr>
        <w:keepLines/>
        <w:spacing w:after="120" w:line="360" w:lineRule="auto"/>
        <w:jc w:val="center"/>
      </w:pPr>
      <w:r>
        <w:rPr>
          <w:sz w:val="24"/>
        </w:rPr>
        <w:lastRenderedPageBreak/>
        <w:t>Table 4.3: Test Cases and Results (Part 4)</w:t>
      </w:r>
    </w:p>
    <w:tbl>
      <w:tblPr>
        <w:tblStyle w:val="TableGrid"/>
        <w:tblW w:w="0" w:type="auto"/>
        <w:tblLook w:val="04A0" w:firstRow="1" w:lastRow="0" w:firstColumn="1" w:lastColumn="0" w:noHBand="0" w:noVBand="1"/>
      </w:tblPr>
      <w:tblGrid>
        <w:gridCol w:w="850"/>
        <w:gridCol w:w="1531"/>
        <w:gridCol w:w="1417"/>
        <w:gridCol w:w="2721"/>
        <w:gridCol w:w="2665"/>
        <w:gridCol w:w="2948"/>
        <w:gridCol w:w="737"/>
      </w:tblGrid>
      <w:tr w:rsidR="0058796E" w14:paraId="4956D081" w14:textId="77777777">
        <w:tc>
          <w:tcPr>
            <w:tcW w:w="850" w:type="dxa"/>
            <w:shd w:val="clear" w:color="auto" w:fill="D9E2F3"/>
            <w:vAlign w:val="center"/>
          </w:tcPr>
          <w:p w14:paraId="55B7DED9" w14:textId="77777777" w:rsidR="0058796E" w:rsidRDefault="00F552FE">
            <w:pPr>
              <w:jc w:val="center"/>
            </w:pPr>
            <w:r>
              <w:rPr>
                <w:b/>
                <w:sz w:val="15"/>
              </w:rPr>
              <w:t>Test ID</w:t>
            </w:r>
          </w:p>
        </w:tc>
        <w:tc>
          <w:tcPr>
            <w:tcW w:w="1531" w:type="dxa"/>
            <w:shd w:val="clear" w:color="auto" w:fill="D9E2F3"/>
            <w:vAlign w:val="center"/>
          </w:tcPr>
          <w:p w14:paraId="09ED0E1E" w14:textId="77777777" w:rsidR="0058796E" w:rsidRDefault="00F552FE">
            <w:pPr>
              <w:jc w:val="center"/>
            </w:pPr>
            <w:r>
              <w:rPr>
                <w:b/>
                <w:sz w:val="15"/>
              </w:rPr>
              <w:t>Testing Type</w:t>
            </w:r>
          </w:p>
        </w:tc>
        <w:tc>
          <w:tcPr>
            <w:tcW w:w="1417" w:type="dxa"/>
            <w:shd w:val="clear" w:color="auto" w:fill="D9E2F3"/>
            <w:vAlign w:val="center"/>
          </w:tcPr>
          <w:p w14:paraId="66433BDC" w14:textId="77777777" w:rsidR="0058796E" w:rsidRDefault="00F552FE">
            <w:pPr>
              <w:jc w:val="center"/>
            </w:pPr>
            <w:r>
              <w:rPr>
                <w:b/>
                <w:sz w:val="15"/>
              </w:rPr>
              <w:t>Test Area</w:t>
            </w:r>
          </w:p>
        </w:tc>
        <w:tc>
          <w:tcPr>
            <w:tcW w:w="2721" w:type="dxa"/>
            <w:shd w:val="clear" w:color="auto" w:fill="D9E2F3"/>
            <w:vAlign w:val="center"/>
          </w:tcPr>
          <w:p w14:paraId="3C5C5225" w14:textId="77777777" w:rsidR="0058796E" w:rsidRDefault="00F552FE">
            <w:pPr>
              <w:jc w:val="center"/>
            </w:pPr>
            <w:r>
              <w:rPr>
                <w:b/>
                <w:sz w:val="15"/>
              </w:rPr>
              <w:t>Test Input/Condition</w:t>
            </w:r>
          </w:p>
        </w:tc>
        <w:tc>
          <w:tcPr>
            <w:tcW w:w="2665" w:type="dxa"/>
            <w:shd w:val="clear" w:color="auto" w:fill="D9E2F3"/>
            <w:vAlign w:val="center"/>
          </w:tcPr>
          <w:p w14:paraId="3CC82C82" w14:textId="77777777" w:rsidR="0058796E" w:rsidRDefault="00F552FE">
            <w:pPr>
              <w:jc w:val="center"/>
            </w:pPr>
            <w:r>
              <w:rPr>
                <w:b/>
                <w:sz w:val="15"/>
              </w:rPr>
              <w:t>Expected Result</w:t>
            </w:r>
          </w:p>
        </w:tc>
        <w:tc>
          <w:tcPr>
            <w:tcW w:w="2948" w:type="dxa"/>
            <w:shd w:val="clear" w:color="auto" w:fill="D9E2F3"/>
            <w:vAlign w:val="center"/>
          </w:tcPr>
          <w:p w14:paraId="6660539C" w14:textId="77777777" w:rsidR="0058796E" w:rsidRDefault="00F552FE">
            <w:pPr>
              <w:jc w:val="center"/>
            </w:pPr>
            <w:r>
              <w:rPr>
                <w:b/>
                <w:sz w:val="15"/>
              </w:rPr>
              <w:t>Actual Result</w:t>
            </w:r>
          </w:p>
        </w:tc>
        <w:tc>
          <w:tcPr>
            <w:tcW w:w="737" w:type="dxa"/>
            <w:shd w:val="clear" w:color="auto" w:fill="D9E2F3"/>
            <w:vAlign w:val="center"/>
          </w:tcPr>
          <w:p w14:paraId="18748674" w14:textId="77777777" w:rsidR="0058796E" w:rsidRDefault="00F552FE">
            <w:pPr>
              <w:jc w:val="center"/>
            </w:pPr>
            <w:r>
              <w:rPr>
                <w:b/>
                <w:sz w:val="15"/>
              </w:rPr>
              <w:t>Status</w:t>
            </w:r>
          </w:p>
        </w:tc>
      </w:tr>
      <w:tr w:rsidR="0058796E" w14:paraId="218E53CD" w14:textId="77777777">
        <w:tc>
          <w:tcPr>
            <w:tcW w:w="850" w:type="dxa"/>
            <w:vAlign w:val="center"/>
          </w:tcPr>
          <w:p w14:paraId="2289BFD4" w14:textId="77777777" w:rsidR="0058796E" w:rsidRDefault="00F552FE">
            <w:r>
              <w:rPr>
                <w:sz w:val="15"/>
              </w:rPr>
              <w:t>TC22</w:t>
            </w:r>
          </w:p>
        </w:tc>
        <w:tc>
          <w:tcPr>
            <w:tcW w:w="1531" w:type="dxa"/>
            <w:vAlign w:val="center"/>
          </w:tcPr>
          <w:p w14:paraId="1990EF20" w14:textId="77777777" w:rsidR="0058796E" w:rsidRDefault="00F552FE">
            <w:r>
              <w:rPr>
                <w:sz w:val="15"/>
              </w:rPr>
              <w:t>Integration Testing</w:t>
            </w:r>
          </w:p>
        </w:tc>
        <w:tc>
          <w:tcPr>
            <w:tcW w:w="1417" w:type="dxa"/>
            <w:vAlign w:val="center"/>
          </w:tcPr>
          <w:p w14:paraId="6832608F" w14:textId="77777777" w:rsidR="0058796E" w:rsidRDefault="00F552FE">
            <w:r>
              <w:rPr>
                <w:sz w:val="15"/>
              </w:rPr>
              <w:t>Lagged dataset display</w:t>
            </w:r>
          </w:p>
        </w:tc>
        <w:tc>
          <w:tcPr>
            <w:tcW w:w="2721" w:type="dxa"/>
            <w:vAlign w:val="center"/>
          </w:tcPr>
          <w:p w14:paraId="6FAF4828" w14:textId="77777777" w:rsidR="0058796E" w:rsidRDefault="00F552FE">
            <w:r>
              <w:rPr>
                <w:sz w:val="15"/>
              </w:rPr>
              <w:t xml:space="preserve">Open the lagged dataset </w:t>
            </w:r>
            <w:r>
              <w:rPr>
                <w:sz w:val="15"/>
              </w:rPr>
              <w:t>expander.</w:t>
            </w:r>
          </w:p>
        </w:tc>
        <w:tc>
          <w:tcPr>
            <w:tcW w:w="2665" w:type="dxa"/>
            <w:vAlign w:val="center"/>
          </w:tcPr>
          <w:p w14:paraId="32700A30" w14:textId="77777777" w:rsidR="0058796E" w:rsidRDefault="00F552FE">
            <w:r>
              <w:rPr>
                <w:sz w:val="15"/>
              </w:rPr>
              <w:t>The lagged dataset should be displayed with Lag_1 and Lag_2.</w:t>
            </w:r>
          </w:p>
        </w:tc>
        <w:tc>
          <w:tcPr>
            <w:tcW w:w="2948" w:type="dxa"/>
            <w:vAlign w:val="center"/>
          </w:tcPr>
          <w:p w14:paraId="0F439D65" w14:textId="77777777" w:rsidR="0058796E" w:rsidRDefault="00F552FE">
            <w:r>
              <w:rPr>
                <w:sz w:val="15"/>
              </w:rPr>
              <w:t>The expander opened and displayed lagged values for Super Petrol.</w:t>
            </w:r>
          </w:p>
        </w:tc>
        <w:tc>
          <w:tcPr>
            <w:tcW w:w="737" w:type="dxa"/>
            <w:vAlign w:val="center"/>
          </w:tcPr>
          <w:p w14:paraId="2FF9E9E2" w14:textId="77777777" w:rsidR="0058796E" w:rsidRDefault="00F552FE">
            <w:r>
              <w:rPr>
                <w:sz w:val="15"/>
              </w:rPr>
              <w:t>Pass</w:t>
            </w:r>
          </w:p>
        </w:tc>
      </w:tr>
      <w:tr w:rsidR="0058796E" w14:paraId="51E84F90" w14:textId="77777777">
        <w:tc>
          <w:tcPr>
            <w:tcW w:w="850" w:type="dxa"/>
            <w:vAlign w:val="center"/>
          </w:tcPr>
          <w:p w14:paraId="6C31AAFF" w14:textId="77777777" w:rsidR="0058796E" w:rsidRDefault="00F552FE">
            <w:r>
              <w:rPr>
                <w:sz w:val="15"/>
              </w:rPr>
              <w:t>TC23</w:t>
            </w:r>
          </w:p>
        </w:tc>
        <w:tc>
          <w:tcPr>
            <w:tcW w:w="1531" w:type="dxa"/>
            <w:vAlign w:val="center"/>
          </w:tcPr>
          <w:p w14:paraId="4879FC6F" w14:textId="77777777" w:rsidR="0058796E" w:rsidRDefault="00F552FE">
            <w:r>
              <w:rPr>
                <w:sz w:val="15"/>
              </w:rPr>
              <w:t>Performance Testing</w:t>
            </w:r>
          </w:p>
        </w:tc>
        <w:tc>
          <w:tcPr>
            <w:tcW w:w="1417" w:type="dxa"/>
            <w:vAlign w:val="center"/>
          </w:tcPr>
          <w:p w14:paraId="0AD61BA6" w14:textId="77777777" w:rsidR="0058796E" w:rsidRDefault="00F552FE">
            <w:r>
              <w:rPr>
                <w:sz w:val="15"/>
              </w:rPr>
              <w:t>Response time</w:t>
            </w:r>
          </w:p>
        </w:tc>
        <w:tc>
          <w:tcPr>
            <w:tcW w:w="2721" w:type="dxa"/>
            <w:vAlign w:val="center"/>
          </w:tcPr>
          <w:p w14:paraId="52EF634E" w14:textId="77777777" w:rsidR="0058796E" w:rsidRDefault="00F552FE">
            <w:r>
              <w:rPr>
                <w:sz w:val="15"/>
              </w:rPr>
              <w:t>Request the running local app URL once after startup.</w:t>
            </w:r>
          </w:p>
        </w:tc>
        <w:tc>
          <w:tcPr>
            <w:tcW w:w="2665" w:type="dxa"/>
            <w:vAlign w:val="center"/>
          </w:tcPr>
          <w:p w14:paraId="44C1836C" w14:textId="77777777" w:rsidR="0058796E" w:rsidRDefault="00F552FE">
            <w:r>
              <w:rPr>
                <w:sz w:val="15"/>
              </w:rPr>
              <w:t xml:space="preserve">The </w:t>
            </w:r>
            <w:r>
              <w:rPr>
                <w:sz w:val="15"/>
              </w:rPr>
              <w:t>application should respond quickly in the browser.</w:t>
            </w:r>
          </w:p>
        </w:tc>
        <w:tc>
          <w:tcPr>
            <w:tcW w:w="2948" w:type="dxa"/>
            <w:vAlign w:val="center"/>
          </w:tcPr>
          <w:p w14:paraId="4EDBA924" w14:textId="77777777" w:rsidR="0058796E" w:rsidRDefault="00F552FE">
            <w:r>
              <w:rPr>
                <w:sz w:val="15"/>
              </w:rPr>
              <w:t>The local response time measured about 250 ms.</w:t>
            </w:r>
          </w:p>
        </w:tc>
        <w:tc>
          <w:tcPr>
            <w:tcW w:w="737" w:type="dxa"/>
            <w:vAlign w:val="center"/>
          </w:tcPr>
          <w:p w14:paraId="5BF49AED" w14:textId="77777777" w:rsidR="0058796E" w:rsidRDefault="00F552FE">
            <w:r>
              <w:rPr>
                <w:sz w:val="15"/>
              </w:rPr>
              <w:t>Pass</w:t>
            </w:r>
          </w:p>
        </w:tc>
      </w:tr>
      <w:tr w:rsidR="0058796E" w14:paraId="3D4C56A5" w14:textId="77777777">
        <w:tc>
          <w:tcPr>
            <w:tcW w:w="850" w:type="dxa"/>
            <w:vAlign w:val="center"/>
          </w:tcPr>
          <w:p w14:paraId="58411C81" w14:textId="77777777" w:rsidR="0058796E" w:rsidRDefault="00F552FE">
            <w:r>
              <w:rPr>
                <w:sz w:val="15"/>
              </w:rPr>
              <w:t>TC24</w:t>
            </w:r>
          </w:p>
        </w:tc>
        <w:tc>
          <w:tcPr>
            <w:tcW w:w="1531" w:type="dxa"/>
            <w:vAlign w:val="center"/>
          </w:tcPr>
          <w:p w14:paraId="54EF6EDB" w14:textId="77777777" w:rsidR="0058796E" w:rsidRDefault="00F552FE">
            <w:r>
              <w:rPr>
                <w:sz w:val="15"/>
              </w:rPr>
              <w:t>Compatibility Testing</w:t>
            </w:r>
          </w:p>
        </w:tc>
        <w:tc>
          <w:tcPr>
            <w:tcW w:w="1417" w:type="dxa"/>
            <w:vAlign w:val="center"/>
          </w:tcPr>
          <w:p w14:paraId="007CBA47" w14:textId="77777777" w:rsidR="0058796E" w:rsidRDefault="00F552FE">
            <w:r>
              <w:rPr>
                <w:sz w:val="15"/>
              </w:rPr>
              <w:t>Browser rendering</w:t>
            </w:r>
          </w:p>
        </w:tc>
        <w:tc>
          <w:tcPr>
            <w:tcW w:w="2721" w:type="dxa"/>
            <w:vAlign w:val="center"/>
          </w:tcPr>
          <w:p w14:paraId="4C02ECCA" w14:textId="77777777" w:rsidR="0058796E" w:rsidRDefault="00F552FE">
            <w:r>
              <w:rPr>
                <w:sz w:val="15"/>
              </w:rPr>
              <w:t>Open the app in Chromium through Playwright.</w:t>
            </w:r>
          </w:p>
        </w:tc>
        <w:tc>
          <w:tcPr>
            <w:tcW w:w="2665" w:type="dxa"/>
            <w:vAlign w:val="center"/>
          </w:tcPr>
          <w:p w14:paraId="2742E7AA" w14:textId="77777777" w:rsidR="0058796E" w:rsidRDefault="00F552FE">
            <w:r>
              <w:rPr>
                <w:sz w:val="15"/>
              </w:rPr>
              <w:t>The interface should render correctly in a desktop browser.</w:t>
            </w:r>
          </w:p>
        </w:tc>
        <w:tc>
          <w:tcPr>
            <w:tcW w:w="2948" w:type="dxa"/>
            <w:vAlign w:val="center"/>
          </w:tcPr>
          <w:p w14:paraId="4CBE2160" w14:textId="77777777" w:rsidR="0058796E" w:rsidRDefault="00F552FE">
            <w:r>
              <w:rPr>
                <w:sz w:val="15"/>
              </w:rPr>
              <w:t>Th</w:t>
            </w:r>
            <w:r>
              <w:rPr>
                <w:sz w:val="15"/>
              </w:rPr>
              <w:t>e app rendered correctly in Chromium during screenshot capture.</w:t>
            </w:r>
          </w:p>
        </w:tc>
        <w:tc>
          <w:tcPr>
            <w:tcW w:w="737" w:type="dxa"/>
            <w:vAlign w:val="center"/>
          </w:tcPr>
          <w:p w14:paraId="351337B1" w14:textId="77777777" w:rsidR="0058796E" w:rsidRDefault="00F552FE">
            <w:r>
              <w:rPr>
                <w:sz w:val="15"/>
              </w:rPr>
              <w:t>Pass</w:t>
            </w:r>
          </w:p>
        </w:tc>
      </w:tr>
      <w:tr w:rsidR="0058796E" w14:paraId="3DB49A32" w14:textId="77777777">
        <w:tc>
          <w:tcPr>
            <w:tcW w:w="850" w:type="dxa"/>
            <w:vAlign w:val="center"/>
          </w:tcPr>
          <w:p w14:paraId="34A4CD83" w14:textId="77777777" w:rsidR="0058796E" w:rsidRDefault="00F552FE">
            <w:r>
              <w:rPr>
                <w:sz w:val="15"/>
              </w:rPr>
              <w:t>TC25</w:t>
            </w:r>
          </w:p>
        </w:tc>
        <w:tc>
          <w:tcPr>
            <w:tcW w:w="1531" w:type="dxa"/>
            <w:vAlign w:val="center"/>
          </w:tcPr>
          <w:p w14:paraId="316CDEB3" w14:textId="77777777" w:rsidR="0058796E" w:rsidRDefault="00F552FE">
            <w:r>
              <w:rPr>
                <w:sz w:val="15"/>
              </w:rPr>
              <w:t>Regression Testing</w:t>
            </w:r>
          </w:p>
        </w:tc>
        <w:tc>
          <w:tcPr>
            <w:tcW w:w="1417" w:type="dxa"/>
            <w:vAlign w:val="center"/>
          </w:tcPr>
          <w:p w14:paraId="38A85723" w14:textId="77777777" w:rsidR="0058796E" w:rsidRDefault="00F552FE">
            <w:r>
              <w:rPr>
                <w:sz w:val="15"/>
              </w:rPr>
              <w:t>Model feature check</w:t>
            </w:r>
          </w:p>
        </w:tc>
        <w:tc>
          <w:tcPr>
            <w:tcW w:w="2721" w:type="dxa"/>
            <w:vAlign w:val="center"/>
          </w:tcPr>
          <w:p w14:paraId="2D23B8F3" w14:textId="77777777" w:rsidR="0058796E" w:rsidRDefault="00F552FE">
            <w:r>
              <w:rPr>
                <w:sz w:val="15"/>
              </w:rPr>
              <w:t>Inspect `app.py` feature columns.</w:t>
            </w:r>
          </w:p>
        </w:tc>
        <w:tc>
          <w:tcPr>
            <w:tcW w:w="2665" w:type="dxa"/>
            <w:vAlign w:val="center"/>
          </w:tcPr>
          <w:p w14:paraId="4E7B16F2" w14:textId="77777777" w:rsidR="0058796E" w:rsidRDefault="00F552FE">
            <w:r>
              <w:rPr>
                <w:sz w:val="15"/>
              </w:rPr>
              <w:t>Only Month_num, USD_KES, Crude_Oil, Lag_1, and Lag_2 should be used.</w:t>
            </w:r>
          </w:p>
        </w:tc>
        <w:tc>
          <w:tcPr>
            <w:tcW w:w="2948" w:type="dxa"/>
            <w:vAlign w:val="center"/>
          </w:tcPr>
          <w:p w14:paraId="632C257E" w14:textId="77777777" w:rsidR="0058796E" w:rsidRDefault="00F552FE">
            <w:r>
              <w:rPr>
                <w:sz w:val="15"/>
              </w:rPr>
              <w:t>The implemented feature list matched th</w:t>
            </w:r>
            <w:r>
              <w:rPr>
                <w:sz w:val="15"/>
              </w:rPr>
              <w:t>e required lag-variable model.</w:t>
            </w:r>
          </w:p>
        </w:tc>
        <w:tc>
          <w:tcPr>
            <w:tcW w:w="737" w:type="dxa"/>
            <w:vAlign w:val="center"/>
          </w:tcPr>
          <w:p w14:paraId="2FA73BF9" w14:textId="77777777" w:rsidR="0058796E" w:rsidRDefault="00F552FE">
            <w:r>
              <w:rPr>
                <w:sz w:val="15"/>
              </w:rPr>
              <w:t>Pass</w:t>
            </w:r>
          </w:p>
        </w:tc>
      </w:tr>
      <w:tr w:rsidR="0058796E" w14:paraId="41BE1E42" w14:textId="77777777">
        <w:tc>
          <w:tcPr>
            <w:tcW w:w="850" w:type="dxa"/>
            <w:vAlign w:val="center"/>
          </w:tcPr>
          <w:p w14:paraId="548C48BA" w14:textId="77777777" w:rsidR="0058796E" w:rsidRDefault="00F552FE">
            <w:r>
              <w:rPr>
                <w:sz w:val="15"/>
              </w:rPr>
              <w:t>TC26</w:t>
            </w:r>
          </w:p>
        </w:tc>
        <w:tc>
          <w:tcPr>
            <w:tcW w:w="1531" w:type="dxa"/>
            <w:vAlign w:val="center"/>
          </w:tcPr>
          <w:p w14:paraId="24CEFC3C" w14:textId="77777777" w:rsidR="0058796E" w:rsidRDefault="00F552FE">
            <w:r>
              <w:rPr>
                <w:sz w:val="15"/>
              </w:rPr>
              <w:t>Acceptance Testing</w:t>
            </w:r>
          </w:p>
        </w:tc>
        <w:tc>
          <w:tcPr>
            <w:tcW w:w="1417" w:type="dxa"/>
            <w:vAlign w:val="center"/>
          </w:tcPr>
          <w:p w14:paraId="33AF5C85" w14:textId="77777777" w:rsidR="0058796E" w:rsidRDefault="00F552FE">
            <w:r>
              <w:rPr>
                <w:sz w:val="15"/>
              </w:rPr>
              <w:t>Minimum project requirements</w:t>
            </w:r>
          </w:p>
        </w:tc>
        <w:tc>
          <w:tcPr>
            <w:tcW w:w="2721" w:type="dxa"/>
            <w:vAlign w:val="center"/>
          </w:tcPr>
          <w:p w14:paraId="697D222C" w14:textId="77777777" w:rsidR="0058796E" w:rsidRDefault="00F552FE">
            <w:r>
              <w:rPr>
                <w:sz w:val="15"/>
              </w:rPr>
              <w:t>Check the running app against the stated project features.</w:t>
            </w:r>
          </w:p>
        </w:tc>
        <w:tc>
          <w:tcPr>
            <w:tcW w:w="2665" w:type="dxa"/>
            <w:vAlign w:val="center"/>
          </w:tcPr>
          <w:p w14:paraId="0094D33F" w14:textId="77777777" w:rsidR="0058796E" w:rsidRDefault="00F552FE">
            <w:r>
              <w:rPr>
                <w:sz w:val="15"/>
              </w:rPr>
              <w:t xml:space="preserve">The app should load data, predict next-month fuel price, show metrics, show chart, and show both </w:t>
            </w:r>
            <w:r>
              <w:rPr>
                <w:sz w:val="15"/>
              </w:rPr>
              <w:t>dataset sections.</w:t>
            </w:r>
          </w:p>
        </w:tc>
        <w:tc>
          <w:tcPr>
            <w:tcW w:w="2948" w:type="dxa"/>
            <w:vAlign w:val="center"/>
          </w:tcPr>
          <w:p w14:paraId="6878C285" w14:textId="77777777" w:rsidR="0058796E" w:rsidRDefault="00F552FE">
            <w:r>
              <w:rPr>
                <w:sz w:val="15"/>
              </w:rPr>
              <w:t>All required project features were confirmed in the live application.</w:t>
            </w:r>
          </w:p>
        </w:tc>
        <w:tc>
          <w:tcPr>
            <w:tcW w:w="737" w:type="dxa"/>
            <w:vAlign w:val="center"/>
          </w:tcPr>
          <w:p w14:paraId="7BCB4FB7" w14:textId="77777777" w:rsidR="0058796E" w:rsidRDefault="00F552FE">
            <w:r>
              <w:rPr>
                <w:sz w:val="15"/>
              </w:rPr>
              <w:t>Pass</w:t>
            </w:r>
          </w:p>
        </w:tc>
      </w:tr>
    </w:tbl>
    <w:p w14:paraId="359BB0B4" w14:textId="77777777" w:rsidR="0058796E" w:rsidRDefault="0058796E"/>
    <w:p w14:paraId="30D6C45B" w14:textId="77777777" w:rsidR="0058796E" w:rsidRDefault="0058796E">
      <w:pPr>
        <w:sectPr w:rsidR="0058796E" w:rsidSect="00F552FE">
          <w:footerReference w:type="even" r:id="rId30"/>
          <w:footerReference w:type="default" r:id="rId31"/>
          <w:footerReference w:type="first" r:id="rId32"/>
          <w:pgSz w:w="16838" w:h="11906" w:orient="landscape"/>
          <w:pgMar w:top="1440" w:right="1440" w:bottom="1440" w:left="1440" w:header="720" w:footer="720" w:gutter="0"/>
          <w:cols w:space="720"/>
          <w:docGrid w:linePitch="381"/>
        </w:sectPr>
      </w:pPr>
    </w:p>
    <w:p w14:paraId="3A379E2B" w14:textId="77777777" w:rsidR="0058796E" w:rsidRDefault="00F552FE">
      <w:pPr>
        <w:keepNext/>
        <w:keepLines/>
        <w:jc w:val="center"/>
      </w:pPr>
      <w:r>
        <w:rPr>
          <w:noProof/>
        </w:rPr>
        <w:lastRenderedPageBreak/>
        <w:drawing>
          <wp:inline distT="0" distB="0" distL="0" distR="0" wp14:anchorId="7EA0BB44" wp14:editId="773D0C7F">
            <wp:extent cx="6035040" cy="164188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ication_input_form.png"/>
                    <pic:cNvPicPr/>
                  </pic:nvPicPr>
                  <pic:blipFill>
                    <a:blip r:embed="rId33"/>
                    <a:stretch>
                      <a:fillRect/>
                    </a:stretch>
                  </pic:blipFill>
                  <pic:spPr>
                    <a:xfrm>
                      <a:off x="0" y="0"/>
                      <a:ext cx="6035040" cy="1641886"/>
                    </a:xfrm>
                    <a:prstGeom prst="rect">
                      <a:avLst/>
                    </a:prstGeom>
                  </pic:spPr>
                </pic:pic>
              </a:graphicData>
            </a:graphic>
          </wp:inline>
        </w:drawing>
      </w:r>
    </w:p>
    <w:p w14:paraId="02BB9990" w14:textId="77777777" w:rsidR="0058796E" w:rsidRDefault="00F552FE">
      <w:pPr>
        <w:keepNext/>
        <w:keepLines/>
        <w:spacing w:after="120" w:line="360" w:lineRule="auto"/>
        <w:jc w:val="center"/>
      </w:pPr>
      <w:r>
        <w:rPr>
          <w:sz w:val="24"/>
        </w:rPr>
        <w:t>Figure 4.1: Application Input Form</w:t>
      </w:r>
    </w:p>
    <w:p w14:paraId="71FED6CB" w14:textId="77777777" w:rsidR="0058796E" w:rsidRDefault="00F552FE">
      <w:pPr>
        <w:keepNext/>
        <w:keepLines/>
        <w:jc w:val="center"/>
      </w:pPr>
      <w:r>
        <w:rPr>
          <w:noProof/>
        </w:rPr>
        <w:drawing>
          <wp:inline distT="0" distB="0" distL="0" distR="0" wp14:anchorId="7C155A72" wp14:editId="5A3BC06C">
            <wp:extent cx="6035040" cy="124250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er_petrol_prediction_output.png"/>
                    <pic:cNvPicPr/>
                  </pic:nvPicPr>
                  <pic:blipFill>
                    <a:blip r:embed="rId34"/>
                    <a:stretch>
                      <a:fillRect/>
                    </a:stretch>
                  </pic:blipFill>
                  <pic:spPr>
                    <a:xfrm>
                      <a:off x="0" y="0"/>
                      <a:ext cx="6035040" cy="1242508"/>
                    </a:xfrm>
                    <a:prstGeom prst="rect">
                      <a:avLst/>
                    </a:prstGeom>
                  </pic:spPr>
                </pic:pic>
              </a:graphicData>
            </a:graphic>
          </wp:inline>
        </w:drawing>
      </w:r>
    </w:p>
    <w:p w14:paraId="58830D67" w14:textId="77777777" w:rsidR="0058796E" w:rsidRDefault="00F552FE">
      <w:pPr>
        <w:keepNext/>
        <w:keepLines/>
        <w:spacing w:after="120" w:line="360" w:lineRule="auto"/>
        <w:jc w:val="center"/>
      </w:pPr>
      <w:r>
        <w:rPr>
          <w:sz w:val="24"/>
        </w:rPr>
        <w:t>Figure 4.2: Super Petrol Prediction Output</w:t>
      </w:r>
    </w:p>
    <w:p w14:paraId="36A6094D" w14:textId="77777777" w:rsidR="0058796E" w:rsidRDefault="00F552FE">
      <w:pPr>
        <w:keepNext/>
        <w:keepLines/>
        <w:jc w:val="center"/>
      </w:pPr>
      <w:r>
        <w:rPr>
          <w:noProof/>
        </w:rPr>
        <w:drawing>
          <wp:inline distT="0" distB="0" distL="0" distR="0" wp14:anchorId="4151D690" wp14:editId="7BA1184B">
            <wp:extent cx="6035040" cy="124250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esel_prediction_output.png"/>
                    <pic:cNvPicPr/>
                  </pic:nvPicPr>
                  <pic:blipFill>
                    <a:blip r:embed="rId35"/>
                    <a:stretch>
                      <a:fillRect/>
                    </a:stretch>
                  </pic:blipFill>
                  <pic:spPr>
                    <a:xfrm>
                      <a:off x="0" y="0"/>
                      <a:ext cx="6035040" cy="1242508"/>
                    </a:xfrm>
                    <a:prstGeom prst="rect">
                      <a:avLst/>
                    </a:prstGeom>
                  </pic:spPr>
                </pic:pic>
              </a:graphicData>
            </a:graphic>
          </wp:inline>
        </w:drawing>
      </w:r>
    </w:p>
    <w:p w14:paraId="1ABFA37F" w14:textId="77777777" w:rsidR="0058796E" w:rsidRDefault="00F552FE">
      <w:pPr>
        <w:keepNext/>
        <w:keepLines/>
        <w:spacing w:after="120" w:line="360" w:lineRule="auto"/>
        <w:jc w:val="center"/>
      </w:pPr>
      <w:r>
        <w:rPr>
          <w:sz w:val="24"/>
        </w:rPr>
        <w:t>Figure 4.3: Diesel Prediction Output</w:t>
      </w:r>
    </w:p>
    <w:p w14:paraId="44EFEE6B" w14:textId="77777777" w:rsidR="0058796E" w:rsidRDefault="00F552FE">
      <w:pPr>
        <w:keepNext/>
        <w:keepLines/>
        <w:jc w:val="center"/>
      </w:pPr>
      <w:r>
        <w:rPr>
          <w:noProof/>
        </w:rPr>
        <w:drawing>
          <wp:inline distT="0" distB="0" distL="0" distR="0" wp14:anchorId="6E2DE81C" wp14:editId="722E658B">
            <wp:extent cx="6035040" cy="124250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rosene_prediction_output.png"/>
                    <pic:cNvPicPr/>
                  </pic:nvPicPr>
                  <pic:blipFill>
                    <a:blip r:embed="rId36"/>
                    <a:stretch>
                      <a:fillRect/>
                    </a:stretch>
                  </pic:blipFill>
                  <pic:spPr>
                    <a:xfrm>
                      <a:off x="0" y="0"/>
                      <a:ext cx="6035040" cy="1242508"/>
                    </a:xfrm>
                    <a:prstGeom prst="rect">
                      <a:avLst/>
                    </a:prstGeom>
                  </pic:spPr>
                </pic:pic>
              </a:graphicData>
            </a:graphic>
          </wp:inline>
        </w:drawing>
      </w:r>
    </w:p>
    <w:p w14:paraId="439A49F3" w14:textId="77777777" w:rsidR="0058796E" w:rsidRDefault="00F552FE">
      <w:pPr>
        <w:keepNext/>
        <w:keepLines/>
        <w:spacing w:after="120" w:line="360" w:lineRule="auto"/>
        <w:jc w:val="center"/>
      </w:pPr>
      <w:r>
        <w:rPr>
          <w:sz w:val="24"/>
        </w:rPr>
        <w:t xml:space="preserve">Figure 4.4: </w:t>
      </w:r>
      <w:r>
        <w:rPr>
          <w:sz w:val="24"/>
        </w:rPr>
        <w:t>Kerosene Prediction Output</w:t>
      </w:r>
    </w:p>
    <w:p w14:paraId="1113C945" w14:textId="77777777" w:rsidR="0058796E" w:rsidRDefault="00F552FE">
      <w:pPr>
        <w:keepNext/>
        <w:keepLines/>
        <w:jc w:val="center"/>
      </w:pPr>
      <w:r>
        <w:rPr>
          <w:noProof/>
        </w:rPr>
        <w:drawing>
          <wp:inline distT="0" distB="0" distL="0" distR="0" wp14:anchorId="78FA6A92" wp14:editId="39D76497">
            <wp:extent cx="6035040" cy="9762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evaluation_section.png"/>
                    <pic:cNvPicPr/>
                  </pic:nvPicPr>
                  <pic:blipFill>
                    <a:blip r:embed="rId37"/>
                    <a:stretch>
                      <a:fillRect/>
                    </a:stretch>
                  </pic:blipFill>
                  <pic:spPr>
                    <a:xfrm>
                      <a:off x="0" y="0"/>
                      <a:ext cx="6035040" cy="976256"/>
                    </a:xfrm>
                    <a:prstGeom prst="rect">
                      <a:avLst/>
                    </a:prstGeom>
                  </pic:spPr>
                </pic:pic>
              </a:graphicData>
            </a:graphic>
          </wp:inline>
        </w:drawing>
      </w:r>
    </w:p>
    <w:p w14:paraId="3F1D1550" w14:textId="77777777" w:rsidR="0058796E" w:rsidRDefault="00F552FE">
      <w:pPr>
        <w:keepNext/>
        <w:keepLines/>
        <w:spacing w:after="120" w:line="360" w:lineRule="auto"/>
        <w:jc w:val="center"/>
      </w:pPr>
      <w:r>
        <w:rPr>
          <w:sz w:val="24"/>
        </w:rPr>
        <w:t>Figure 4.5: Model Evaluation Section</w:t>
      </w:r>
    </w:p>
    <w:p w14:paraId="59C76F35" w14:textId="77777777" w:rsidR="0058796E" w:rsidRDefault="00F552FE">
      <w:pPr>
        <w:keepNext/>
        <w:keepLines/>
        <w:jc w:val="center"/>
      </w:pPr>
      <w:r>
        <w:rPr>
          <w:noProof/>
        </w:rPr>
        <w:lastRenderedPageBreak/>
        <w:drawing>
          <wp:inline distT="0" distB="0" distL="0" distR="0" wp14:anchorId="173AD0F2" wp14:editId="466E9075">
            <wp:extent cx="6035040" cy="270689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el_price_trend_chart.png"/>
                    <pic:cNvPicPr/>
                  </pic:nvPicPr>
                  <pic:blipFill>
                    <a:blip r:embed="rId38"/>
                    <a:stretch>
                      <a:fillRect/>
                    </a:stretch>
                  </pic:blipFill>
                  <pic:spPr>
                    <a:xfrm>
                      <a:off x="0" y="0"/>
                      <a:ext cx="6035040" cy="2706893"/>
                    </a:xfrm>
                    <a:prstGeom prst="rect">
                      <a:avLst/>
                    </a:prstGeom>
                  </pic:spPr>
                </pic:pic>
              </a:graphicData>
            </a:graphic>
          </wp:inline>
        </w:drawing>
      </w:r>
    </w:p>
    <w:p w14:paraId="53023997" w14:textId="77777777" w:rsidR="0058796E" w:rsidRDefault="00F552FE">
      <w:pPr>
        <w:keepNext/>
        <w:keepLines/>
        <w:spacing w:after="120" w:line="360" w:lineRule="auto"/>
        <w:jc w:val="center"/>
      </w:pPr>
      <w:r>
        <w:rPr>
          <w:sz w:val="24"/>
        </w:rPr>
        <w:t>Figure 4.6: Fuel Price Trend Chart</w:t>
      </w:r>
    </w:p>
    <w:p w14:paraId="176840EE" w14:textId="77777777" w:rsidR="0058796E" w:rsidRDefault="00F552FE">
      <w:pPr>
        <w:keepNext/>
        <w:keepLines/>
        <w:jc w:val="center"/>
      </w:pPr>
      <w:r>
        <w:rPr>
          <w:noProof/>
        </w:rPr>
        <w:drawing>
          <wp:inline distT="0" distB="0" distL="0" distR="0" wp14:anchorId="1AA8A95B" wp14:editId="5375BB29">
            <wp:extent cx="6035040" cy="37719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orical_dataset_display.png"/>
                    <pic:cNvPicPr/>
                  </pic:nvPicPr>
                  <pic:blipFill>
                    <a:blip r:embed="rId39"/>
                    <a:stretch>
                      <a:fillRect/>
                    </a:stretch>
                  </pic:blipFill>
                  <pic:spPr>
                    <a:xfrm>
                      <a:off x="0" y="0"/>
                      <a:ext cx="6035040" cy="3771900"/>
                    </a:xfrm>
                    <a:prstGeom prst="rect">
                      <a:avLst/>
                    </a:prstGeom>
                  </pic:spPr>
                </pic:pic>
              </a:graphicData>
            </a:graphic>
          </wp:inline>
        </w:drawing>
      </w:r>
    </w:p>
    <w:p w14:paraId="158FB398" w14:textId="77777777" w:rsidR="0058796E" w:rsidRDefault="00F552FE">
      <w:pPr>
        <w:keepNext/>
        <w:keepLines/>
        <w:spacing w:after="120" w:line="360" w:lineRule="auto"/>
        <w:jc w:val="center"/>
      </w:pPr>
      <w:r>
        <w:rPr>
          <w:sz w:val="24"/>
        </w:rPr>
        <w:t>Figure 4.7: Historical Dataset Display</w:t>
      </w:r>
    </w:p>
    <w:p w14:paraId="44E98C7C" w14:textId="77777777" w:rsidR="0058796E" w:rsidRDefault="00F552FE">
      <w:pPr>
        <w:keepNext/>
        <w:keepLines/>
        <w:jc w:val="center"/>
      </w:pPr>
      <w:r>
        <w:rPr>
          <w:noProof/>
        </w:rPr>
        <w:lastRenderedPageBreak/>
        <w:drawing>
          <wp:inline distT="0" distB="0" distL="0" distR="0" wp14:anchorId="6699E916" wp14:editId="398FDEFD">
            <wp:extent cx="6035040" cy="252939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gged_dataset_display.png"/>
                    <pic:cNvPicPr/>
                  </pic:nvPicPr>
                  <pic:blipFill>
                    <a:blip r:embed="rId40"/>
                    <a:stretch>
                      <a:fillRect/>
                    </a:stretch>
                  </pic:blipFill>
                  <pic:spPr>
                    <a:xfrm>
                      <a:off x="0" y="0"/>
                      <a:ext cx="6035040" cy="2529392"/>
                    </a:xfrm>
                    <a:prstGeom prst="rect">
                      <a:avLst/>
                    </a:prstGeom>
                  </pic:spPr>
                </pic:pic>
              </a:graphicData>
            </a:graphic>
          </wp:inline>
        </w:drawing>
      </w:r>
    </w:p>
    <w:p w14:paraId="4EBF48B6" w14:textId="77777777" w:rsidR="0058796E" w:rsidRDefault="00F552FE">
      <w:pPr>
        <w:keepNext/>
        <w:keepLines/>
        <w:spacing w:after="120" w:line="360" w:lineRule="auto"/>
        <w:jc w:val="center"/>
      </w:pPr>
      <w:r>
        <w:rPr>
          <w:sz w:val="24"/>
        </w:rPr>
        <w:t>Figure 4.8: Lagged Dataset Display</w:t>
      </w:r>
    </w:p>
    <w:p w14:paraId="1B555BE4" w14:textId="77777777" w:rsidR="0058796E" w:rsidRDefault="00F552FE">
      <w:pPr>
        <w:pStyle w:val="Heading2"/>
        <w:spacing w:before="0" w:after="160" w:line="360" w:lineRule="auto"/>
      </w:pPr>
      <w:r>
        <w:rPr>
          <w:rFonts w:ascii="Times New Roman" w:hAnsi="Times New Roman"/>
        </w:rPr>
        <w:t>4.5 User Guide</w:t>
      </w:r>
    </w:p>
    <w:p w14:paraId="34B2F147" w14:textId="77777777" w:rsidR="0058796E" w:rsidRDefault="00F552FE">
      <w:pPr>
        <w:spacing w:after="120" w:line="360" w:lineRule="auto"/>
        <w:jc w:val="both"/>
      </w:pPr>
      <w:r>
        <w:t xml:space="preserve">The system can be used through the following simple </w:t>
      </w:r>
      <w:r>
        <w:t>steps:</w:t>
      </w:r>
    </w:p>
    <w:p w14:paraId="4FDEF427" w14:textId="77777777" w:rsidR="0058796E" w:rsidRDefault="00F552FE">
      <w:pPr>
        <w:spacing w:after="120" w:line="360" w:lineRule="auto"/>
      </w:pPr>
      <w:r>
        <w:t>1. Install the project dependencies using `pip install -r requirements.txt`.</w:t>
      </w:r>
    </w:p>
    <w:p w14:paraId="37496152" w14:textId="77777777" w:rsidR="0058796E" w:rsidRDefault="00F552FE">
      <w:pPr>
        <w:spacing w:after="120" w:line="360" w:lineRule="auto"/>
      </w:pPr>
      <w:r>
        <w:t>2. Start the application using `streamlit run app.py`.</w:t>
      </w:r>
    </w:p>
    <w:p w14:paraId="152768E0" w14:textId="77777777" w:rsidR="0058796E" w:rsidRDefault="00F552FE">
      <w:pPr>
        <w:spacing w:after="120" w:line="360" w:lineRule="auto"/>
      </w:pPr>
      <w:r>
        <w:t>3. Open the local Streamlit URL shown in the terminal.</w:t>
      </w:r>
    </w:p>
    <w:p w14:paraId="23EF03F0" w14:textId="77777777" w:rsidR="0058796E" w:rsidRDefault="00F552FE">
      <w:pPr>
        <w:spacing w:after="120" w:line="360" w:lineRule="auto"/>
      </w:pPr>
      <w:r>
        <w:t>4. Select the fuel type to predict: Super Petrol, Diesel, or K</w:t>
      </w:r>
      <w:r>
        <w:t>erosene.</w:t>
      </w:r>
    </w:p>
    <w:p w14:paraId="2376C842" w14:textId="77777777" w:rsidR="0058796E" w:rsidRDefault="00F552FE">
      <w:pPr>
        <w:spacing w:after="120" w:line="360" w:lineRule="auto"/>
      </w:pPr>
      <w:r>
        <w:t>5. Enter the expected USD/KES exchange rate and crude oil price for the next month.</w:t>
      </w:r>
    </w:p>
    <w:p w14:paraId="1EED5D0D" w14:textId="77777777" w:rsidR="0058796E" w:rsidRDefault="00F552FE">
      <w:pPr>
        <w:spacing w:after="120" w:line="360" w:lineRule="auto"/>
      </w:pPr>
      <w:r>
        <w:t>6. Read the predicted fuel price in Kenya shillings.</w:t>
      </w:r>
    </w:p>
    <w:p w14:paraId="131783BB" w14:textId="77777777" w:rsidR="0058796E" w:rsidRDefault="00F552FE">
      <w:pPr>
        <w:spacing w:after="120" w:line="360" w:lineRule="auto"/>
      </w:pPr>
      <w:r>
        <w:t>7. Review the displayed MAE, MSE, and R² Score values.</w:t>
      </w:r>
    </w:p>
    <w:p w14:paraId="082565C5" w14:textId="77777777" w:rsidR="0058796E" w:rsidRDefault="00F552FE">
      <w:pPr>
        <w:spacing w:after="120" w:line="360" w:lineRule="auto"/>
      </w:pPr>
      <w:r>
        <w:t xml:space="preserve">8. View the line chart, historical dataset, and lagged </w:t>
      </w:r>
      <w:r>
        <w:t>dataset for additional context.</w:t>
      </w:r>
    </w:p>
    <w:p w14:paraId="1DBDD8F6" w14:textId="77777777" w:rsidR="0058796E" w:rsidRDefault="00F552FE">
      <w:pPr>
        <w:pStyle w:val="Heading2"/>
        <w:spacing w:before="0" w:after="160" w:line="360" w:lineRule="auto"/>
      </w:pPr>
      <w:r>
        <w:rPr>
          <w:rFonts w:ascii="Times New Roman" w:hAnsi="Times New Roman"/>
        </w:rPr>
        <w:t>4.6 Conclusions</w:t>
      </w:r>
    </w:p>
    <w:p w14:paraId="17391728" w14:textId="77777777" w:rsidR="0058796E" w:rsidRDefault="00F552FE">
      <w:pPr>
        <w:spacing w:after="120" w:line="360" w:lineRule="auto"/>
        <w:jc w:val="both"/>
      </w:pPr>
      <w:r>
        <w:t>The project achieved its main objective by developing a functional Fuel Price Prediction System Using Machine Learning. The final system loads a verified dataset, prepares lagged variables, trains a Linear Re</w:t>
      </w:r>
      <w:r>
        <w:t xml:space="preserve">gression model, predicts </w:t>
      </w:r>
      <w:r>
        <w:lastRenderedPageBreak/>
        <w:t>next-month fuel prices, and displays the required supporting outputs in a simple web interface.</w:t>
      </w:r>
    </w:p>
    <w:p w14:paraId="043A1F71" w14:textId="77777777" w:rsidR="0058796E" w:rsidRDefault="00F552FE">
      <w:pPr>
        <w:spacing w:after="120" w:line="360" w:lineRule="auto"/>
        <w:jc w:val="both"/>
      </w:pPr>
      <w:r>
        <w:t>The most significant accomplishment is that the project integrates data preparation, model training, evaluation, visualization, and use</w:t>
      </w:r>
      <w:r>
        <w:t>r interaction in one beginner-friendly application. However, the evaluation results also show a limitation: the small dataset and simple model reduce generalization performance, as indicated by low or negative R² values. This means the system is best prese</w:t>
      </w:r>
      <w:r>
        <w:t>nted as an academic prototype rather than a production forecasting tool.</w:t>
      </w:r>
    </w:p>
    <w:p w14:paraId="44D4F796" w14:textId="77777777" w:rsidR="0058796E" w:rsidRDefault="00F552FE">
      <w:pPr>
        <w:pStyle w:val="Heading2"/>
        <w:spacing w:before="0" w:after="160" w:line="360" w:lineRule="auto"/>
      </w:pPr>
      <w:r>
        <w:rPr>
          <w:rFonts w:ascii="Times New Roman" w:hAnsi="Times New Roman"/>
        </w:rPr>
        <w:t>4.7 Recommendations</w:t>
      </w:r>
    </w:p>
    <w:p w14:paraId="392AFE8C" w14:textId="77777777" w:rsidR="0058796E" w:rsidRDefault="00F552FE">
      <w:pPr>
        <w:spacing w:after="120" w:line="360" w:lineRule="auto"/>
        <w:jc w:val="both"/>
      </w:pPr>
      <w:r>
        <w:t xml:space="preserve">Future work should extend the dataset to cover more years and possibly more explanatory variables, such as inflation, transport cost indicators, or </w:t>
      </w:r>
      <w:r>
        <w:t>international petroleum product benchmarks where appropriate and verified.</w:t>
      </w:r>
    </w:p>
    <w:p w14:paraId="41741E85" w14:textId="77777777" w:rsidR="0058796E" w:rsidRDefault="00F552FE">
      <w:pPr>
        <w:spacing w:after="120" w:line="360" w:lineRule="auto"/>
        <w:jc w:val="both"/>
      </w:pPr>
      <w:r>
        <w:t xml:space="preserve">The project can also be improved by comparing Linear Regression with other forecasting models such as Random Forest, ARIMA, or gradient boosting. In addition, future versions could </w:t>
      </w:r>
      <w:r>
        <w:t>store data in a database, automate data updates, and provide a downloadable prediction report for users.</w:t>
      </w:r>
    </w:p>
    <w:p w14:paraId="1EC3B01B" w14:textId="77777777" w:rsidR="0058796E" w:rsidRDefault="00F552FE">
      <w:r>
        <w:br w:type="page"/>
      </w:r>
    </w:p>
    <w:p w14:paraId="5447C2D7" w14:textId="77777777" w:rsidR="0058796E" w:rsidRDefault="00F552FE">
      <w:pPr>
        <w:pStyle w:val="Heading1"/>
        <w:spacing w:before="0" w:after="160" w:line="360" w:lineRule="auto"/>
        <w:jc w:val="center"/>
      </w:pPr>
      <w:r>
        <w:rPr>
          <w:rFonts w:ascii="Times New Roman" w:hAnsi="Times New Roman"/>
        </w:rPr>
        <w:lastRenderedPageBreak/>
        <w:t>REFERENCES</w:t>
      </w:r>
    </w:p>
    <w:p w14:paraId="600A9370" w14:textId="77777777" w:rsidR="0058796E" w:rsidRDefault="00F552FE">
      <w:pPr>
        <w:spacing w:after="120" w:line="360" w:lineRule="auto"/>
        <w:ind w:left="425" w:hanging="425"/>
      </w:pPr>
      <w:r>
        <w:rPr>
          <w:sz w:val="24"/>
        </w:rPr>
        <w:t xml:space="preserve">Alwadi, M. A. (2025). Fuel sales price forecasting using time series, machine learning, and deep learning models. Engineering, Technology </w:t>
      </w:r>
      <w:r>
        <w:rPr>
          <w:sz w:val="24"/>
        </w:rPr>
        <w:t>&amp; Applied Science Research, 15(3), 22360-22366. https://doi.org/10.48084/etasr.10348</w:t>
      </w:r>
    </w:p>
    <w:p w14:paraId="10C707A8" w14:textId="77777777" w:rsidR="0058796E" w:rsidRDefault="00F552FE">
      <w:pPr>
        <w:spacing w:after="120" w:line="360" w:lineRule="auto"/>
        <w:ind w:left="425" w:hanging="425"/>
      </w:pPr>
      <w:r>
        <w:rPr>
          <w:sz w:val="24"/>
        </w:rPr>
        <w:t>Central Bank of Kenya. (2025, April 2). Commercial banks' average exchange rates for major currencies / KES (closing of market) [PDF]. https://www.centralbank.go.ke/upload</w:t>
      </w:r>
      <w:r>
        <w:rPr>
          <w:sz w:val="24"/>
        </w:rPr>
        <w:t>s/cbk_indicative_rates/620318092_CBK%20INDICATIVE%20RATES%203.4.2025.pdf</w:t>
      </w:r>
    </w:p>
    <w:p w14:paraId="3E7D74F3" w14:textId="77777777" w:rsidR="0058796E" w:rsidRDefault="00F552FE">
      <w:pPr>
        <w:spacing w:after="120" w:line="360" w:lineRule="auto"/>
        <w:ind w:left="425" w:hanging="425"/>
      </w:pPr>
      <w:r>
        <w:rPr>
          <w:sz w:val="24"/>
        </w:rPr>
        <w:t>Cohen, G. (2025). A comprehensive study on short-term oil price forecasting using econometric and machine learning techniques. Machine Learning and Knowledge Extraction, 7(4), 127. ht</w:t>
      </w:r>
      <w:r>
        <w:rPr>
          <w:sz w:val="24"/>
        </w:rPr>
        <w:t>tps://doi.org/10.3390/make7040127</w:t>
      </w:r>
    </w:p>
    <w:p w14:paraId="6DFC5B9A" w14:textId="77777777" w:rsidR="0058796E" w:rsidRDefault="00F552FE">
      <w:pPr>
        <w:spacing w:after="120" w:line="360" w:lineRule="auto"/>
        <w:ind w:left="425" w:hanging="425"/>
      </w:pPr>
      <w:r>
        <w:rPr>
          <w:sz w:val="24"/>
        </w:rPr>
        <w:t>Energy and Petroleum Regulatory Authority. (n.d.). EPRA pump prices. Retrieved April 29, 2026, from https://www.epra.go.ke/EPRA%20Pump%20Prices</w:t>
      </w:r>
    </w:p>
    <w:p w14:paraId="05530E2C" w14:textId="77777777" w:rsidR="0058796E" w:rsidRDefault="00F552FE">
      <w:pPr>
        <w:spacing w:after="120" w:line="360" w:lineRule="auto"/>
        <w:ind w:left="425" w:hanging="425"/>
      </w:pPr>
      <w:r>
        <w:rPr>
          <w:sz w:val="24"/>
        </w:rPr>
        <w:t>Energy and Petroleum Regulatory Authority. (n.d.). Pump price formulae. Retrie</w:t>
      </w:r>
      <w:r>
        <w:rPr>
          <w:sz w:val="24"/>
        </w:rPr>
        <w:t>ved April 29, 2026, from https://www.epra.go.ke/pump-price-formulae</w:t>
      </w:r>
    </w:p>
    <w:p w14:paraId="5E535EC3" w14:textId="77777777" w:rsidR="0058796E" w:rsidRDefault="00F552FE">
      <w:pPr>
        <w:spacing w:after="120" w:line="360" w:lineRule="auto"/>
        <w:ind w:left="425" w:hanging="425"/>
      </w:pPr>
      <w:r>
        <w:rPr>
          <w:sz w:val="24"/>
        </w:rPr>
        <w:t>Géron, A. (2022). Hands-on machine learning with Scikit-learn, Keras, and TensorFlow (3rd ed.). O'Reilly Media.</w:t>
      </w:r>
    </w:p>
    <w:p w14:paraId="3F674232" w14:textId="77777777" w:rsidR="0058796E" w:rsidRDefault="00F552FE">
      <w:pPr>
        <w:spacing w:after="120" w:line="360" w:lineRule="auto"/>
        <w:ind w:left="425" w:hanging="425"/>
      </w:pPr>
      <w:r>
        <w:rPr>
          <w:sz w:val="24"/>
        </w:rPr>
        <w:t>Hyndman, R. J., &amp; Athanasopoulos, G. (2021). Forecasting: Principles and pra</w:t>
      </w:r>
      <w:r>
        <w:rPr>
          <w:sz w:val="24"/>
        </w:rPr>
        <w:t>ctice (3rd ed.). OTexts. https://otexts.com/fpp3/</w:t>
      </w:r>
    </w:p>
    <w:p w14:paraId="77634C75" w14:textId="77777777" w:rsidR="0058796E" w:rsidRDefault="00F552FE">
      <w:pPr>
        <w:spacing w:after="120" w:line="360" w:lineRule="auto"/>
        <w:ind w:left="425" w:hanging="425"/>
      </w:pPr>
      <w:r>
        <w:rPr>
          <w:sz w:val="24"/>
        </w:rPr>
        <w:t>James, G., Witten, D., Hastie, T., &amp; Tibshirani, R. (2021). An introduction to statistical learning: With applications in R (2nd ed.). Springer. https://www.statlearning.com/</w:t>
      </w:r>
    </w:p>
    <w:p w14:paraId="37790B9B" w14:textId="77777777" w:rsidR="0058796E" w:rsidRDefault="00F552FE">
      <w:pPr>
        <w:spacing w:after="120" w:line="360" w:lineRule="auto"/>
        <w:ind w:left="425" w:hanging="425"/>
      </w:pPr>
      <w:r>
        <w:rPr>
          <w:sz w:val="24"/>
        </w:rPr>
        <w:t>Montgomery, D. C., Jennings, C.</w:t>
      </w:r>
      <w:r>
        <w:rPr>
          <w:sz w:val="24"/>
        </w:rPr>
        <w:t xml:space="preserve"> L., &amp; Kulahci, M. (2024). Introduction to time series analysis and forecasting (3rd ed.). Wiley.</w:t>
      </w:r>
    </w:p>
    <w:p w14:paraId="39BF10C0" w14:textId="77777777" w:rsidR="0058796E" w:rsidRDefault="00F552FE">
      <w:pPr>
        <w:spacing w:after="120" w:line="360" w:lineRule="auto"/>
        <w:ind w:left="425" w:hanging="425"/>
      </w:pPr>
      <w:r>
        <w:rPr>
          <w:sz w:val="24"/>
        </w:rPr>
        <w:t>pandas developers. (n.d.). pandas.read_csv. Retrieved April 29, 2026, from https://pandas.pydata.org/docs/reference/api/pandas.read_csv.html</w:t>
      </w:r>
    </w:p>
    <w:p w14:paraId="71F26E9D" w14:textId="77777777" w:rsidR="0058796E" w:rsidRDefault="00F552FE">
      <w:pPr>
        <w:spacing w:after="120" w:line="360" w:lineRule="auto"/>
        <w:ind w:left="425" w:hanging="425"/>
      </w:pPr>
      <w:r>
        <w:rPr>
          <w:sz w:val="24"/>
        </w:rPr>
        <w:t>scikit-learn deve</w:t>
      </w:r>
      <w:r>
        <w:rPr>
          <w:sz w:val="24"/>
        </w:rPr>
        <w:t>lopers. (n.d.). LinearRegression. Retrieved April 29, 2026, from https://scikit-learn.org/stable/modules/generated/sklearn.linear_model.LinearRegression.html</w:t>
      </w:r>
    </w:p>
    <w:p w14:paraId="7C8A6735" w14:textId="77777777" w:rsidR="0058796E" w:rsidRDefault="00F552FE">
      <w:pPr>
        <w:spacing w:after="120" w:line="360" w:lineRule="auto"/>
        <w:ind w:left="425" w:hanging="425"/>
      </w:pPr>
      <w:r>
        <w:rPr>
          <w:sz w:val="24"/>
        </w:rPr>
        <w:t>Streamlit. (n.d.). API reference. Retrieved April 29, 2026, from https://docs.streamlit.io/develop</w:t>
      </w:r>
      <w:r>
        <w:rPr>
          <w:sz w:val="24"/>
        </w:rPr>
        <w:t>/api-reference</w:t>
      </w:r>
    </w:p>
    <w:p w14:paraId="64A644ED" w14:textId="77777777" w:rsidR="0058796E" w:rsidRDefault="00F552FE">
      <w:pPr>
        <w:spacing w:after="120" w:line="360" w:lineRule="auto"/>
        <w:ind w:left="425" w:hanging="425"/>
      </w:pPr>
      <w:r>
        <w:rPr>
          <w:sz w:val="24"/>
        </w:rPr>
        <w:lastRenderedPageBreak/>
        <w:t>World Bank. (2026). Commodity markets. https://www.worldbank.org/en/research/commodity-markets</w:t>
      </w:r>
    </w:p>
    <w:p w14:paraId="59AF2EDC" w14:textId="77777777" w:rsidR="0058796E" w:rsidRDefault="00F552FE">
      <w:pPr>
        <w:spacing w:after="120" w:line="360" w:lineRule="auto"/>
        <w:ind w:left="425" w:hanging="425"/>
      </w:pPr>
      <w:r>
        <w:rPr>
          <w:sz w:val="24"/>
        </w:rPr>
        <w:t>World Bank Prospects Group. (2026). World Bank commodities price data (The Pink Sheet). https://thedocs.worldbank.org/en/doc/74e8be41ceb20fa0da750</w:t>
      </w:r>
      <w:r>
        <w:rPr>
          <w:sz w:val="24"/>
        </w:rPr>
        <w:t>cda2f6b9e4e-0050012026/world-bank-commodities-price-data-the-pink-sheet</w:t>
      </w:r>
    </w:p>
    <w:p w14:paraId="30A583F1" w14:textId="77777777" w:rsidR="0058796E" w:rsidRDefault="00F552FE">
      <w:r>
        <w:br w:type="page"/>
      </w:r>
    </w:p>
    <w:p w14:paraId="58C37C1B" w14:textId="77777777" w:rsidR="0058796E" w:rsidRDefault="00F552FE">
      <w:pPr>
        <w:pStyle w:val="Heading1"/>
        <w:spacing w:before="0" w:after="160" w:line="360" w:lineRule="auto"/>
        <w:jc w:val="center"/>
      </w:pPr>
      <w:r>
        <w:rPr>
          <w:rFonts w:ascii="Times New Roman" w:hAnsi="Times New Roman"/>
        </w:rPr>
        <w:lastRenderedPageBreak/>
        <w:t>APPENDICES</w:t>
      </w:r>
    </w:p>
    <w:p w14:paraId="5E7D038E" w14:textId="77777777" w:rsidR="0058796E" w:rsidRDefault="00F552FE">
      <w:pPr>
        <w:pStyle w:val="Heading2"/>
        <w:spacing w:before="0" w:after="160" w:line="360" w:lineRule="auto"/>
      </w:pPr>
      <w:r>
        <w:rPr>
          <w:rFonts w:ascii="Times New Roman" w:hAnsi="Times New Roman"/>
        </w:rPr>
        <w:t>Appendix A: Data Extraction Sheet</w:t>
      </w:r>
    </w:p>
    <w:p w14:paraId="7CFE4010" w14:textId="77777777" w:rsidR="0058796E" w:rsidRDefault="00F552FE">
      <w:pPr>
        <w:keepLines/>
        <w:spacing w:after="120" w:line="360" w:lineRule="auto"/>
        <w:jc w:val="center"/>
      </w:pPr>
      <w:r>
        <w:rPr>
          <w:sz w:val="24"/>
        </w:rPr>
        <w:t>Appendix Table A.1: Data Extraction Sheet</w:t>
      </w:r>
    </w:p>
    <w:tbl>
      <w:tblPr>
        <w:tblStyle w:val="TableGrid"/>
        <w:tblW w:w="0" w:type="auto"/>
        <w:tblLook w:val="04A0" w:firstRow="1" w:lastRow="0" w:firstColumn="1" w:lastColumn="0" w:noHBand="0" w:noVBand="1"/>
      </w:tblPr>
      <w:tblGrid>
        <w:gridCol w:w="1739"/>
        <w:gridCol w:w="2278"/>
        <w:gridCol w:w="1506"/>
        <w:gridCol w:w="1400"/>
        <w:gridCol w:w="2319"/>
      </w:tblGrid>
      <w:tr w:rsidR="0058796E" w14:paraId="2564AAA6" w14:textId="77777777">
        <w:tc>
          <w:tcPr>
            <w:tcW w:w="1984" w:type="dxa"/>
            <w:shd w:val="clear" w:color="auto" w:fill="D9E2F3"/>
            <w:vAlign w:val="center"/>
          </w:tcPr>
          <w:p w14:paraId="40ECB214" w14:textId="77777777" w:rsidR="0058796E" w:rsidRDefault="00F552FE">
            <w:pPr>
              <w:jc w:val="center"/>
            </w:pPr>
            <w:r>
              <w:rPr>
                <w:b/>
                <w:sz w:val="20"/>
              </w:rPr>
              <w:t>Field</w:t>
            </w:r>
          </w:p>
        </w:tc>
        <w:tc>
          <w:tcPr>
            <w:tcW w:w="2835" w:type="dxa"/>
            <w:shd w:val="clear" w:color="auto" w:fill="D9E2F3"/>
            <w:vAlign w:val="center"/>
          </w:tcPr>
          <w:p w14:paraId="5378844D" w14:textId="77777777" w:rsidR="0058796E" w:rsidRDefault="00F552FE">
            <w:pPr>
              <w:jc w:val="center"/>
            </w:pPr>
            <w:r>
              <w:rPr>
                <w:b/>
                <w:sz w:val="20"/>
              </w:rPr>
              <w:t>Source</w:t>
            </w:r>
          </w:p>
        </w:tc>
        <w:tc>
          <w:tcPr>
            <w:tcW w:w="1701" w:type="dxa"/>
            <w:shd w:val="clear" w:color="auto" w:fill="D9E2F3"/>
            <w:vAlign w:val="center"/>
          </w:tcPr>
          <w:p w14:paraId="51787269" w14:textId="77777777" w:rsidR="0058796E" w:rsidRDefault="00F552FE">
            <w:pPr>
              <w:jc w:val="center"/>
            </w:pPr>
            <w:r>
              <w:rPr>
                <w:b/>
                <w:sz w:val="20"/>
              </w:rPr>
              <w:t>Frequency</w:t>
            </w:r>
          </w:p>
        </w:tc>
        <w:tc>
          <w:tcPr>
            <w:tcW w:w="1701" w:type="dxa"/>
            <w:shd w:val="clear" w:color="auto" w:fill="D9E2F3"/>
            <w:vAlign w:val="center"/>
          </w:tcPr>
          <w:p w14:paraId="14CA0A54" w14:textId="77777777" w:rsidR="0058796E" w:rsidRDefault="00F552FE">
            <w:pPr>
              <w:jc w:val="center"/>
            </w:pPr>
            <w:r>
              <w:rPr>
                <w:b/>
                <w:sz w:val="20"/>
              </w:rPr>
              <w:t>Unit</w:t>
            </w:r>
          </w:p>
        </w:tc>
        <w:tc>
          <w:tcPr>
            <w:tcW w:w="2835" w:type="dxa"/>
            <w:shd w:val="clear" w:color="auto" w:fill="D9E2F3"/>
            <w:vAlign w:val="center"/>
          </w:tcPr>
          <w:p w14:paraId="25FAE660" w14:textId="77777777" w:rsidR="0058796E" w:rsidRDefault="00F552FE">
            <w:pPr>
              <w:jc w:val="center"/>
            </w:pPr>
            <w:r>
              <w:rPr>
                <w:b/>
                <w:sz w:val="20"/>
              </w:rPr>
              <w:t>Notes</w:t>
            </w:r>
          </w:p>
        </w:tc>
      </w:tr>
      <w:tr w:rsidR="0058796E" w14:paraId="15C421F5" w14:textId="77777777">
        <w:tc>
          <w:tcPr>
            <w:tcW w:w="1984" w:type="dxa"/>
            <w:vAlign w:val="center"/>
          </w:tcPr>
          <w:p w14:paraId="21F35782" w14:textId="77777777" w:rsidR="0058796E" w:rsidRDefault="00F552FE">
            <w:r>
              <w:rPr>
                <w:sz w:val="20"/>
              </w:rPr>
              <w:t>Date</w:t>
            </w:r>
          </w:p>
        </w:tc>
        <w:tc>
          <w:tcPr>
            <w:tcW w:w="2835" w:type="dxa"/>
            <w:vAlign w:val="center"/>
          </w:tcPr>
          <w:p w14:paraId="0F70C85B" w14:textId="77777777" w:rsidR="0058796E" w:rsidRDefault="00F552FE">
            <w:r>
              <w:rPr>
                <w:sz w:val="20"/>
              </w:rPr>
              <w:t>Project verified CSV dataset</w:t>
            </w:r>
          </w:p>
        </w:tc>
        <w:tc>
          <w:tcPr>
            <w:tcW w:w="1701" w:type="dxa"/>
            <w:vAlign w:val="center"/>
          </w:tcPr>
          <w:p w14:paraId="74C31263" w14:textId="77777777" w:rsidR="0058796E" w:rsidRDefault="00F552FE">
            <w:r>
              <w:rPr>
                <w:sz w:val="20"/>
              </w:rPr>
              <w:t>Monthly</w:t>
            </w:r>
          </w:p>
        </w:tc>
        <w:tc>
          <w:tcPr>
            <w:tcW w:w="1701" w:type="dxa"/>
            <w:vAlign w:val="center"/>
          </w:tcPr>
          <w:p w14:paraId="7AA55D2B" w14:textId="77777777" w:rsidR="0058796E" w:rsidRDefault="00F552FE">
            <w:r>
              <w:rPr>
                <w:sz w:val="20"/>
              </w:rPr>
              <w:t>Month-Year</w:t>
            </w:r>
          </w:p>
        </w:tc>
        <w:tc>
          <w:tcPr>
            <w:tcW w:w="2835" w:type="dxa"/>
            <w:vAlign w:val="center"/>
          </w:tcPr>
          <w:p w14:paraId="34F4288B" w14:textId="77777777" w:rsidR="0058796E" w:rsidRDefault="00F552FE">
            <w:r>
              <w:rPr>
                <w:sz w:val="20"/>
              </w:rPr>
              <w:t>Used for chronological ordering and month numbering.</w:t>
            </w:r>
          </w:p>
        </w:tc>
      </w:tr>
      <w:tr w:rsidR="0058796E" w14:paraId="34C40CA2" w14:textId="77777777">
        <w:tc>
          <w:tcPr>
            <w:tcW w:w="1984" w:type="dxa"/>
            <w:vAlign w:val="center"/>
          </w:tcPr>
          <w:p w14:paraId="20577618" w14:textId="77777777" w:rsidR="0058796E" w:rsidRDefault="00F552FE">
            <w:r>
              <w:rPr>
                <w:sz w:val="20"/>
              </w:rPr>
              <w:t>USD_KES</w:t>
            </w:r>
          </w:p>
        </w:tc>
        <w:tc>
          <w:tcPr>
            <w:tcW w:w="2835" w:type="dxa"/>
            <w:vAlign w:val="center"/>
          </w:tcPr>
          <w:p w14:paraId="565A3223" w14:textId="77777777" w:rsidR="0058796E" w:rsidRDefault="00F552FE">
            <w:r>
              <w:rPr>
                <w:sz w:val="20"/>
              </w:rPr>
              <w:t>Central Bank of Kenya exchange rate publications</w:t>
            </w:r>
          </w:p>
        </w:tc>
        <w:tc>
          <w:tcPr>
            <w:tcW w:w="1701" w:type="dxa"/>
            <w:vAlign w:val="center"/>
          </w:tcPr>
          <w:p w14:paraId="5D424420" w14:textId="77777777" w:rsidR="0058796E" w:rsidRDefault="00F552FE">
            <w:r>
              <w:rPr>
                <w:sz w:val="20"/>
              </w:rPr>
              <w:t>Monthly</w:t>
            </w:r>
          </w:p>
        </w:tc>
        <w:tc>
          <w:tcPr>
            <w:tcW w:w="1701" w:type="dxa"/>
            <w:vAlign w:val="center"/>
          </w:tcPr>
          <w:p w14:paraId="523C708B" w14:textId="77777777" w:rsidR="0058796E" w:rsidRDefault="00F552FE">
            <w:r>
              <w:rPr>
                <w:sz w:val="20"/>
              </w:rPr>
              <w:t>KES per USD</w:t>
            </w:r>
          </w:p>
        </w:tc>
        <w:tc>
          <w:tcPr>
            <w:tcW w:w="2835" w:type="dxa"/>
            <w:vAlign w:val="center"/>
          </w:tcPr>
          <w:p w14:paraId="73B65411" w14:textId="77777777" w:rsidR="0058796E" w:rsidRDefault="00F552FE">
            <w:r>
              <w:rPr>
                <w:sz w:val="20"/>
              </w:rPr>
              <w:t>Represents the exchange rate factor in the model.</w:t>
            </w:r>
          </w:p>
        </w:tc>
      </w:tr>
      <w:tr w:rsidR="0058796E" w14:paraId="2D052CE7" w14:textId="77777777">
        <w:tc>
          <w:tcPr>
            <w:tcW w:w="1984" w:type="dxa"/>
            <w:vAlign w:val="center"/>
          </w:tcPr>
          <w:p w14:paraId="60257173" w14:textId="77777777" w:rsidR="0058796E" w:rsidRDefault="00F552FE">
            <w:r>
              <w:rPr>
                <w:sz w:val="20"/>
              </w:rPr>
              <w:t>Crude_Oil</w:t>
            </w:r>
          </w:p>
        </w:tc>
        <w:tc>
          <w:tcPr>
            <w:tcW w:w="2835" w:type="dxa"/>
            <w:vAlign w:val="center"/>
          </w:tcPr>
          <w:p w14:paraId="177E3760" w14:textId="77777777" w:rsidR="0058796E" w:rsidRDefault="00F552FE">
            <w:r>
              <w:rPr>
                <w:sz w:val="20"/>
              </w:rPr>
              <w:t>World Bank commodity price data</w:t>
            </w:r>
          </w:p>
        </w:tc>
        <w:tc>
          <w:tcPr>
            <w:tcW w:w="1701" w:type="dxa"/>
            <w:vAlign w:val="center"/>
          </w:tcPr>
          <w:p w14:paraId="601F153F" w14:textId="77777777" w:rsidR="0058796E" w:rsidRDefault="00F552FE">
            <w:r>
              <w:rPr>
                <w:sz w:val="20"/>
              </w:rPr>
              <w:t>Monthly</w:t>
            </w:r>
          </w:p>
        </w:tc>
        <w:tc>
          <w:tcPr>
            <w:tcW w:w="1701" w:type="dxa"/>
            <w:vAlign w:val="center"/>
          </w:tcPr>
          <w:p w14:paraId="237EF4A5" w14:textId="77777777" w:rsidR="0058796E" w:rsidRDefault="00F552FE">
            <w:r>
              <w:rPr>
                <w:sz w:val="20"/>
              </w:rPr>
              <w:t xml:space="preserve">USD per </w:t>
            </w:r>
            <w:r>
              <w:rPr>
                <w:sz w:val="20"/>
              </w:rPr>
              <w:t>barrel</w:t>
            </w:r>
          </w:p>
        </w:tc>
        <w:tc>
          <w:tcPr>
            <w:tcW w:w="2835" w:type="dxa"/>
            <w:vAlign w:val="center"/>
          </w:tcPr>
          <w:p w14:paraId="587C20DA" w14:textId="77777777" w:rsidR="0058796E" w:rsidRDefault="00F552FE">
            <w:r>
              <w:rPr>
                <w:sz w:val="20"/>
              </w:rPr>
              <w:t>Represents global crude oil price movement.</w:t>
            </w:r>
          </w:p>
        </w:tc>
      </w:tr>
      <w:tr w:rsidR="0058796E" w14:paraId="249AC658" w14:textId="77777777">
        <w:tc>
          <w:tcPr>
            <w:tcW w:w="1984" w:type="dxa"/>
            <w:vAlign w:val="center"/>
          </w:tcPr>
          <w:p w14:paraId="3A986E5D" w14:textId="77777777" w:rsidR="0058796E" w:rsidRDefault="00F552FE">
            <w:r>
              <w:rPr>
                <w:sz w:val="20"/>
              </w:rPr>
              <w:t>Super_Petrol</w:t>
            </w:r>
          </w:p>
        </w:tc>
        <w:tc>
          <w:tcPr>
            <w:tcW w:w="2835" w:type="dxa"/>
            <w:vAlign w:val="center"/>
          </w:tcPr>
          <w:p w14:paraId="04CEB477" w14:textId="77777777" w:rsidR="0058796E" w:rsidRDefault="00F552FE">
            <w:r>
              <w:rPr>
                <w:sz w:val="20"/>
              </w:rPr>
              <w:t>EPRA maximum retail pump prices</w:t>
            </w:r>
          </w:p>
        </w:tc>
        <w:tc>
          <w:tcPr>
            <w:tcW w:w="1701" w:type="dxa"/>
            <w:vAlign w:val="center"/>
          </w:tcPr>
          <w:p w14:paraId="08EDE212" w14:textId="77777777" w:rsidR="0058796E" w:rsidRDefault="00F552FE">
            <w:r>
              <w:rPr>
                <w:sz w:val="20"/>
              </w:rPr>
              <w:t>Monthly</w:t>
            </w:r>
          </w:p>
        </w:tc>
        <w:tc>
          <w:tcPr>
            <w:tcW w:w="1701" w:type="dxa"/>
            <w:vAlign w:val="center"/>
          </w:tcPr>
          <w:p w14:paraId="29067FCB" w14:textId="77777777" w:rsidR="0058796E" w:rsidRDefault="00F552FE">
            <w:r>
              <w:rPr>
                <w:sz w:val="20"/>
              </w:rPr>
              <w:t>KSh per litre</w:t>
            </w:r>
          </w:p>
        </w:tc>
        <w:tc>
          <w:tcPr>
            <w:tcW w:w="2835" w:type="dxa"/>
            <w:vAlign w:val="center"/>
          </w:tcPr>
          <w:p w14:paraId="79614B82" w14:textId="77777777" w:rsidR="0058796E" w:rsidRDefault="00F552FE">
            <w:r>
              <w:rPr>
                <w:sz w:val="20"/>
              </w:rPr>
              <w:t>Target variable for super petrol forecasting.</w:t>
            </w:r>
          </w:p>
        </w:tc>
      </w:tr>
      <w:tr w:rsidR="0058796E" w14:paraId="7C3E7B5B" w14:textId="77777777">
        <w:tc>
          <w:tcPr>
            <w:tcW w:w="1984" w:type="dxa"/>
            <w:vAlign w:val="center"/>
          </w:tcPr>
          <w:p w14:paraId="60B7EB38" w14:textId="77777777" w:rsidR="0058796E" w:rsidRDefault="00F552FE">
            <w:r>
              <w:rPr>
                <w:sz w:val="20"/>
              </w:rPr>
              <w:t>Diesel</w:t>
            </w:r>
          </w:p>
        </w:tc>
        <w:tc>
          <w:tcPr>
            <w:tcW w:w="2835" w:type="dxa"/>
            <w:vAlign w:val="center"/>
          </w:tcPr>
          <w:p w14:paraId="0AC7A79A" w14:textId="77777777" w:rsidR="0058796E" w:rsidRDefault="00F552FE">
            <w:r>
              <w:rPr>
                <w:sz w:val="20"/>
              </w:rPr>
              <w:t>EPRA maximum retail pump prices</w:t>
            </w:r>
          </w:p>
        </w:tc>
        <w:tc>
          <w:tcPr>
            <w:tcW w:w="1701" w:type="dxa"/>
            <w:vAlign w:val="center"/>
          </w:tcPr>
          <w:p w14:paraId="287573C6" w14:textId="77777777" w:rsidR="0058796E" w:rsidRDefault="00F552FE">
            <w:r>
              <w:rPr>
                <w:sz w:val="20"/>
              </w:rPr>
              <w:t>Monthly</w:t>
            </w:r>
          </w:p>
        </w:tc>
        <w:tc>
          <w:tcPr>
            <w:tcW w:w="1701" w:type="dxa"/>
            <w:vAlign w:val="center"/>
          </w:tcPr>
          <w:p w14:paraId="3CE72894" w14:textId="77777777" w:rsidR="0058796E" w:rsidRDefault="00F552FE">
            <w:r>
              <w:rPr>
                <w:sz w:val="20"/>
              </w:rPr>
              <w:t>KSh per litre</w:t>
            </w:r>
          </w:p>
        </w:tc>
        <w:tc>
          <w:tcPr>
            <w:tcW w:w="2835" w:type="dxa"/>
            <w:vAlign w:val="center"/>
          </w:tcPr>
          <w:p w14:paraId="0B0C91B5" w14:textId="77777777" w:rsidR="0058796E" w:rsidRDefault="00F552FE">
            <w:r>
              <w:rPr>
                <w:sz w:val="20"/>
              </w:rPr>
              <w:t>Target variable for diesel fo</w:t>
            </w:r>
            <w:r>
              <w:rPr>
                <w:sz w:val="20"/>
              </w:rPr>
              <w:t>recasting.</w:t>
            </w:r>
          </w:p>
        </w:tc>
      </w:tr>
      <w:tr w:rsidR="0058796E" w14:paraId="7F208B55" w14:textId="77777777">
        <w:tc>
          <w:tcPr>
            <w:tcW w:w="1984" w:type="dxa"/>
            <w:vAlign w:val="center"/>
          </w:tcPr>
          <w:p w14:paraId="040F5184" w14:textId="77777777" w:rsidR="0058796E" w:rsidRDefault="00F552FE">
            <w:r>
              <w:rPr>
                <w:sz w:val="20"/>
              </w:rPr>
              <w:t>Kerosene</w:t>
            </w:r>
          </w:p>
        </w:tc>
        <w:tc>
          <w:tcPr>
            <w:tcW w:w="2835" w:type="dxa"/>
            <w:vAlign w:val="center"/>
          </w:tcPr>
          <w:p w14:paraId="5AB6E761" w14:textId="77777777" w:rsidR="0058796E" w:rsidRDefault="00F552FE">
            <w:r>
              <w:rPr>
                <w:sz w:val="20"/>
              </w:rPr>
              <w:t>EPRA maximum retail pump prices</w:t>
            </w:r>
          </w:p>
        </w:tc>
        <w:tc>
          <w:tcPr>
            <w:tcW w:w="1701" w:type="dxa"/>
            <w:vAlign w:val="center"/>
          </w:tcPr>
          <w:p w14:paraId="35D75772" w14:textId="77777777" w:rsidR="0058796E" w:rsidRDefault="00F552FE">
            <w:r>
              <w:rPr>
                <w:sz w:val="20"/>
              </w:rPr>
              <w:t>Monthly</w:t>
            </w:r>
          </w:p>
        </w:tc>
        <w:tc>
          <w:tcPr>
            <w:tcW w:w="1701" w:type="dxa"/>
            <w:vAlign w:val="center"/>
          </w:tcPr>
          <w:p w14:paraId="214276C6" w14:textId="77777777" w:rsidR="0058796E" w:rsidRDefault="00F552FE">
            <w:r>
              <w:rPr>
                <w:sz w:val="20"/>
              </w:rPr>
              <w:t>KSh per litre</w:t>
            </w:r>
          </w:p>
        </w:tc>
        <w:tc>
          <w:tcPr>
            <w:tcW w:w="2835" w:type="dxa"/>
            <w:vAlign w:val="center"/>
          </w:tcPr>
          <w:p w14:paraId="0DD352EA" w14:textId="77777777" w:rsidR="0058796E" w:rsidRDefault="00F552FE">
            <w:r>
              <w:rPr>
                <w:sz w:val="20"/>
              </w:rPr>
              <w:t>Target variable for kerosene forecasting.</w:t>
            </w:r>
          </w:p>
        </w:tc>
      </w:tr>
    </w:tbl>
    <w:p w14:paraId="1E8E4227" w14:textId="77777777" w:rsidR="0058796E" w:rsidRDefault="0058796E"/>
    <w:p w14:paraId="528C98D3" w14:textId="77777777" w:rsidR="0058796E" w:rsidRDefault="00F552FE">
      <w:pPr>
        <w:pStyle w:val="Heading2"/>
        <w:spacing w:before="0" w:after="160" w:line="360" w:lineRule="auto"/>
      </w:pPr>
      <w:r>
        <w:rPr>
          <w:rFonts w:ascii="Times New Roman" w:hAnsi="Times New Roman"/>
        </w:rPr>
        <w:t>Appendix B: Sample Dataset</w:t>
      </w:r>
    </w:p>
    <w:p w14:paraId="76CFBB81" w14:textId="77777777" w:rsidR="0058796E" w:rsidRDefault="00F552FE">
      <w:pPr>
        <w:keepLines/>
        <w:spacing w:after="120" w:line="360" w:lineRule="auto"/>
        <w:jc w:val="center"/>
      </w:pPr>
      <w:r>
        <w:rPr>
          <w:sz w:val="24"/>
        </w:rPr>
        <w:t>Appendix Table B.1: Sample Dataset</w:t>
      </w:r>
    </w:p>
    <w:tbl>
      <w:tblPr>
        <w:tblStyle w:val="TableGrid"/>
        <w:tblW w:w="0" w:type="auto"/>
        <w:tblLook w:val="04A0" w:firstRow="1" w:lastRow="0" w:firstColumn="1" w:lastColumn="0" w:noHBand="0" w:noVBand="1"/>
      </w:tblPr>
      <w:tblGrid>
        <w:gridCol w:w="1322"/>
        <w:gridCol w:w="1308"/>
        <w:gridCol w:w="1312"/>
        <w:gridCol w:w="1574"/>
        <w:gridCol w:w="1167"/>
        <w:gridCol w:w="1272"/>
        <w:gridCol w:w="1287"/>
      </w:tblGrid>
      <w:tr w:rsidR="0058796E" w14:paraId="79D0A7F8" w14:textId="77777777">
        <w:tc>
          <w:tcPr>
            <w:tcW w:w="1701" w:type="dxa"/>
            <w:shd w:val="clear" w:color="auto" w:fill="D9E2F3"/>
            <w:vAlign w:val="center"/>
          </w:tcPr>
          <w:p w14:paraId="1A593070" w14:textId="77777777" w:rsidR="0058796E" w:rsidRDefault="00F552FE">
            <w:pPr>
              <w:jc w:val="center"/>
            </w:pPr>
            <w:r>
              <w:rPr>
                <w:b/>
                <w:sz w:val="20"/>
              </w:rPr>
              <w:t>Date</w:t>
            </w:r>
          </w:p>
        </w:tc>
        <w:tc>
          <w:tcPr>
            <w:tcW w:w="1417" w:type="dxa"/>
            <w:shd w:val="clear" w:color="auto" w:fill="D9E2F3"/>
            <w:vAlign w:val="center"/>
          </w:tcPr>
          <w:p w14:paraId="6AA3F3CE" w14:textId="77777777" w:rsidR="0058796E" w:rsidRDefault="00F552FE">
            <w:pPr>
              <w:jc w:val="center"/>
            </w:pPr>
            <w:r>
              <w:rPr>
                <w:b/>
                <w:sz w:val="20"/>
              </w:rPr>
              <w:t>USD_KES</w:t>
            </w:r>
          </w:p>
        </w:tc>
        <w:tc>
          <w:tcPr>
            <w:tcW w:w="1417" w:type="dxa"/>
            <w:shd w:val="clear" w:color="auto" w:fill="D9E2F3"/>
            <w:vAlign w:val="center"/>
          </w:tcPr>
          <w:p w14:paraId="2ECD0BBD" w14:textId="77777777" w:rsidR="0058796E" w:rsidRDefault="00F552FE">
            <w:pPr>
              <w:jc w:val="center"/>
            </w:pPr>
            <w:r>
              <w:rPr>
                <w:b/>
                <w:sz w:val="20"/>
              </w:rPr>
              <w:t>Crude_Oil</w:t>
            </w:r>
          </w:p>
        </w:tc>
        <w:tc>
          <w:tcPr>
            <w:tcW w:w="1701" w:type="dxa"/>
            <w:shd w:val="clear" w:color="auto" w:fill="D9E2F3"/>
            <w:vAlign w:val="center"/>
          </w:tcPr>
          <w:p w14:paraId="0B482CB4" w14:textId="77777777" w:rsidR="0058796E" w:rsidRDefault="00F552FE">
            <w:pPr>
              <w:jc w:val="center"/>
            </w:pPr>
            <w:r>
              <w:rPr>
                <w:b/>
                <w:sz w:val="20"/>
              </w:rPr>
              <w:t>Super_Petrol</w:t>
            </w:r>
          </w:p>
        </w:tc>
        <w:tc>
          <w:tcPr>
            <w:tcW w:w="1417" w:type="dxa"/>
            <w:shd w:val="clear" w:color="auto" w:fill="D9E2F3"/>
            <w:vAlign w:val="center"/>
          </w:tcPr>
          <w:p w14:paraId="6AE79D1A" w14:textId="77777777" w:rsidR="0058796E" w:rsidRDefault="00F552FE">
            <w:pPr>
              <w:jc w:val="center"/>
            </w:pPr>
            <w:r>
              <w:rPr>
                <w:b/>
                <w:sz w:val="20"/>
              </w:rPr>
              <w:t>Diesel</w:t>
            </w:r>
          </w:p>
        </w:tc>
        <w:tc>
          <w:tcPr>
            <w:tcW w:w="1417" w:type="dxa"/>
            <w:shd w:val="clear" w:color="auto" w:fill="D9E2F3"/>
            <w:vAlign w:val="center"/>
          </w:tcPr>
          <w:p w14:paraId="5282D2A0" w14:textId="77777777" w:rsidR="0058796E" w:rsidRDefault="00F552FE">
            <w:pPr>
              <w:jc w:val="center"/>
            </w:pPr>
            <w:r>
              <w:rPr>
                <w:b/>
                <w:sz w:val="20"/>
              </w:rPr>
              <w:t>Kerosene</w:t>
            </w:r>
          </w:p>
        </w:tc>
        <w:tc>
          <w:tcPr>
            <w:tcW w:w="1289" w:type="dxa"/>
            <w:shd w:val="clear" w:color="auto" w:fill="D9E2F3"/>
            <w:vAlign w:val="center"/>
          </w:tcPr>
          <w:p w14:paraId="7FD7186A" w14:textId="77777777" w:rsidR="0058796E" w:rsidRDefault="00F552FE">
            <w:pPr>
              <w:jc w:val="center"/>
            </w:pPr>
            <w:r>
              <w:rPr>
                <w:b/>
                <w:sz w:val="20"/>
              </w:rPr>
              <w:t>Month_num</w:t>
            </w:r>
          </w:p>
        </w:tc>
      </w:tr>
      <w:tr w:rsidR="0058796E" w14:paraId="335B4342" w14:textId="77777777">
        <w:tc>
          <w:tcPr>
            <w:tcW w:w="1701" w:type="dxa"/>
            <w:vAlign w:val="center"/>
          </w:tcPr>
          <w:p w14:paraId="54C8D2E6" w14:textId="77777777" w:rsidR="0058796E" w:rsidRDefault="00F552FE">
            <w:r>
              <w:rPr>
                <w:sz w:val="20"/>
              </w:rPr>
              <w:t>Jan-2022</w:t>
            </w:r>
          </w:p>
        </w:tc>
        <w:tc>
          <w:tcPr>
            <w:tcW w:w="1417" w:type="dxa"/>
            <w:vAlign w:val="center"/>
          </w:tcPr>
          <w:p w14:paraId="374F9A7F" w14:textId="77777777" w:rsidR="0058796E" w:rsidRDefault="00F552FE">
            <w:pPr>
              <w:jc w:val="center"/>
            </w:pPr>
            <w:r>
              <w:rPr>
                <w:sz w:val="20"/>
              </w:rPr>
              <w:t>113.38</w:t>
            </w:r>
          </w:p>
        </w:tc>
        <w:tc>
          <w:tcPr>
            <w:tcW w:w="1417" w:type="dxa"/>
            <w:vAlign w:val="center"/>
          </w:tcPr>
          <w:p w14:paraId="03E6C4EB" w14:textId="77777777" w:rsidR="0058796E" w:rsidRDefault="00F552FE">
            <w:pPr>
              <w:jc w:val="center"/>
            </w:pPr>
            <w:r>
              <w:rPr>
                <w:sz w:val="20"/>
              </w:rPr>
              <w:t>86.51</w:t>
            </w:r>
          </w:p>
        </w:tc>
        <w:tc>
          <w:tcPr>
            <w:tcW w:w="1701" w:type="dxa"/>
            <w:vAlign w:val="center"/>
          </w:tcPr>
          <w:p w14:paraId="471D297D" w14:textId="77777777" w:rsidR="0058796E" w:rsidRDefault="00F552FE">
            <w:pPr>
              <w:jc w:val="center"/>
            </w:pPr>
            <w:r>
              <w:rPr>
                <w:sz w:val="20"/>
              </w:rPr>
              <w:t>129.72</w:t>
            </w:r>
          </w:p>
        </w:tc>
        <w:tc>
          <w:tcPr>
            <w:tcW w:w="1417" w:type="dxa"/>
            <w:vAlign w:val="center"/>
          </w:tcPr>
          <w:p w14:paraId="44CD6A24" w14:textId="77777777" w:rsidR="0058796E" w:rsidRDefault="00F552FE">
            <w:pPr>
              <w:jc w:val="center"/>
            </w:pPr>
            <w:r>
              <w:rPr>
                <w:sz w:val="20"/>
              </w:rPr>
              <w:t>110.6</w:t>
            </w:r>
          </w:p>
        </w:tc>
        <w:tc>
          <w:tcPr>
            <w:tcW w:w="1417" w:type="dxa"/>
            <w:vAlign w:val="center"/>
          </w:tcPr>
          <w:p w14:paraId="176DB6BB" w14:textId="77777777" w:rsidR="0058796E" w:rsidRDefault="00F552FE">
            <w:pPr>
              <w:jc w:val="center"/>
            </w:pPr>
            <w:r>
              <w:rPr>
                <w:sz w:val="20"/>
              </w:rPr>
              <w:t>103.54</w:t>
            </w:r>
          </w:p>
        </w:tc>
        <w:tc>
          <w:tcPr>
            <w:tcW w:w="1289" w:type="dxa"/>
            <w:vAlign w:val="center"/>
          </w:tcPr>
          <w:p w14:paraId="6707DAA1" w14:textId="77777777" w:rsidR="0058796E" w:rsidRDefault="00F552FE">
            <w:r>
              <w:rPr>
                <w:sz w:val="20"/>
              </w:rPr>
              <w:t>1</w:t>
            </w:r>
          </w:p>
        </w:tc>
      </w:tr>
      <w:tr w:rsidR="0058796E" w14:paraId="6C953254" w14:textId="77777777">
        <w:tc>
          <w:tcPr>
            <w:tcW w:w="1701" w:type="dxa"/>
            <w:vAlign w:val="center"/>
          </w:tcPr>
          <w:p w14:paraId="4F2FFC9D" w14:textId="77777777" w:rsidR="0058796E" w:rsidRDefault="00F552FE">
            <w:r>
              <w:rPr>
                <w:sz w:val="20"/>
              </w:rPr>
              <w:t>Feb-2022</w:t>
            </w:r>
          </w:p>
        </w:tc>
        <w:tc>
          <w:tcPr>
            <w:tcW w:w="1417" w:type="dxa"/>
            <w:vAlign w:val="center"/>
          </w:tcPr>
          <w:p w14:paraId="7EFAF15E" w14:textId="77777777" w:rsidR="0058796E" w:rsidRDefault="00F552FE">
            <w:pPr>
              <w:jc w:val="center"/>
            </w:pPr>
            <w:r>
              <w:rPr>
                <w:sz w:val="20"/>
              </w:rPr>
              <w:t>113.66</w:t>
            </w:r>
          </w:p>
        </w:tc>
        <w:tc>
          <w:tcPr>
            <w:tcW w:w="1417" w:type="dxa"/>
            <w:vAlign w:val="center"/>
          </w:tcPr>
          <w:p w14:paraId="7C0A9749" w14:textId="77777777" w:rsidR="0058796E" w:rsidRDefault="00F552FE">
            <w:pPr>
              <w:jc w:val="center"/>
            </w:pPr>
            <w:r>
              <w:rPr>
                <w:sz w:val="20"/>
              </w:rPr>
              <w:t>97.13</w:t>
            </w:r>
          </w:p>
        </w:tc>
        <w:tc>
          <w:tcPr>
            <w:tcW w:w="1701" w:type="dxa"/>
            <w:vAlign w:val="center"/>
          </w:tcPr>
          <w:p w14:paraId="3D5ABA57" w14:textId="77777777" w:rsidR="0058796E" w:rsidRDefault="00F552FE">
            <w:pPr>
              <w:jc w:val="center"/>
            </w:pPr>
            <w:r>
              <w:rPr>
                <w:sz w:val="20"/>
              </w:rPr>
              <w:t>129.72</w:t>
            </w:r>
          </w:p>
        </w:tc>
        <w:tc>
          <w:tcPr>
            <w:tcW w:w="1417" w:type="dxa"/>
            <w:vAlign w:val="center"/>
          </w:tcPr>
          <w:p w14:paraId="5CAB67F5" w14:textId="77777777" w:rsidR="0058796E" w:rsidRDefault="00F552FE">
            <w:pPr>
              <w:jc w:val="center"/>
            </w:pPr>
            <w:r>
              <w:rPr>
                <w:sz w:val="20"/>
              </w:rPr>
              <w:t>110.6</w:t>
            </w:r>
          </w:p>
        </w:tc>
        <w:tc>
          <w:tcPr>
            <w:tcW w:w="1417" w:type="dxa"/>
            <w:vAlign w:val="center"/>
          </w:tcPr>
          <w:p w14:paraId="36BFFF5E" w14:textId="77777777" w:rsidR="0058796E" w:rsidRDefault="00F552FE">
            <w:pPr>
              <w:jc w:val="center"/>
            </w:pPr>
            <w:r>
              <w:rPr>
                <w:sz w:val="20"/>
              </w:rPr>
              <w:t>103.54</w:t>
            </w:r>
          </w:p>
        </w:tc>
        <w:tc>
          <w:tcPr>
            <w:tcW w:w="1289" w:type="dxa"/>
            <w:vAlign w:val="center"/>
          </w:tcPr>
          <w:p w14:paraId="7EB4790F" w14:textId="77777777" w:rsidR="0058796E" w:rsidRDefault="00F552FE">
            <w:r>
              <w:rPr>
                <w:sz w:val="20"/>
              </w:rPr>
              <w:t>2</w:t>
            </w:r>
          </w:p>
        </w:tc>
      </w:tr>
      <w:tr w:rsidR="0058796E" w14:paraId="1500388C" w14:textId="77777777">
        <w:tc>
          <w:tcPr>
            <w:tcW w:w="1701" w:type="dxa"/>
            <w:vAlign w:val="center"/>
          </w:tcPr>
          <w:p w14:paraId="32B8A05A" w14:textId="77777777" w:rsidR="0058796E" w:rsidRDefault="00F552FE">
            <w:r>
              <w:rPr>
                <w:sz w:val="20"/>
              </w:rPr>
              <w:t>Mar-2022</w:t>
            </w:r>
          </w:p>
        </w:tc>
        <w:tc>
          <w:tcPr>
            <w:tcW w:w="1417" w:type="dxa"/>
            <w:vAlign w:val="center"/>
          </w:tcPr>
          <w:p w14:paraId="6FEC5C75" w14:textId="77777777" w:rsidR="0058796E" w:rsidRDefault="00F552FE">
            <w:pPr>
              <w:jc w:val="center"/>
            </w:pPr>
            <w:r>
              <w:rPr>
                <w:sz w:val="20"/>
              </w:rPr>
              <w:t>114.32</w:t>
            </w:r>
          </w:p>
        </w:tc>
        <w:tc>
          <w:tcPr>
            <w:tcW w:w="1417" w:type="dxa"/>
            <w:vAlign w:val="center"/>
          </w:tcPr>
          <w:p w14:paraId="59A3E472" w14:textId="77777777" w:rsidR="0058796E" w:rsidRDefault="00F552FE">
            <w:pPr>
              <w:jc w:val="center"/>
            </w:pPr>
            <w:r>
              <w:rPr>
                <w:sz w:val="20"/>
              </w:rPr>
              <w:t>117.25</w:t>
            </w:r>
          </w:p>
        </w:tc>
        <w:tc>
          <w:tcPr>
            <w:tcW w:w="1701" w:type="dxa"/>
            <w:vAlign w:val="center"/>
          </w:tcPr>
          <w:p w14:paraId="7F7FD1A3" w14:textId="77777777" w:rsidR="0058796E" w:rsidRDefault="00F552FE">
            <w:pPr>
              <w:jc w:val="center"/>
            </w:pPr>
            <w:r>
              <w:rPr>
                <w:sz w:val="20"/>
              </w:rPr>
              <w:t>134.72</w:t>
            </w:r>
          </w:p>
        </w:tc>
        <w:tc>
          <w:tcPr>
            <w:tcW w:w="1417" w:type="dxa"/>
            <w:vAlign w:val="center"/>
          </w:tcPr>
          <w:p w14:paraId="659A4D74" w14:textId="77777777" w:rsidR="0058796E" w:rsidRDefault="00F552FE">
            <w:pPr>
              <w:jc w:val="center"/>
            </w:pPr>
            <w:r>
              <w:rPr>
                <w:sz w:val="20"/>
              </w:rPr>
              <w:t>115.6</w:t>
            </w:r>
          </w:p>
        </w:tc>
        <w:tc>
          <w:tcPr>
            <w:tcW w:w="1417" w:type="dxa"/>
            <w:vAlign w:val="center"/>
          </w:tcPr>
          <w:p w14:paraId="6B9A4310" w14:textId="77777777" w:rsidR="0058796E" w:rsidRDefault="00F552FE">
            <w:pPr>
              <w:jc w:val="center"/>
            </w:pPr>
            <w:r>
              <w:rPr>
                <w:sz w:val="20"/>
              </w:rPr>
              <w:t>103.54</w:t>
            </w:r>
          </w:p>
        </w:tc>
        <w:tc>
          <w:tcPr>
            <w:tcW w:w="1289" w:type="dxa"/>
            <w:vAlign w:val="center"/>
          </w:tcPr>
          <w:p w14:paraId="180BBA8C" w14:textId="77777777" w:rsidR="0058796E" w:rsidRDefault="00F552FE">
            <w:r>
              <w:rPr>
                <w:sz w:val="20"/>
              </w:rPr>
              <w:t>3</w:t>
            </w:r>
          </w:p>
        </w:tc>
      </w:tr>
      <w:tr w:rsidR="0058796E" w14:paraId="18314352" w14:textId="77777777">
        <w:tc>
          <w:tcPr>
            <w:tcW w:w="1701" w:type="dxa"/>
            <w:vAlign w:val="center"/>
          </w:tcPr>
          <w:p w14:paraId="4486025D" w14:textId="77777777" w:rsidR="0058796E" w:rsidRDefault="00F552FE">
            <w:r>
              <w:rPr>
                <w:sz w:val="20"/>
              </w:rPr>
              <w:t>Apr-2022</w:t>
            </w:r>
          </w:p>
        </w:tc>
        <w:tc>
          <w:tcPr>
            <w:tcW w:w="1417" w:type="dxa"/>
            <w:vAlign w:val="center"/>
          </w:tcPr>
          <w:p w14:paraId="641589C4" w14:textId="77777777" w:rsidR="0058796E" w:rsidRDefault="00F552FE">
            <w:pPr>
              <w:jc w:val="center"/>
            </w:pPr>
            <w:r>
              <w:rPr>
                <w:sz w:val="20"/>
              </w:rPr>
              <w:t>115.4</w:t>
            </w:r>
          </w:p>
        </w:tc>
        <w:tc>
          <w:tcPr>
            <w:tcW w:w="1417" w:type="dxa"/>
            <w:vAlign w:val="center"/>
          </w:tcPr>
          <w:p w14:paraId="29531832" w14:textId="77777777" w:rsidR="0058796E" w:rsidRDefault="00F552FE">
            <w:pPr>
              <w:jc w:val="center"/>
            </w:pPr>
            <w:r>
              <w:rPr>
                <w:sz w:val="20"/>
              </w:rPr>
              <w:t>104.58</w:t>
            </w:r>
          </w:p>
        </w:tc>
        <w:tc>
          <w:tcPr>
            <w:tcW w:w="1701" w:type="dxa"/>
            <w:vAlign w:val="center"/>
          </w:tcPr>
          <w:p w14:paraId="73D3F088" w14:textId="77777777" w:rsidR="0058796E" w:rsidRDefault="00F552FE">
            <w:pPr>
              <w:jc w:val="center"/>
            </w:pPr>
            <w:r>
              <w:rPr>
                <w:sz w:val="20"/>
              </w:rPr>
              <w:t>144.62</w:t>
            </w:r>
          </w:p>
        </w:tc>
        <w:tc>
          <w:tcPr>
            <w:tcW w:w="1417" w:type="dxa"/>
            <w:vAlign w:val="center"/>
          </w:tcPr>
          <w:p w14:paraId="24BF7E5B" w14:textId="77777777" w:rsidR="0058796E" w:rsidRDefault="00F552FE">
            <w:pPr>
              <w:jc w:val="center"/>
            </w:pPr>
            <w:r>
              <w:rPr>
                <w:sz w:val="20"/>
              </w:rPr>
              <w:t>125.5</w:t>
            </w:r>
          </w:p>
        </w:tc>
        <w:tc>
          <w:tcPr>
            <w:tcW w:w="1417" w:type="dxa"/>
            <w:vAlign w:val="center"/>
          </w:tcPr>
          <w:p w14:paraId="615F20BB" w14:textId="77777777" w:rsidR="0058796E" w:rsidRDefault="00F552FE">
            <w:pPr>
              <w:jc w:val="center"/>
            </w:pPr>
            <w:r>
              <w:rPr>
                <w:sz w:val="20"/>
              </w:rPr>
              <w:t>113.44</w:t>
            </w:r>
          </w:p>
        </w:tc>
        <w:tc>
          <w:tcPr>
            <w:tcW w:w="1289" w:type="dxa"/>
            <w:vAlign w:val="center"/>
          </w:tcPr>
          <w:p w14:paraId="19777E34" w14:textId="77777777" w:rsidR="0058796E" w:rsidRDefault="00F552FE">
            <w:r>
              <w:rPr>
                <w:sz w:val="20"/>
              </w:rPr>
              <w:t>4</w:t>
            </w:r>
          </w:p>
        </w:tc>
      </w:tr>
      <w:tr w:rsidR="0058796E" w14:paraId="084F8260" w14:textId="77777777">
        <w:tc>
          <w:tcPr>
            <w:tcW w:w="1701" w:type="dxa"/>
            <w:vAlign w:val="center"/>
          </w:tcPr>
          <w:p w14:paraId="34F05DA2" w14:textId="77777777" w:rsidR="0058796E" w:rsidRDefault="00F552FE">
            <w:r>
              <w:rPr>
                <w:sz w:val="20"/>
              </w:rPr>
              <w:t>May-2022</w:t>
            </w:r>
          </w:p>
        </w:tc>
        <w:tc>
          <w:tcPr>
            <w:tcW w:w="1417" w:type="dxa"/>
            <w:vAlign w:val="center"/>
          </w:tcPr>
          <w:p w14:paraId="0444D637" w14:textId="77777777" w:rsidR="0058796E" w:rsidRDefault="00F552FE">
            <w:pPr>
              <w:jc w:val="center"/>
            </w:pPr>
            <w:r>
              <w:rPr>
                <w:sz w:val="20"/>
              </w:rPr>
              <w:t>116.28</w:t>
            </w:r>
          </w:p>
        </w:tc>
        <w:tc>
          <w:tcPr>
            <w:tcW w:w="1417" w:type="dxa"/>
            <w:vAlign w:val="center"/>
          </w:tcPr>
          <w:p w14:paraId="5FDA9E99" w14:textId="77777777" w:rsidR="0058796E" w:rsidRDefault="00F552FE">
            <w:pPr>
              <w:jc w:val="center"/>
            </w:pPr>
            <w:r>
              <w:rPr>
                <w:sz w:val="20"/>
              </w:rPr>
              <w:t>113.34</w:t>
            </w:r>
          </w:p>
        </w:tc>
        <w:tc>
          <w:tcPr>
            <w:tcW w:w="1701" w:type="dxa"/>
            <w:vAlign w:val="center"/>
          </w:tcPr>
          <w:p w14:paraId="61032A46" w14:textId="77777777" w:rsidR="0058796E" w:rsidRDefault="00F552FE">
            <w:pPr>
              <w:jc w:val="center"/>
            </w:pPr>
            <w:r>
              <w:rPr>
                <w:sz w:val="20"/>
              </w:rPr>
              <w:t>150.12</w:t>
            </w:r>
          </w:p>
        </w:tc>
        <w:tc>
          <w:tcPr>
            <w:tcW w:w="1417" w:type="dxa"/>
            <w:vAlign w:val="center"/>
          </w:tcPr>
          <w:p w14:paraId="51799F56" w14:textId="77777777" w:rsidR="0058796E" w:rsidRDefault="00F552FE">
            <w:pPr>
              <w:jc w:val="center"/>
            </w:pPr>
            <w:r>
              <w:rPr>
                <w:sz w:val="20"/>
              </w:rPr>
              <w:t>131.0</w:t>
            </w:r>
          </w:p>
        </w:tc>
        <w:tc>
          <w:tcPr>
            <w:tcW w:w="1417" w:type="dxa"/>
            <w:vAlign w:val="center"/>
          </w:tcPr>
          <w:p w14:paraId="41E29343" w14:textId="77777777" w:rsidR="0058796E" w:rsidRDefault="00F552FE">
            <w:pPr>
              <w:jc w:val="center"/>
            </w:pPr>
            <w:r>
              <w:rPr>
                <w:sz w:val="20"/>
              </w:rPr>
              <w:t>118.94</w:t>
            </w:r>
          </w:p>
        </w:tc>
        <w:tc>
          <w:tcPr>
            <w:tcW w:w="1289" w:type="dxa"/>
            <w:vAlign w:val="center"/>
          </w:tcPr>
          <w:p w14:paraId="2C385632" w14:textId="77777777" w:rsidR="0058796E" w:rsidRDefault="00F552FE">
            <w:r>
              <w:rPr>
                <w:sz w:val="20"/>
              </w:rPr>
              <w:t>5</w:t>
            </w:r>
          </w:p>
        </w:tc>
      </w:tr>
      <w:tr w:rsidR="0058796E" w14:paraId="6234115F" w14:textId="77777777">
        <w:tc>
          <w:tcPr>
            <w:tcW w:w="1701" w:type="dxa"/>
            <w:vAlign w:val="center"/>
          </w:tcPr>
          <w:p w14:paraId="6D4957EB" w14:textId="77777777" w:rsidR="0058796E" w:rsidRDefault="00F552FE">
            <w:r>
              <w:rPr>
                <w:sz w:val="20"/>
              </w:rPr>
              <w:t>Jun-2022</w:t>
            </w:r>
          </w:p>
        </w:tc>
        <w:tc>
          <w:tcPr>
            <w:tcW w:w="1417" w:type="dxa"/>
            <w:vAlign w:val="center"/>
          </w:tcPr>
          <w:p w14:paraId="31BEB14E" w14:textId="77777777" w:rsidR="0058796E" w:rsidRDefault="00F552FE">
            <w:pPr>
              <w:jc w:val="center"/>
            </w:pPr>
            <w:r>
              <w:rPr>
                <w:sz w:val="20"/>
              </w:rPr>
              <w:t>117.29</w:t>
            </w:r>
          </w:p>
        </w:tc>
        <w:tc>
          <w:tcPr>
            <w:tcW w:w="1417" w:type="dxa"/>
            <w:vAlign w:val="center"/>
          </w:tcPr>
          <w:p w14:paraId="7BA4DC91" w14:textId="77777777" w:rsidR="0058796E" w:rsidRDefault="00F552FE">
            <w:pPr>
              <w:jc w:val="center"/>
            </w:pPr>
            <w:r>
              <w:rPr>
                <w:sz w:val="20"/>
              </w:rPr>
              <w:t>122.71</w:t>
            </w:r>
          </w:p>
        </w:tc>
        <w:tc>
          <w:tcPr>
            <w:tcW w:w="1701" w:type="dxa"/>
            <w:vAlign w:val="center"/>
          </w:tcPr>
          <w:p w14:paraId="7EAEA1B4" w14:textId="77777777" w:rsidR="0058796E" w:rsidRDefault="00F552FE">
            <w:pPr>
              <w:jc w:val="center"/>
            </w:pPr>
            <w:r>
              <w:rPr>
                <w:sz w:val="20"/>
              </w:rPr>
              <w:t>159.12</w:t>
            </w:r>
          </w:p>
        </w:tc>
        <w:tc>
          <w:tcPr>
            <w:tcW w:w="1417" w:type="dxa"/>
            <w:vAlign w:val="center"/>
          </w:tcPr>
          <w:p w14:paraId="0C7E807D" w14:textId="77777777" w:rsidR="0058796E" w:rsidRDefault="00F552FE">
            <w:pPr>
              <w:jc w:val="center"/>
            </w:pPr>
            <w:r>
              <w:rPr>
                <w:sz w:val="20"/>
              </w:rPr>
              <w:t>140.0</w:t>
            </w:r>
          </w:p>
        </w:tc>
        <w:tc>
          <w:tcPr>
            <w:tcW w:w="1417" w:type="dxa"/>
            <w:vAlign w:val="center"/>
          </w:tcPr>
          <w:p w14:paraId="6C13E5E4" w14:textId="77777777" w:rsidR="0058796E" w:rsidRDefault="00F552FE">
            <w:pPr>
              <w:jc w:val="center"/>
            </w:pPr>
            <w:r>
              <w:rPr>
                <w:sz w:val="20"/>
              </w:rPr>
              <w:t>127.94</w:t>
            </w:r>
          </w:p>
        </w:tc>
        <w:tc>
          <w:tcPr>
            <w:tcW w:w="1289" w:type="dxa"/>
            <w:vAlign w:val="center"/>
          </w:tcPr>
          <w:p w14:paraId="52675BA8" w14:textId="77777777" w:rsidR="0058796E" w:rsidRDefault="00F552FE">
            <w:r>
              <w:rPr>
                <w:sz w:val="20"/>
              </w:rPr>
              <w:t>6</w:t>
            </w:r>
          </w:p>
        </w:tc>
      </w:tr>
      <w:tr w:rsidR="0058796E" w14:paraId="7BE41814" w14:textId="77777777">
        <w:tc>
          <w:tcPr>
            <w:tcW w:w="1701" w:type="dxa"/>
            <w:vAlign w:val="center"/>
          </w:tcPr>
          <w:p w14:paraId="028B6572" w14:textId="77777777" w:rsidR="0058796E" w:rsidRDefault="00F552FE">
            <w:r>
              <w:rPr>
                <w:sz w:val="20"/>
              </w:rPr>
              <w:t>Jul-2022</w:t>
            </w:r>
          </w:p>
        </w:tc>
        <w:tc>
          <w:tcPr>
            <w:tcW w:w="1417" w:type="dxa"/>
            <w:vAlign w:val="center"/>
          </w:tcPr>
          <w:p w14:paraId="38BF8A86" w14:textId="77777777" w:rsidR="0058796E" w:rsidRDefault="00F552FE">
            <w:pPr>
              <w:jc w:val="center"/>
            </w:pPr>
            <w:r>
              <w:rPr>
                <w:sz w:val="20"/>
              </w:rPr>
              <w:t>118.27</w:t>
            </w:r>
          </w:p>
        </w:tc>
        <w:tc>
          <w:tcPr>
            <w:tcW w:w="1417" w:type="dxa"/>
            <w:vAlign w:val="center"/>
          </w:tcPr>
          <w:p w14:paraId="273214CB" w14:textId="77777777" w:rsidR="0058796E" w:rsidRDefault="00F552FE">
            <w:pPr>
              <w:jc w:val="center"/>
            </w:pPr>
            <w:r>
              <w:rPr>
                <w:sz w:val="20"/>
              </w:rPr>
              <w:t>112.37</w:t>
            </w:r>
          </w:p>
        </w:tc>
        <w:tc>
          <w:tcPr>
            <w:tcW w:w="1701" w:type="dxa"/>
            <w:vAlign w:val="center"/>
          </w:tcPr>
          <w:p w14:paraId="47547F9F" w14:textId="77777777" w:rsidR="0058796E" w:rsidRDefault="00F552FE">
            <w:pPr>
              <w:jc w:val="center"/>
            </w:pPr>
            <w:r>
              <w:rPr>
                <w:sz w:val="20"/>
              </w:rPr>
              <w:t>159.12</w:t>
            </w:r>
          </w:p>
        </w:tc>
        <w:tc>
          <w:tcPr>
            <w:tcW w:w="1417" w:type="dxa"/>
            <w:vAlign w:val="center"/>
          </w:tcPr>
          <w:p w14:paraId="0FB0C25E" w14:textId="77777777" w:rsidR="0058796E" w:rsidRDefault="00F552FE">
            <w:pPr>
              <w:jc w:val="center"/>
            </w:pPr>
            <w:r>
              <w:rPr>
                <w:sz w:val="20"/>
              </w:rPr>
              <w:t>140.0</w:t>
            </w:r>
          </w:p>
        </w:tc>
        <w:tc>
          <w:tcPr>
            <w:tcW w:w="1417" w:type="dxa"/>
            <w:vAlign w:val="center"/>
          </w:tcPr>
          <w:p w14:paraId="0B1D4E31" w14:textId="77777777" w:rsidR="0058796E" w:rsidRDefault="00F552FE">
            <w:pPr>
              <w:jc w:val="center"/>
            </w:pPr>
            <w:r>
              <w:rPr>
                <w:sz w:val="20"/>
              </w:rPr>
              <w:t>127.94</w:t>
            </w:r>
          </w:p>
        </w:tc>
        <w:tc>
          <w:tcPr>
            <w:tcW w:w="1289" w:type="dxa"/>
            <w:vAlign w:val="center"/>
          </w:tcPr>
          <w:p w14:paraId="7E4D708F" w14:textId="77777777" w:rsidR="0058796E" w:rsidRDefault="00F552FE">
            <w:r>
              <w:rPr>
                <w:sz w:val="20"/>
              </w:rPr>
              <w:t>7</w:t>
            </w:r>
          </w:p>
        </w:tc>
      </w:tr>
      <w:tr w:rsidR="0058796E" w14:paraId="314FEAA4" w14:textId="77777777">
        <w:tc>
          <w:tcPr>
            <w:tcW w:w="1701" w:type="dxa"/>
            <w:vAlign w:val="center"/>
          </w:tcPr>
          <w:p w14:paraId="787CBA76" w14:textId="77777777" w:rsidR="0058796E" w:rsidRDefault="00F552FE">
            <w:r>
              <w:rPr>
                <w:sz w:val="20"/>
              </w:rPr>
              <w:t>Aug-2022</w:t>
            </w:r>
          </w:p>
        </w:tc>
        <w:tc>
          <w:tcPr>
            <w:tcW w:w="1417" w:type="dxa"/>
            <w:vAlign w:val="center"/>
          </w:tcPr>
          <w:p w14:paraId="640A432A" w14:textId="77777777" w:rsidR="0058796E" w:rsidRDefault="00F552FE">
            <w:pPr>
              <w:jc w:val="center"/>
            </w:pPr>
            <w:r>
              <w:rPr>
                <w:sz w:val="20"/>
              </w:rPr>
              <w:t>119.54</w:t>
            </w:r>
          </w:p>
        </w:tc>
        <w:tc>
          <w:tcPr>
            <w:tcW w:w="1417" w:type="dxa"/>
            <w:vAlign w:val="center"/>
          </w:tcPr>
          <w:p w14:paraId="78BF9DA9" w14:textId="77777777" w:rsidR="0058796E" w:rsidRDefault="00F552FE">
            <w:pPr>
              <w:jc w:val="center"/>
            </w:pPr>
            <w:r>
              <w:rPr>
                <w:sz w:val="20"/>
              </w:rPr>
              <w:t>100.45</w:t>
            </w:r>
          </w:p>
        </w:tc>
        <w:tc>
          <w:tcPr>
            <w:tcW w:w="1701" w:type="dxa"/>
            <w:vAlign w:val="center"/>
          </w:tcPr>
          <w:p w14:paraId="6A1062D0" w14:textId="77777777" w:rsidR="0058796E" w:rsidRDefault="00F552FE">
            <w:pPr>
              <w:jc w:val="center"/>
            </w:pPr>
            <w:r>
              <w:rPr>
                <w:sz w:val="20"/>
              </w:rPr>
              <w:t>159.12</w:t>
            </w:r>
          </w:p>
        </w:tc>
        <w:tc>
          <w:tcPr>
            <w:tcW w:w="1417" w:type="dxa"/>
            <w:vAlign w:val="center"/>
          </w:tcPr>
          <w:p w14:paraId="11ABC0AC" w14:textId="77777777" w:rsidR="0058796E" w:rsidRDefault="00F552FE">
            <w:pPr>
              <w:jc w:val="center"/>
            </w:pPr>
            <w:r>
              <w:rPr>
                <w:sz w:val="20"/>
              </w:rPr>
              <w:t>140.0</w:t>
            </w:r>
          </w:p>
        </w:tc>
        <w:tc>
          <w:tcPr>
            <w:tcW w:w="1417" w:type="dxa"/>
            <w:vAlign w:val="center"/>
          </w:tcPr>
          <w:p w14:paraId="050B4AAC" w14:textId="77777777" w:rsidR="0058796E" w:rsidRDefault="00F552FE">
            <w:pPr>
              <w:jc w:val="center"/>
            </w:pPr>
            <w:r>
              <w:rPr>
                <w:sz w:val="20"/>
              </w:rPr>
              <w:t>127.94</w:t>
            </w:r>
          </w:p>
        </w:tc>
        <w:tc>
          <w:tcPr>
            <w:tcW w:w="1289" w:type="dxa"/>
            <w:vAlign w:val="center"/>
          </w:tcPr>
          <w:p w14:paraId="1D3C6734" w14:textId="77777777" w:rsidR="0058796E" w:rsidRDefault="00F552FE">
            <w:r>
              <w:rPr>
                <w:sz w:val="20"/>
              </w:rPr>
              <w:t>8</w:t>
            </w:r>
          </w:p>
        </w:tc>
      </w:tr>
      <w:tr w:rsidR="0058796E" w14:paraId="0012DADA" w14:textId="77777777">
        <w:tc>
          <w:tcPr>
            <w:tcW w:w="1701" w:type="dxa"/>
            <w:vAlign w:val="center"/>
          </w:tcPr>
          <w:p w14:paraId="61E96A9F" w14:textId="77777777" w:rsidR="0058796E" w:rsidRDefault="00F552FE">
            <w:r>
              <w:rPr>
                <w:sz w:val="20"/>
              </w:rPr>
              <w:t>Sep-2022</w:t>
            </w:r>
          </w:p>
        </w:tc>
        <w:tc>
          <w:tcPr>
            <w:tcW w:w="1417" w:type="dxa"/>
            <w:vAlign w:val="center"/>
          </w:tcPr>
          <w:p w14:paraId="52AC35D2" w14:textId="77777777" w:rsidR="0058796E" w:rsidRDefault="00F552FE">
            <w:pPr>
              <w:jc w:val="center"/>
            </w:pPr>
            <w:r>
              <w:rPr>
                <w:sz w:val="20"/>
              </w:rPr>
              <w:t>120.57</w:t>
            </w:r>
          </w:p>
        </w:tc>
        <w:tc>
          <w:tcPr>
            <w:tcW w:w="1417" w:type="dxa"/>
            <w:vAlign w:val="center"/>
          </w:tcPr>
          <w:p w14:paraId="33998DE2" w14:textId="77777777" w:rsidR="0058796E" w:rsidRDefault="00F552FE">
            <w:pPr>
              <w:jc w:val="center"/>
            </w:pPr>
            <w:r>
              <w:rPr>
                <w:sz w:val="20"/>
              </w:rPr>
              <w:t>89.76</w:t>
            </w:r>
          </w:p>
        </w:tc>
        <w:tc>
          <w:tcPr>
            <w:tcW w:w="1701" w:type="dxa"/>
            <w:vAlign w:val="center"/>
          </w:tcPr>
          <w:p w14:paraId="24E4F3B7" w14:textId="77777777" w:rsidR="0058796E" w:rsidRDefault="00F552FE">
            <w:pPr>
              <w:jc w:val="center"/>
            </w:pPr>
            <w:r>
              <w:rPr>
                <w:sz w:val="20"/>
              </w:rPr>
              <w:t>179.3</w:t>
            </w:r>
          </w:p>
        </w:tc>
        <w:tc>
          <w:tcPr>
            <w:tcW w:w="1417" w:type="dxa"/>
            <w:vAlign w:val="center"/>
          </w:tcPr>
          <w:p w14:paraId="7E667A6F" w14:textId="77777777" w:rsidR="0058796E" w:rsidRDefault="00F552FE">
            <w:pPr>
              <w:jc w:val="center"/>
            </w:pPr>
            <w:r>
              <w:rPr>
                <w:sz w:val="20"/>
              </w:rPr>
              <w:t>165.0</w:t>
            </w:r>
          </w:p>
        </w:tc>
        <w:tc>
          <w:tcPr>
            <w:tcW w:w="1417" w:type="dxa"/>
            <w:vAlign w:val="center"/>
          </w:tcPr>
          <w:p w14:paraId="3C73F50D" w14:textId="77777777" w:rsidR="0058796E" w:rsidRDefault="00F552FE">
            <w:pPr>
              <w:jc w:val="center"/>
            </w:pPr>
            <w:r>
              <w:rPr>
                <w:sz w:val="20"/>
              </w:rPr>
              <w:t>147.94</w:t>
            </w:r>
          </w:p>
        </w:tc>
        <w:tc>
          <w:tcPr>
            <w:tcW w:w="1289" w:type="dxa"/>
            <w:vAlign w:val="center"/>
          </w:tcPr>
          <w:p w14:paraId="478CCFF6" w14:textId="77777777" w:rsidR="0058796E" w:rsidRDefault="00F552FE">
            <w:r>
              <w:rPr>
                <w:sz w:val="20"/>
              </w:rPr>
              <w:t>9</w:t>
            </w:r>
          </w:p>
        </w:tc>
      </w:tr>
      <w:tr w:rsidR="0058796E" w14:paraId="54AE7A64" w14:textId="77777777">
        <w:tc>
          <w:tcPr>
            <w:tcW w:w="1701" w:type="dxa"/>
            <w:vAlign w:val="center"/>
          </w:tcPr>
          <w:p w14:paraId="6E627F6F" w14:textId="77777777" w:rsidR="0058796E" w:rsidRDefault="00F552FE">
            <w:r>
              <w:rPr>
                <w:sz w:val="20"/>
              </w:rPr>
              <w:t>Oct-2022</w:t>
            </w:r>
          </w:p>
        </w:tc>
        <w:tc>
          <w:tcPr>
            <w:tcW w:w="1417" w:type="dxa"/>
            <w:vAlign w:val="center"/>
          </w:tcPr>
          <w:p w14:paraId="53BFC5E7" w14:textId="77777777" w:rsidR="0058796E" w:rsidRDefault="00F552FE">
            <w:pPr>
              <w:jc w:val="center"/>
            </w:pPr>
            <w:r>
              <w:rPr>
                <w:sz w:val="20"/>
              </w:rPr>
              <w:t>121.1</w:t>
            </w:r>
          </w:p>
        </w:tc>
        <w:tc>
          <w:tcPr>
            <w:tcW w:w="1417" w:type="dxa"/>
            <w:vAlign w:val="center"/>
          </w:tcPr>
          <w:p w14:paraId="7F180ADA" w14:textId="77777777" w:rsidR="0058796E" w:rsidRDefault="00F552FE">
            <w:pPr>
              <w:jc w:val="center"/>
            </w:pPr>
            <w:r>
              <w:rPr>
                <w:sz w:val="20"/>
              </w:rPr>
              <w:t>93.33</w:t>
            </w:r>
          </w:p>
        </w:tc>
        <w:tc>
          <w:tcPr>
            <w:tcW w:w="1701" w:type="dxa"/>
            <w:vAlign w:val="center"/>
          </w:tcPr>
          <w:p w14:paraId="58654887" w14:textId="77777777" w:rsidR="0058796E" w:rsidRDefault="00F552FE">
            <w:pPr>
              <w:jc w:val="center"/>
            </w:pPr>
            <w:r>
              <w:rPr>
                <w:sz w:val="20"/>
              </w:rPr>
              <w:t>178.3</w:t>
            </w:r>
          </w:p>
        </w:tc>
        <w:tc>
          <w:tcPr>
            <w:tcW w:w="1417" w:type="dxa"/>
            <w:vAlign w:val="center"/>
          </w:tcPr>
          <w:p w14:paraId="409C3C48" w14:textId="77777777" w:rsidR="0058796E" w:rsidRDefault="00F552FE">
            <w:pPr>
              <w:jc w:val="center"/>
            </w:pPr>
            <w:r>
              <w:rPr>
                <w:sz w:val="20"/>
              </w:rPr>
              <w:t>163.0</w:t>
            </w:r>
          </w:p>
        </w:tc>
        <w:tc>
          <w:tcPr>
            <w:tcW w:w="1417" w:type="dxa"/>
            <w:vAlign w:val="center"/>
          </w:tcPr>
          <w:p w14:paraId="44C17CCF" w14:textId="77777777" w:rsidR="0058796E" w:rsidRDefault="00F552FE">
            <w:pPr>
              <w:jc w:val="center"/>
            </w:pPr>
            <w:r>
              <w:rPr>
                <w:sz w:val="20"/>
              </w:rPr>
              <w:t>146.94</w:t>
            </w:r>
          </w:p>
        </w:tc>
        <w:tc>
          <w:tcPr>
            <w:tcW w:w="1289" w:type="dxa"/>
            <w:vAlign w:val="center"/>
          </w:tcPr>
          <w:p w14:paraId="4DDDE531" w14:textId="77777777" w:rsidR="0058796E" w:rsidRDefault="00F552FE">
            <w:r>
              <w:rPr>
                <w:sz w:val="20"/>
              </w:rPr>
              <w:t>10</w:t>
            </w:r>
          </w:p>
        </w:tc>
      </w:tr>
    </w:tbl>
    <w:p w14:paraId="449A3641" w14:textId="77777777" w:rsidR="0058796E" w:rsidRDefault="0058796E"/>
    <w:p w14:paraId="6B2032FA" w14:textId="77777777" w:rsidR="0058796E" w:rsidRDefault="00F552FE">
      <w:pPr>
        <w:pStyle w:val="Heading2"/>
        <w:spacing w:before="0" w:after="160" w:line="360" w:lineRule="auto"/>
      </w:pPr>
      <w:r>
        <w:rPr>
          <w:rFonts w:ascii="Times New Roman" w:hAnsi="Times New Roman"/>
        </w:rPr>
        <w:t>Appendix C: Source Code</w:t>
      </w:r>
    </w:p>
    <w:p w14:paraId="4D509914" w14:textId="77777777" w:rsidR="0058796E" w:rsidRDefault="00F552FE">
      <w:pPr>
        <w:spacing w:after="120" w:line="360" w:lineRule="auto"/>
        <w:jc w:val="both"/>
      </w:pPr>
      <w:r>
        <w:t xml:space="preserve">The full </w:t>
      </w:r>
      <w:r>
        <w:t>application source code is provided in the repository file `app.py` and duplicated in `appendices/App_Source_Code.py`. A short excerpt of the main workflow is shown below.</w:t>
      </w:r>
    </w:p>
    <w:tbl>
      <w:tblPr>
        <w:tblStyle w:val="TableGrid"/>
        <w:tblW w:w="0" w:type="auto"/>
        <w:tblLook w:val="04A0" w:firstRow="1" w:lastRow="0" w:firstColumn="1" w:lastColumn="0" w:noHBand="0" w:noVBand="1"/>
      </w:tblPr>
      <w:tblGrid>
        <w:gridCol w:w="9026"/>
      </w:tblGrid>
      <w:tr w:rsidR="0058796E" w14:paraId="2959700C" w14:textId="77777777">
        <w:tc>
          <w:tcPr>
            <w:tcW w:w="9026" w:type="dxa"/>
            <w:shd w:val="clear" w:color="auto" w:fill="F2F2F2"/>
          </w:tcPr>
          <w:p w14:paraId="280D82A3" w14:textId="77777777" w:rsidR="0058796E" w:rsidRDefault="00F552FE">
            <w:pPr>
              <w:spacing w:line="276" w:lineRule="auto"/>
            </w:pPr>
            <w:r>
              <w:rPr>
                <w:rFonts w:ascii="Consolas" w:hAnsi="Consolas"/>
                <w:sz w:val="20"/>
              </w:rPr>
              <w:t>def main() -&gt; None:</w:t>
            </w:r>
            <w:r>
              <w:rPr>
                <w:rFonts w:ascii="Consolas" w:hAnsi="Consolas"/>
                <w:sz w:val="20"/>
              </w:rPr>
              <w:br/>
              <w:t xml:space="preserve">    data = load_data()</w:t>
            </w:r>
            <w:r>
              <w:rPr>
                <w:rFonts w:ascii="Consolas" w:hAnsi="Consolas"/>
                <w:sz w:val="20"/>
              </w:rPr>
              <w:br/>
              <w:t xml:space="preserve">    selected_fuel = st.selectbox("Select </w:t>
            </w:r>
            <w:r>
              <w:rPr>
                <w:rFonts w:ascii="Consolas" w:hAnsi="Consolas"/>
                <w:sz w:val="20"/>
              </w:rPr>
              <w:t>fuel type to predict:", list(FUEL_OPTIONS.keys()))</w:t>
            </w:r>
            <w:r>
              <w:rPr>
                <w:rFonts w:ascii="Consolas" w:hAnsi="Consolas"/>
                <w:sz w:val="20"/>
              </w:rPr>
              <w:br/>
            </w:r>
            <w:r>
              <w:rPr>
                <w:rFonts w:ascii="Consolas" w:hAnsi="Consolas"/>
                <w:sz w:val="20"/>
              </w:rPr>
              <w:lastRenderedPageBreak/>
              <w:t xml:space="preserve">    fuel_column = FUEL_OPTIONS[selected_fuel]</w:t>
            </w:r>
            <w:r>
              <w:rPr>
                <w:rFonts w:ascii="Consolas" w:hAnsi="Consolas"/>
                <w:sz w:val="20"/>
              </w:rPr>
              <w:br/>
              <w:t xml:space="preserve">    model_data = create_lagged_data(data, fuel_column)</w:t>
            </w:r>
            <w:r>
              <w:rPr>
                <w:rFonts w:ascii="Consolas" w:hAnsi="Consolas"/>
                <w:sz w:val="20"/>
              </w:rPr>
              <w:br/>
              <w:t xml:space="preserve">    model, metrics = train_model(model_data, fuel_column)</w:t>
            </w:r>
            <w:r>
              <w:rPr>
                <w:rFonts w:ascii="Consolas" w:hAnsi="Consolas"/>
                <w:sz w:val="20"/>
              </w:rPr>
              <w:br/>
              <w:t xml:space="preserve">    future_input = build_future_input(data, fu</w:t>
            </w:r>
            <w:r>
              <w:rPr>
                <w:rFonts w:ascii="Consolas" w:hAnsi="Consolas"/>
                <w:sz w:val="20"/>
              </w:rPr>
              <w:t>el_column, usd_kes, crude_oil)</w:t>
            </w:r>
            <w:r>
              <w:rPr>
                <w:rFonts w:ascii="Consolas" w:hAnsi="Consolas"/>
                <w:sz w:val="20"/>
              </w:rPr>
              <w:br/>
              <w:t xml:space="preserve">    prediction = float(model.predict(future_input)[0])</w:t>
            </w:r>
            <w:r>
              <w:rPr>
                <w:rFonts w:ascii="Consolas" w:hAnsi="Consolas"/>
                <w:sz w:val="20"/>
              </w:rPr>
              <w:br/>
            </w:r>
          </w:p>
        </w:tc>
      </w:tr>
    </w:tbl>
    <w:p w14:paraId="672C451D" w14:textId="77777777" w:rsidR="0058796E" w:rsidRDefault="00F552FE">
      <w:pPr>
        <w:pStyle w:val="Heading2"/>
        <w:spacing w:before="0" w:after="160" w:line="360" w:lineRule="auto"/>
      </w:pPr>
      <w:r>
        <w:rPr>
          <w:rFonts w:ascii="Times New Roman" w:hAnsi="Times New Roman"/>
        </w:rPr>
        <w:lastRenderedPageBreak/>
        <w:t>Appendix D: Testing Screenshots</w:t>
      </w:r>
    </w:p>
    <w:p w14:paraId="286451B0" w14:textId="77777777" w:rsidR="0058796E" w:rsidRDefault="00F552FE">
      <w:pPr>
        <w:spacing w:after="120" w:line="360" w:lineRule="auto"/>
        <w:jc w:val="both"/>
      </w:pPr>
      <w:r>
        <w:t xml:space="preserve">The testing screenshots used in Chapter 4 are stored in the `outputs/screenshots/` folder of the repository. These include the </w:t>
      </w:r>
      <w:r>
        <w:t>application input form, prediction outputs for each fuel type, the model evaluation section, the trend chart, and dataset views.</w:t>
      </w:r>
    </w:p>
    <w:p w14:paraId="2B9E92D9" w14:textId="77777777" w:rsidR="0058796E" w:rsidRDefault="00F552FE">
      <w:pPr>
        <w:pStyle w:val="Heading2"/>
        <w:spacing w:before="0" w:after="160" w:line="360" w:lineRule="auto"/>
      </w:pPr>
      <w:r>
        <w:rPr>
          <w:rFonts w:ascii="Times New Roman" w:hAnsi="Times New Roman"/>
        </w:rPr>
        <w:t>Appendix E: Project Schedule</w:t>
      </w:r>
    </w:p>
    <w:p w14:paraId="7D74545D" w14:textId="77777777" w:rsidR="0058796E" w:rsidRDefault="00F552FE">
      <w:pPr>
        <w:keepLines/>
        <w:spacing w:after="120" w:line="360" w:lineRule="auto"/>
        <w:jc w:val="center"/>
      </w:pPr>
      <w:r>
        <w:rPr>
          <w:sz w:val="24"/>
        </w:rPr>
        <w:t>Appendix Table E.1: Project Schedule</w:t>
      </w:r>
    </w:p>
    <w:tbl>
      <w:tblPr>
        <w:tblStyle w:val="TableGrid"/>
        <w:tblW w:w="0" w:type="auto"/>
        <w:tblLook w:val="04A0" w:firstRow="1" w:lastRow="0" w:firstColumn="1" w:lastColumn="0" w:noHBand="0" w:noVBand="1"/>
      </w:tblPr>
      <w:tblGrid>
        <w:gridCol w:w="4978"/>
        <w:gridCol w:w="2143"/>
        <w:gridCol w:w="2121"/>
      </w:tblGrid>
      <w:tr w:rsidR="0058796E" w14:paraId="580043F5" w14:textId="77777777">
        <w:tc>
          <w:tcPr>
            <w:tcW w:w="5386" w:type="dxa"/>
            <w:shd w:val="clear" w:color="auto" w:fill="D9E2F3"/>
            <w:vAlign w:val="center"/>
          </w:tcPr>
          <w:p w14:paraId="72D56333" w14:textId="77777777" w:rsidR="0058796E" w:rsidRDefault="00F552FE">
            <w:pPr>
              <w:jc w:val="center"/>
            </w:pPr>
            <w:r>
              <w:rPr>
                <w:b/>
                <w:sz w:val="20"/>
              </w:rPr>
              <w:t>Activity</w:t>
            </w:r>
          </w:p>
        </w:tc>
        <w:tc>
          <w:tcPr>
            <w:tcW w:w="2268" w:type="dxa"/>
            <w:shd w:val="clear" w:color="auto" w:fill="D9E2F3"/>
            <w:vAlign w:val="center"/>
          </w:tcPr>
          <w:p w14:paraId="7F4B9F9F" w14:textId="77777777" w:rsidR="0058796E" w:rsidRDefault="00F552FE">
            <w:pPr>
              <w:jc w:val="center"/>
            </w:pPr>
            <w:r>
              <w:rPr>
                <w:b/>
                <w:sz w:val="20"/>
              </w:rPr>
              <w:t>Start Period</w:t>
            </w:r>
          </w:p>
        </w:tc>
        <w:tc>
          <w:tcPr>
            <w:tcW w:w="2268" w:type="dxa"/>
            <w:shd w:val="clear" w:color="auto" w:fill="D9E2F3"/>
            <w:vAlign w:val="center"/>
          </w:tcPr>
          <w:p w14:paraId="13379FF5" w14:textId="77777777" w:rsidR="0058796E" w:rsidRDefault="00F552FE">
            <w:pPr>
              <w:jc w:val="center"/>
            </w:pPr>
            <w:r>
              <w:rPr>
                <w:b/>
                <w:sz w:val="20"/>
              </w:rPr>
              <w:t>End Period</w:t>
            </w:r>
          </w:p>
        </w:tc>
      </w:tr>
      <w:tr w:rsidR="0058796E" w14:paraId="44224FD1" w14:textId="77777777">
        <w:tc>
          <w:tcPr>
            <w:tcW w:w="5386" w:type="dxa"/>
            <w:vAlign w:val="center"/>
          </w:tcPr>
          <w:p w14:paraId="1D3BF28F" w14:textId="77777777" w:rsidR="0058796E" w:rsidRDefault="00F552FE">
            <w:r>
              <w:rPr>
                <w:sz w:val="20"/>
              </w:rPr>
              <w:t>Problem definition and prop</w:t>
            </w:r>
            <w:r>
              <w:rPr>
                <w:sz w:val="20"/>
              </w:rPr>
              <w:t>osal alignment</w:t>
            </w:r>
          </w:p>
        </w:tc>
        <w:tc>
          <w:tcPr>
            <w:tcW w:w="2268" w:type="dxa"/>
            <w:vAlign w:val="center"/>
          </w:tcPr>
          <w:p w14:paraId="1FD528A6" w14:textId="77777777" w:rsidR="0058796E" w:rsidRDefault="00F552FE">
            <w:r>
              <w:rPr>
                <w:sz w:val="20"/>
              </w:rPr>
              <w:t>September 2025</w:t>
            </w:r>
          </w:p>
        </w:tc>
        <w:tc>
          <w:tcPr>
            <w:tcW w:w="2268" w:type="dxa"/>
            <w:vAlign w:val="center"/>
          </w:tcPr>
          <w:p w14:paraId="4F8533D5" w14:textId="77777777" w:rsidR="0058796E" w:rsidRDefault="00F552FE">
            <w:r>
              <w:rPr>
                <w:sz w:val="20"/>
              </w:rPr>
              <w:t>October 2025</w:t>
            </w:r>
          </w:p>
        </w:tc>
      </w:tr>
      <w:tr w:rsidR="0058796E" w14:paraId="2E2A5200" w14:textId="77777777">
        <w:tc>
          <w:tcPr>
            <w:tcW w:w="5386" w:type="dxa"/>
            <w:vAlign w:val="center"/>
          </w:tcPr>
          <w:p w14:paraId="735CCBCE" w14:textId="77777777" w:rsidR="0058796E" w:rsidRDefault="00F552FE">
            <w:r>
              <w:rPr>
                <w:sz w:val="20"/>
              </w:rPr>
              <w:t>Data collection and verification</w:t>
            </w:r>
          </w:p>
        </w:tc>
        <w:tc>
          <w:tcPr>
            <w:tcW w:w="2268" w:type="dxa"/>
            <w:vAlign w:val="center"/>
          </w:tcPr>
          <w:p w14:paraId="4A039798" w14:textId="77777777" w:rsidR="0058796E" w:rsidRDefault="00F552FE">
            <w:r>
              <w:rPr>
                <w:sz w:val="20"/>
              </w:rPr>
              <w:t>November 2025</w:t>
            </w:r>
          </w:p>
        </w:tc>
        <w:tc>
          <w:tcPr>
            <w:tcW w:w="2268" w:type="dxa"/>
            <w:vAlign w:val="center"/>
          </w:tcPr>
          <w:p w14:paraId="06DB8281" w14:textId="77777777" w:rsidR="0058796E" w:rsidRDefault="00F552FE">
            <w:r>
              <w:rPr>
                <w:sz w:val="20"/>
              </w:rPr>
              <w:t>January 2026</w:t>
            </w:r>
          </w:p>
        </w:tc>
      </w:tr>
      <w:tr w:rsidR="0058796E" w14:paraId="59354CD8" w14:textId="77777777">
        <w:tc>
          <w:tcPr>
            <w:tcW w:w="5386" w:type="dxa"/>
            <w:vAlign w:val="center"/>
          </w:tcPr>
          <w:p w14:paraId="28989A40" w14:textId="77777777" w:rsidR="0058796E" w:rsidRDefault="00F552FE">
            <w:r>
              <w:rPr>
                <w:sz w:val="20"/>
              </w:rPr>
              <w:t>Data analysis and model development</w:t>
            </w:r>
          </w:p>
        </w:tc>
        <w:tc>
          <w:tcPr>
            <w:tcW w:w="2268" w:type="dxa"/>
            <w:vAlign w:val="center"/>
          </w:tcPr>
          <w:p w14:paraId="01625156" w14:textId="77777777" w:rsidR="0058796E" w:rsidRDefault="00F552FE">
            <w:r>
              <w:rPr>
                <w:sz w:val="20"/>
              </w:rPr>
              <w:t>February 2026</w:t>
            </w:r>
          </w:p>
        </w:tc>
        <w:tc>
          <w:tcPr>
            <w:tcW w:w="2268" w:type="dxa"/>
            <w:vAlign w:val="center"/>
          </w:tcPr>
          <w:p w14:paraId="33D6F9AE" w14:textId="77777777" w:rsidR="0058796E" w:rsidRDefault="00F552FE">
            <w:r>
              <w:rPr>
                <w:sz w:val="20"/>
              </w:rPr>
              <w:t>March 2026</w:t>
            </w:r>
          </w:p>
        </w:tc>
      </w:tr>
      <w:tr w:rsidR="0058796E" w14:paraId="0D198CB3" w14:textId="77777777">
        <w:tc>
          <w:tcPr>
            <w:tcW w:w="5386" w:type="dxa"/>
            <w:vAlign w:val="center"/>
          </w:tcPr>
          <w:p w14:paraId="6CD1EE7E" w14:textId="77777777" w:rsidR="0058796E" w:rsidRDefault="00F552FE">
            <w:r>
              <w:rPr>
                <w:sz w:val="20"/>
              </w:rPr>
              <w:t>Streamlit system implementation</w:t>
            </w:r>
          </w:p>
        </w:tc>
        <w:tc>
          <w:tcPr>
            <w:tcW w:w="2268" w:type="dxa"/>
            <w:vAlign w:val="center"/>
          </w:tcPr>
          <w:p w14:paraId="4CB74F35" w14:textId="77777777" w:rsidR="0058796E" w:rsidRDefault="00F552FE">
            <w:r>
              <w:rPr>
                <w:sz w:val="20"/>
              </w:rPr>
              <w:t>March 2026</w:t>
            </w:r>
          </w:p>
        </w:tc>
        <w:tc>
          <w:tcPr>
            <w:tcW w:w="2268" w:type="dxa"/>
            <w:vAlign w:val="center"/>
          </w:tcPr>
          <w:p w14:paraId="2F6692C6" w14:textId="77777777" w:rsidR="0058796E" w:rsidRDefault="00F552FE">
            <w:r>
              <w:rPr>
                <w:sz w:val="20"/>
              </w:rPr>
              <w:t>April 2026</w:t>
            </w:r>
          </w:p>
        </w:tc>
      </w:tr>
      <w:tr w:rsidR="0058796E" w14:paraId="5E687379" w14:textId="77777777">
        <w:tc>
          <w:tcPr>
            <w:tcW w:w="5386" w:type="dxa"/>
            <w:vAlign w:val="center"/>
          </w:tcPr>
          <w:p w14:paraId="28376F8B" w14:textId="77777777" w:rsidR="0058796E" w:rsidRDefault="00F552FE">
            <w:r>
              <w:rPr>
                <w:sz w:val="20"/>
              </w:rPr>
              <w:t xml:space="preserve">Testing, </w:t>
            </w:r>
            <w:r>
              <w:rPr>
                <w:sz w:val="20"/>
              </w:rPr>
              <w:t>documentation, and final report writing</w:t>
            </w:r>
          </w:p>
        </w:tc>
        <w:tc>
          <w:tcPr>
            <w:tcW w:w="2268" w:type="dxa"/>
            <w:vAlign w:val="center"/>
          </w:tcPr>
          <w:p w14:paraId="71BEEA08" w14:textId="77777777" w:rsidR="0058796E" w:rsidRDefault="00F552FE">
            <w:r>
              <w:rPr>
                <w:sz w:val="20"/>
              </w:rPr>
              <w:t>April 2026</w:t>
            </w:r>
          </w:p>
        </w:tc>
        <w:tc>
          <w:tcPr>
            <w:tcW w:w="2268" w:type="dxa"/>
            <w:vAlign w:val="center"/>
          </w:tcPr>
          <w:p w14:paraId="44251A22" w14:textId="77777777" w:rsidR="0058796E" w:rsidRDefault="00F552FE">
            <w:r>
              <w:rPr>
                <w:sz w:val="20"/>
              </w:rPr>
              <w:t>May 2026</w:t>
            </w:r>
          </w:p>
        </w:tc>
      </w:tr>
    </w:tbl>
    <w:p w14:paraId="6822E317" w14:textId="77777777" w:rsidR="0058796E" w:rsidRDefault="0058796E"/>
    <w:p w14:paraId="1D6EC60B" w14:textId="77777777" w:rsidR="0058796E" w:rsidRDefault="00F552FE">
      <w:pPr>
        <w:pStyle w:val="Heading2"/>
        <w:spacing w:before="0" w:after="160" w:line="360" w:lineRule="auto"/>
      </w:pPr>
      <w:r>
        <w:rPr>
          <w:rFonts w:ascii="Times New Roman" w:hAnsi="Times New Roman"/>
        </w:rPr>
        <w:t>Appendix F: Budget</w:t>
      </w:r>
    </w:p>
    <w:p w14:paraId="3DB061EC" w14:textId="77777777" w:rsidR="0058796E" w:rsidRDefault="00F552FE">
      <w:pPr>
        <w:keepLines/>
        <w:spacing w:after="120" w:line="360" w:lineRule="auto"/>
        <w:jc w:val="center"/>
      </w:pPr>
      <w:r>
        <w:rPr>
          <w:sz w:val="24"/>
        </w:rPr>
        <w:t>Appendix Table F.1: Project Budget</w:t>
      </w:r>
    </w:p>
    <w:tbl>
      <w:tblPr>
        <w:tblStyle w:val="TableGrid"/>
        <w:tblW w:w="0" w:type="auto"/>
        <w:tblLook w:val="04A0" w:firstRow="1" w:lastRow="0" w:firstColumn="1" w:lastColumn="0" w:noHBand="0" w:noVBand="1"/>
      </w:tblPr>
      <w:tblGrid>
        <w:gridCol w:w="5669"/>
        <w:gridCol w:w="3402"/>
      </w:tblGrid>
      <w:tr w:rsidR="0058796E" w14:paraId="636AC08A" w14:textId="77777777">
        <w:tc>
          <w:tcPr>
            <w:tcW w:w="5669" w:type="dxa"/>
            <w:shd w:val="clear" w:color="auto" w:fill="D9E2F3"/>
            <w:vAlign w:val="center"/>
          </w:tcPr>
          <w:p w14:paraId="32A970FA" w14:textId="77777777" w:rsidR="0058796E" w:rsidRDefault="00F552FE">
            <w:pPr>
              <w:jc w:val="center"/>
            </w:pPr>
            <w:r>
              <w:rPr>
                <w:b/>
                <w:sz w:val="20"/>
              </w:rPr>
              <w:t>Item</w:t>
            </w:r>
          </w:p>
        </w:tc>
        <w:tc>
          <w:tcPr>
            <w:tcW w:w="3402" w:type="dxa"/>
            <w:shd w:val="clear" w:color="auto" w:fill="D9E2F3"/>
            <w:vAlign w:val="center"/>
          </w:tcPr>
          <w:p w14:paraId="29600349" w14:textId="77777777" w:rsidR="0058796E" w:rsidRDefault="00F552FE">
            <w:pPr>
              <w:jc w:val="center"/>
            </w:pPr>
            <w:r>
              <w:rPr>
                <w:b/>
                <w:sz w:val="20"/>
              </w:rPr>
              <w:t>Estimated Cost (KSh)</w:t>
            </w:r>
          </w:p>
        </w:tc>
      </w:tr>
      <w:tr w:rsidR="0058796E" w14:paraId="31964996" w14:textId="77777777">
        <w:tc>
          <w:tcPr>
            <w:tcW w:w="5669" w:type="dxa"/>
            <w:vAlign w:val="center"/>
          </w:tcPr>
          <w:p w14:paraId="116950BE" w14:textId="77777777" w:rsidR="0058796E" w:rsidRDefault="00F552FE">
            <w:r>
              <w:rPr>
                <w:sz w:val="20"/>
              </w:rPr>
              <w:t>Internet and data bundles</w:t>
            </w:r>
          </w:p>
        </w:tc>
        <w:tc>
          <w:tcPr>
            <w:tcW w:w="3402" w:type="dxa"/>
            <w:vAlign w:val="center"/>
          </w:tcPr>
          <w:p w14:paraId="104B3E00" w14:textId="77777777" w:rsidR="0058796E" w:rsidRDefault="00F552FE">
            <w:r>
              <w:rPr>
                <w:sz w:val="20"/>
              </w:rPr>
              <w:t>4000</w:t>
            </w:r>
          </w:p>
        </w:tc>
      </w:tr>
      <w:tr w:rsidR="0058796E" w14:paraId="07A90695" w14:textId="77777777">
        <w:tc>
          <w:tcPr>
            <w:tcW w:w="5669" w:type="dxa"/>
            <w:vAlign w:val="center"/>
          </w:tcPr>
          <w:p w14:paraId="6D91D32F" w14:textId="77777777" w:rsidR="0058796E" w:rsidRDefault="00F552FE">
            <w:r>
              <w:rPr>
                <w:sz w:val="20"/>
              </w:rPr>
              <w:t>Printing and binding</w:t>
            </w:r>
          </w:p>
        </w:tc>
        <w:tc>
          <w:tcPr>
            <w:tcW w:w="3402" w:type="dxa"/>
            <w:vAlign w:val="center"/>
          </w:tcPr>
          <w:p w14:paraId="0E5FAE29" w14:textId="77777777" w:rsidR="0058796E" w:rsidRDefault="00F552FE">
            <w:r>
              <w:rPr>
                <w:sz w:val="20"/>
              </w:rPr>
              <w:t>3500</w:t>
            </w:r>
          </w:p>
        </w:tc>
      </w:tr>
      <w:tr w:rsidR="0058796E" w14:paraId="05012672" w14:textId="77777777">
        <w:tc>
          <w:tcPr>
            <w:tcW w:w="5669" w:type="dxa"/>
            <w:vAlign w:val="center"/>
          </w:tcPr>
          <w:p w14:paraId="7A6E31A1" w14:textId="77777777" w:rsidR="0058796E" w:rsidRDefault="00F552FE">
            <w:r>
              <w:rPr>
                <w:sz w:val="20"/>
              </w:rPr>
              <w:t>Transport for consultations</w:t>
            </w:r>
          </w:p>
        </w:tc>
        <w:tc>
          <w:tcPr>
            <w:tcW w:w="3402" w:type="dxa"/>
            <w:vAlign w:val="center"/>
          </w:tcPr>
          <w:p w14:paraId="7072F3D5" w14:textId="77777777" w:rsidR="0058796E" w:rsidRDefault="00F552FE">
            <w:r>
              <w:rPr>
                <w:sz w:val="20"/>
              </w:rPr>
              <w:t>5000</w:t>
            </w:r>
          </w:p>
        </w:tc>
      </w:tr>
      <w:tr w:rsidR="0058796E" w14:paraId="6382498D" w14:textId="77777777">
        <w:tc>
          <w:tcPr>
            <w:tcW w:w="5669" w:type="dxa"/>
            <w:vAlign w:val="center"/>
          </w:tcPr>
          <w:p w14:paraId="182CA4D4" w14:textId="77777777" w:rsidR="0058796E" w:rsidRDefault="00F552FE">
            <w:r>
              <w:rPr>
                <w:sz w:val="20"/>
              </w:rPr>
              <w:t>Contingency</w:t>
            </w:r>
          </w:p>
        </w:tc>
        <w:tc>
          <w:tcPr>
            <w:tcW w:w="3402" w:type="dxa"/>
            <w:vAlign w:val="center"/>
          </w:tcPr>
          <w:p w14:paraId="03BC2273" w14:textId="77777777" w:rsidR="0058796E" w:rsidRDefault="00F552FE">
            <w:r>
              <w:rPr>
                <w:sz w:val="20"/>
              </w:rPr>
              <w:t>2500</w:t>
            </w:r>
          </w:p>
        </w:tc>
      </w:tr>
      <w:tr w:rsidR="0058796E" w14:paraId="0AB7B2AF" w14:textId="77777777">
        <w:tc>
          <w:tcPr>
            <w:tcW w:w="5669" w:type="dxa"/>
            <w:vAlign w:val="center"/>
          </w:tcPr>
          <w:p w14:paraId="184C93C5" w14:textId="77777777" w:rsidR="0058796E" w:rsidRDefault="00F552FE">
            <w:r>
              <w:rPr>
                <w:sz w:val="20"/>
              </w:rPr>
              <w:t>Total</w:t>
            </w:r>
          </w:p>
        </w:tc>
        <w:tc>
          <w:tcPr>
            <w:tcW w:w="3402" w:type="dxa"/>
            <w:vAlign w:val="center"/>
          </w:tcPr>
          <w:p w14:paraId="4CCDB579" w14:textId="77777777" w:rsidR="0058796E" w:rsidRDefault="00F552FE">
            <w:r>
              <w:rPr>
                <w:sz w:val="20"/>
              </w:rPr>
              <w:t>15000</w:t>
            </w:r>
          </w:p>
        </w:tc>
      </w:tr>
    </w:tbl>
    <w:p w14:paraId="444EA13E" w14:textId="77777777" w:rsidR="0058796E" w:rsidRDefault="0058796E"/>
    <w:p w14:paraId="178C8DCF" w14:textId="77777777" w:rsidR="0058796E" w:rsidRDefault="00F552FE">
      <w:pPr>
        <w:pStyle w:val="Heading2"/>
        <w:spacing w:before="0" w:after="160" w:line="360" w:lineRule="auto"/>
      </w:pPr>
      <w:r>
        <w:rPr>
          <w:rFonts w:ascii="Times New Roman" w:hAnsi="Times New Roman"/>
        </w:rPr>
        <w:t>Appendix G: GitHub Repository Link</w:t>
      </w:r>
    </w:p>
    <w:p w14:paraId="06290037" w14:textId="77777777" w:rsidR="0058796E" w:rsidRDefault="00F552FE">
      <w:pPr>
        <w:spacing w:after="120" w:line="360" w:lineRule="auto"/>
      </w:pPr>
      <w:r>
        <w:t>Repository URL: https://github.com/ryanair000/fuel-price-predictor</w:t>
      </w:r>
    </w:p>
    <w:p w14:paraId="6DF9F26E" w14:textId="77777777" w:rsidR="0058796E" w:rsidRDefault="00F552FE">
      <w:pPr>
        <w:pStyle w:val="Heading2"/>
        <w:spacing w:before="0" w:after="160" w:line="360" w:lineRule="auto"/>
      </w:pPr>
      <w:r>
        <w:rPr>
          <w:rFonts w:ascii="Times New Roman" w:hAnsi="Times New Roman"/>
        </w:rPr>
        <w:t>Appendix H: Jupyter Notebook Reference</w:t>
      </w:r>
    </w:p>
    <w:p w14:paraId="28D6457F" w14:textId="77777777" w:rsidR="0058796E" w:rsidRDefault="00F552FE">
      <w:pPr>
        <w:spacing w:after="120" w:line="360" w:lineRule="auto"/>
      </w:pPr>
      <w:r>
        <w:t>Notebook file: notebooks/FuelPriceAnalysis.ipynb</w:t>
      </w:r>
    </w:p>
    <w:sectPr w:rsidR="0058796E" w:rsidSect="00F552FE">
      <w:footerReference w:type="even" r:id="rId41"/>
      <w:footerReference w:type="default" r:id="rId42"/>
      <w:footerReference w:type="first" r:id="rId43"/>
      <w:pgSz w:w="11906" w:h="16838"/>
      <w:pgMar w:top="1440" w:right="1440" w:bottom="1440" w:left="1440"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30D39F" w14:textId="77777777" w:rsidR="00F552FE" w:rsidRDefault="00F552FE" w:rsidP="00F552FE">
      <w:pPr>
        <w:spacing w:after="0" w:line="240" w:lineRule="auto"/>
      </w:pPr>
      <w:r>
        <w:separator/>
      </w:r>
    </w:p>
  </w:endnote>
  <w:endnote w:type="continuationSeparator" w:id="0">
    <w:p w14:paraId="4AD68EF5" w14:textId="77777777" w:rsidR="00F552FE" w:rsidRDefault="00F552FE" w:rsidP="00F552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5A1D34" w14:textId="77777777" w:rsidR="00F552FE" w:rsidRDefault="00F552FE" w:rsidP="00F552FE">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047B45" w14:textId="77777777" w:rsidR="00F552FE" w:rsidRDefault="00F552FE" w:rsidP="00F552FE">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D1BEB1" w14:textId="77777777" w:rsidR="00F552FE" w:rsidRDefault="00F552FE" w:rsidP="00F552FE">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53D1FB" w14:textId="77777777" w:rsidR="00F552FE" w:rsidRDefault="00F552FE" w:rsidP="00F552FE">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DE77FA" w14:textId="39B2CEF8" w:rsidR="00F552FE" w:rsidRDefault="00F552FE" w:rsidP="00F552FE">
    <w:pPr>
      <w:pStyle w:val="Footer"/>
      <w:jc w:val="center"/>
    </w:pPr>
    <w:r>
      <w:fldChar w:fldCharType="begin"/>
    </w:r>
    <w:r>
      <w:instrText xml:space="preserve"> PAGE \* Arabic \* MERGEFORMAT </w:instrText>
    </w:r>
    <w:r>
      <w:fldChar w:fldCharType="separate"/>
    </w:r>
    <w:r>
      <w:rPr>
        <w:noProof/>
      </w:rPr>
      <w:t>44</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3A121" w14:textId="77777777" w:rsidR="00F552FE" w:rsidRDefault="00F552FE" w:rsidP="00F552FE">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2CE8DD" w14:textId="77777777" w:rsidR="00F552FE" w:rsidRDefault="00F552FE" w:rsidP="00F552FE">
    <w:pPr>
      <w:pStyle w:val="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A93060" w14:textId="1CC633A1" w:rsidR="00F552FE" w:rsidRDefault="00F552FE" w:rsidP="00F552FE">
    <w:pPr>
      <w:pStyle w:val="Footer"/>
      <w:jc w:val="center"/>
    </w:pPr>
    <w:r>
      <w:fldChar w:fldCharType="begin"/>
    </w:r>
    <w:r>
      <w:instrText xml:space="preserve"> PAGE \* Arabic \* MERGEFORMAT </w:instrText>
    </w:r>
    <w:r>
      <w:fldChar w:fldCharType="separate"/>
    </w:r>
    <w:r>
      <w:rPr>
        <w:noProof/>
      </w:rPr>
      <w:t>44</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E967F" w14:textId="77777777" w:rsidR="00F552FE" w:rsidRDefault="00F552FE" w:rsidP="00F552FE">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7B0672" w14:textId="77777777" w:rsidR="00F552FE" w:rsidRDefault="00F552FE" w:rsidP="00F552FE">
    <w:pPr>
      <w:pStyle w:val="Footer"/>
      <w:jc w:val="cen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771FA" w14:textId="267AA255" w:rsidR="00F552FE" w:rsidRDefault="00F552FE" w:rsidP="00F552FE">
    <w:pPr>
      <w:pStyle w:val="Footer"/>
      <w:jc w:val="center"/>
    </w:pPr>
    <w:r>
      <w:fldChar w:fldCharType="begin"/>
    </w:r>
    <w:r>
      <w:instrText xml:space="preserve"> PAGE \* Arabic \* MERGEFORMAT </w:instrText>
    </w:r>
    <w:r>
      <w:fldChar w:fldCharType="separate"/>
    </w:r>
    <w:r>
      <w:rPr>
        <w:noProof/>
      </w:rPr>
      <w:t>44</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545FC2" w14:textId="77777777" w:rsidR="00F552FE" w:rsidRDefault="00F552FE" w:rsidP="00F552FE">
    <w:pPr>
      <w:pStyle w:val="Foote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940F3E" w14:textId="77777777" w:rsidR="00F552FE" w:rsidRDefault="00F552FE" w:rsidP="00F552FE">
    <w:pPr>
      <w:pStyle w:val="Footer"/>
      <w:jc w:val="cen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A5C0E" w14:textId="793B0D3E" w:rsidR="00F552FE" w:rsidRDefault="00F552FE" w:rsidP="00F552FE">
    <w:pPr>
      <w:pStyle w:val="Footer"/>
      <w:jc w:val="center"/>
    </w:pPr>
    <w:r>
      <w:fldChar w:fldCharType="begin"/>
    </w:r>
    <w:r>
      <w:instrText xml:space="preserve"> PAGE \* Arabic \* MERGEFORMAT </w:instrText>
    </w:r>
    <w:r>
      <w:fldChar w:fldCharType="separate"/>
    </w:r>
    <w:r>
      <w:rPr>
        <w:noProof/>
      </w:rPr>
      <w:t>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7EDAF2" w14:textId="77777777" w:rsidR="00F552FE" w:rsidRDefault="00F552FE" w:rsidP="00F552F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72C104" w14:textId="77777777" w:rsidR="00F552FE" w:rsidRDefault="00F552FE" w:rsidP="00F552FE">
      <w:pPr>
        <w:spacing w:after="0" w:line="240" w:lineRule="auto"/>
      </w:pPr>
      <w:r>
        <w:separator/>
      </w:r>
    </w:p>
  </w:footnote>
  <w:footnote w:type="continuationSeparator" w:id="0">
    <w:p w14:paraId="3B5C307F" w14:textId="77777777" w:rsidR="00F552FE" w:rsidRDefault="00F552FE" w:rsidP="00F552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7DAB42" w14:textId="77777777" w:rsidR="00F552FE" w:rsidRDefault="00F552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277B80" w14:textId="77777777" w:rsidR="00F552FE" w:rsidRDefault="00F552F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D3E9B5" w14:textId="77777777" w:rsidR="00F552FE" w:rsidRDefault="00F552F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1"/>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8796E"/>
    <w:rsid w:val="00AA1D8D"/>
    <w:rsid w:val="00B47730"/>
    <w:rsid w:val="00CB0664"/>
    <w:rsid w:val="00F552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6253B4"/>
  <w14:defaultImageDpi w14:val="300"/>
  <w15:docId w15:val="{F4805CA0-A6EA-4A99-B6F9-C2015C3EE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17.png"/><Relationship Id="rId21" Type="http://schemas.openxmlformats.org/officeDocument/2006/relationships/image" Target="media/image5.png"/><Relationship Id="rId34" Type="http://schemas.openxmlformats.org/officeDocument/2006/relationships/image" Target="media/image12.png"/><Relationship Id="rId42" Type="http://schemas.openxmlformats.org/officeDocument/2006/relationships/footer" Target="footer1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6.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footer" Target="footer12.xml"/><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image" Target="media/image7.png"/><Relationship Id="rId28" Type="http://schemas.openxmlformats.org/officeDocument/2006/relationships/footer" Target="footer8.xml"/><Relationship Id="rId36"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footer" Target="footer11.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footer" Target="footer7.xml"/><Relationship Id="rId30" Type="http://schemas.openxmlformats.org/officeDocument/2006/relationships/footer" Target="footer10.xml"/><Relationship Id="rId35" Type="http://schemas.openxmlformats.org/officeDocument/2006/relationships/image" Target="media/image13.png"/><Relationship Id="rId43" Type="http://schemas.openxmlformats.org/officeDocument/2006/relationships/footer" Target="footer15.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image" Target="media/image11.png"/><Relationship Id="rId38" Type="http://schemas.openxmlformats.org/officeDocument/2006/relationships/image" Target="media/image16.png"/><Relationship Id="rId20" Type="http://schemas.openxmlformats.org/officeDocument/2006/relationships/image" Target="media/image4.png"/><Relationship Id="rId41" Type="http://schemas.openxmlformats.org/officeDocument/2006/relationships/footer" Target="foot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44</Pages>
  <Words>6581</Words>
  <Characters>37517</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44010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Dev Ryan</cp:lastModifiedBy>
  <cp:revision>2</cp:revision>
  <dcterms:created xsi:type="dcterms:W3CDTF">2013-12-23T23:15:00Z</dcterms:created>
  <dcterms:modified xsi:type="dcterms:W3CDTF">2026-04-30T08:40:00Z</dcterms:modified>
  <cp:category/>
</cp:coreProperties>
</file>