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F3FD8" w14:textId="3D3CE86B" w:rsidR="00845DB3" w:rsidRDefault="00845DB3" w:rsidP="00845DB3">
      <w:pPr>
        <w:rPr>
          <w:sz w:val="22"/>
        </w:rPr>
      </w:pPr>
      <w:r>
        <w:rPr>
          <w:sz w:val="22"/>
        </w:rPr>
        <w:t>Report</w:t>
      </w:r>
    </w:p>
    <w:p w14:paraId="24FDF215" w14:textId="77777777" w:rsidR="00845DB3" w:rsidRDefault="00845DB3" w:rsidP="00845DB3">
      <w:pPr>
        <w:rPr>
          <w:sz w:val="22"/>
        </w:rPr>
      </w:pPr>
    </w:p>
    <w:p w14:paraId="380A7165" w14:textId="77777777" w:rsidR="00845DB3" w:rsidRDefault="00845DB3">
      <w:pPr>
        <w:pStyle w:val="TOC1"/>
        <w:tabs>
          <w:tab w:val="left" w:pos="370"/>
          <w:tab w:val="right" w:leader="dot" w:pos="9622"/>
        </w:tabs>
        <w:rPr>
          <w:rFonts w:asciiTheme="minorHAnsi" w:hAnsiTheme="minorHAnsi"/>
          <w:b w:val="0"/>
          <w:noProof/>
          <w:sz w:val="24"/>
          <w:lang w:val="en-MY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</w:t>
      </w:r>
      <w:r>
        <w:rPr>
          <w:rFonts w:asciiTheme="minorHAnsi" w:hAnsiTheme="minorHAnsi"/>
          <w:b w:val="0"/>
          <w:noProof/>
          <w:sz w:val="24"/>
          <w:lang w:val="en-MY" w:eastAsia="ja-JP"/>
        </w:rPr>
        <w:tab/>
      </w:r>
      <w:r>
        <w:rPr>
          <w:noProof/>
        </w:rPr>
        <w:t>Stage 1: Conceptualisation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_Toc367715126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3AD03FD" w14:textId="77777777" w:rsidR="00845DB3" w:rsidRDefault="00845DB3">
      <w:pPr>
        <w:pStyle w:val="TOC1"/>
        <w:tabs>
          <w:tab w:val="left" w:pos="370"/>
          <w:tab w:val="right" w:leader="dot" w:pos="9622"/>
        </w:tabs>
        <w:rPr>
          <w:rFonts w:asciiTheme="minorHAnsi" w:hAnsiTheme="minorHAnsi"/>
          <w:b w:val="0"/>
          <w:noProof/>
          <w:sz w:val="24"/>
          <w:lang w:val="en-MY" w:eastAsia="ja-JP"/>
        </w:rPr>
      </w:pPr>
      <w:r>
        <w:rPr>
          <w:noProof/>
        </w:rPr>
        <w:t>2</w:t>
      </w:r>
      <w:r>
        <w:rPr>
          <w:rFonts w:asciiTheme="minorHAnsi" w:hAnsiTheme="minorHAnsi"/>
          <w:b w:val="0"/>
          <w:noProof/>
          <w:sz w:val="24"/>
          <w:lang w:val="en-MY" w:eastAsia="ja-JP"/>
        </w:rPr>
        <w:tab/>
      </w:r>
      <w:r>
        <w:rPr>
          <w:noProof/>
        </w:rPr>
        <w:t>Stage 2: Initial assembly and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_Toc367715127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F7EC1A7" w14:textId="77777777" w:rsidR="00845DB3" w:rsidRDefault="00845DB3">
      <w:pPr>
        <w:pStyle w:val="TOC2"/>
        <w:tabs>
          <w:tab w:val="left" w:pos="780"/>
          <w:tab w:val="right" w:leader="dot" w:pos="9622"/>
        </w:tabs>
        <w:rPr>
          <w:rFonts w:asciiTheme="minorHAnsi" w:hAnsiTheme="minorHAnsi"/>
          <w:noProof/>
          <w:lang w:val="en-MY" w:eastAsia="ja-JP"/>
        </w:rPr>
      </w:pPr>
      <w:r>
        <w:rPr>
          <w:noProof/>
        </w:rPr>
        <w:t>2.1</w:t>
      </w:r>
      <w:r>
        <w:rPr>
          <w:rFonts w:asciiTheme="minorHAnsi" w:hAnsiTheme="minorHAnsi"/>
          <w:noProof/>
          <w:lang w:val="en-MY" w:eastAsia="ja-JP"/>
        </w:rPr>
        <w:tab/>
      </w:r>
      <w:r>
        <w:rPr>
          <w:noProof/>
        </w:rPr>
        <w:t>Component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_Toc367715128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CD7D4BF" w14:textId="77777777" w:rsidR="00845DB3" w:rsidRDefault="00845DB3">
      <w:pPr>
        <w:pStyle w:val="TOC2"/>
        <w:tabs>
          <w:tab w:val="left" w:pos="780"/>
          <w:tab w:val="right" w:leader="dot" w:pos="9622"/>
        </w:tabs>
        <w:rPr>
          <w:rFonts w:asciiTheme="minorHAnsi" w:hAnsiTheme="minorHAnsi"/>
          <w:noProof/>
          <w:lang w:val="en-MY" w:eastAsia="ja-JP"/>
        </w:rPr>
      </w:pPr>
      <w:r>
        <w:rPr>
          <w:noProof/>
        </w:rPr>
        <w:t>2.2</w:t>
      </w:r>
      <w:r>
        <w:rPr>
          <w:rFonts w:asciiTheme="minorHAnsi" w:hAnsiTheme="minorHAnsi"/>
          <w:noProof/>
          <w:lang w:val="en-MY" w:eastAsia="ja-JP"/>
        </w:rPr>
        <w:tab/>
      </w:r>
      <w:r>
        <w:rPr>
          <w:noProof/>
        </w:rPr>
        <w:t>Assembly and shakedown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_Toc367715129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F097C40" w14:textId="77777777" w:rsidR="00845DB3" w:rsidRDefault="00845DB3">
      <w:pPr>
        <w:pStyle w:val="TOC2"/>
        <w:tabs>
          <w:tab w:val="left" w:pos="780"/>
          <w:tab w:val="right" w:leader="dot" w:pos="9622"/>
        </w:tabs>
        <w:rPr>
          <w:rFonts w:asciiTheme="minorHAnsi" w:hAnsiTheme="minorHAnsi"/>
          <w:noProof/>
          <w:lang w:val="en-MY" w:eastAsia="ja-JP"/>
        </w:rPr>
      </w:pPr>
      <w:r>
        <w:rPr>
          <w:noProof/>
        </w:rPr>
        <w:t>2.3</w:t>
      </w:r>
      <w:r>
        <w:rPr>
          <w:rFonts w:asciiTheme="minorHAnsi" w:hAnsiTheme="minorHAnsi"/>
          <w:noProof/>
          <w:lang w:val="en-MY" w:eastAsia="ja-JP"/>
        </w:rPr>
        <w:tab/>
      </w:r>
      <w:r>
        <w:rPr>
          <w:noProof/>
        </w:rPr>
        <w:t>Connection/wiring/hardware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_Toc367715130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9F08D6D" w14:textId="77777777" w:rsidR="00845DB3" w:rsidRDefault="00845DB3">
      <w:pPr>
        <w:pStyle w:val="TOC2"/>
        <w:tabs>
          <w:tab w:val="left" w:pos="780"/>
          <w:tab w:val="right" w:leader="dot" w:pos="9622"/>
        </w:tabs>
        <w:rPr>
          <w:rFonts w:asciiTheme="minorHAnsi" w:hAnsiTheme="minorHAnsi"/>
          <w:noProof/>
          <w:lang w:val="en-MY" w:eastAsia="ja-JP"/>
        </w:rPr>
      </w:pPr>
      <w:r>
        <w:rPr>
          <w:noProof/>
        </w:rPr>
        <w:t>2.4</w:t>
      </w:r>
      <w:r>
        <w:rPr>
          <w:rFonts w:asciiTheme="minorHAnsi" w:hAnsiTheme="minorHAnsi"/>
          <w:noProof/>
          <w:lang w:val="en-MY" w:eastAsia="ja-JP"/>
        </w:rPr>
        <w:tab/>
      </w:r>
      <w:r>
        <w:rPr>
          <w:noProof/>
        </w:rPr>
        <w:t>Lack of negative feedback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_Toc367715131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C6E50D5" w14:textId="77777777" w:rsidR="00845DB3" w:rsidRDefault="00845DB3">
      <w:pPr>
        <w:pStyle w:val="TOC1"/>
        <w:tabs>
          <w:tab w:val="left" w:pos="370"/>
          <w:tab w:val="right" w:leader="dot" w:pos="9622"/>
        </w:tabs>
        <w:rPr>
          <w:rFonts w:asciiTheme="minorHAnsi" w:hAnsiTheme="minorHAnsi"/>
          <w:b w:val="0"/>
          <w:noProof/>
          <w:sz w:val="24"/>
          <w:lang w:val="en-MY" w:eastAsia="ja-JP"/>
        </w:rPr>
      </w:pPr>
      <w:r>
        <w:rPr>
          <w:noProof/>
        </w:rPr>
        <w:t>3</w:t>
      </w:r>
      <w:r>
        <w:rPr>
          <w:rFonts w:asciiTheme="minorHAnsi" w:hAnsiTheme="minorHAnsi"/>
          <w:b w:val="0"/>
          <w:noProof/>
          <w:sz w:val="24"/>
          <w:lang w:val="en-MY" w:eastAsia="ja-JP"/>
        </w:rPr>
        <w:tab/>
      </w:r>
      <w:r>
        <w:rPr>
          <w:noProof/>
        </w:rPr>
        <w:t>Stage 3:  Adding wheel encoders for negative feedback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_Toc367715132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F1FEB18" w14:textId="77777777" w:rsidR="00845DB3" w:rsidRDefault="00845DB3">
      <w:pPr>
        <w:pStyle w:val="TOC2"/>
        <w:tabs>
          <w:tab w:val="left" w:pos="780"/>
          <w:tab w:val="right" w:leader="dot" w:pos="9622"/>
        </w:tabs>
        <w:rPr>
          <w:rFonts w:asciiTheme="minorHAnsi" w:hAnsiTheme="minorHAnsi"/>
          <w:noProof/>
          <w:lang w:val="en-MY" w:eastAsia="ja-JP"/>
        </w:rPr>
      </w:pPr>
      <w:r>
        <w:rPr>
          <w:noProof/>
        </w:rPr>
        <w:t>3.1</w:t>
      </w:r>
      <w:r>
        <w:rPr>
          <w:rFonts w:asciiTheme="minorHAnsi" w:hAnsiTheme="minorHAnsi"/>
          <w:noProof/>
          <w:lang w:val="en-MY" w:eastAsia="ja-JP"/>
        </w:rPr>
        <w:tab/>
      </w:r>
      <w:r>
        <w:rPr>
          <w:noProof/>
        </w:rPr>
        <w:t>Wheel encoder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_Toc367715133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68AF153" w14:textId="77777777" w:rsidR="00845DB3" w:rsidRDefault="00845DB3">
      <w:pPr>
        <w:pStyle w:val="TOC2"/>
        <w:tabs>
          <w:tab w:val="left" w:pos="780"/>
          <w:tab w:val="right" w:leader="dot" w:pos="9622"/>
        </w:tabs>
        <w:rPr>
          <w:rFonts w:asciiTheme="minorHAnsi" w:hAnsiTheme="minorHAnsi"/>
          <w:noProof/>
          <w:lang w:val="en-MY" w:eastAsia="ja-JP"/>
        </w:rPr>
      </w:pPr>
      <w:r>
        <w:rPr>
          <w:noProof/>
        </w:rPr>
        <w:t>3.2</w:t>
      </w:r>
      <w:r>
        <w:rPr>
          <w:rFonts w:asciiTheme="minorHAnsi" w:hAnsiTheme="minorHAnsi"/>
          <w:noProof/>
          <w:lang w:val="en-MY" w:eastAsia="ja-JP"/>
        </w:rPr>
        <w:tab/>
      </w:r>
      <w:r>
        <w:rPr>
          <w:noProof/>
        </w:rPr>
        <w:t>Encoder shakedown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_Toc367715134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B58F5C9" w14:textId="77777777" w:rsidR="00845DB3" w:rsidRDefault="00845DB3">
      <w:pPr>
        <w:pStyle w:val="TOC2"/>
        <w:tabs>
          <w:tab w:val="left" w:pos="780"/>
          <w:tab w:val="right" w:leader="dot" w:pos="9622"/>
        </w:tabs>
        <w:rPr>
          <w:rFonts w:asciiTheme="minorHAnsi" w:hAnsiTheme="minorHAnsi"/>
          <w:noProof/>
          <w:lang w:val="en-MY" w:eastAsia="ja-JP"/>
        </w:rPr>
      </w:pPr>
      <w:r>
        <w:rPr>
          <w:noProof/>
        </w:rPr>
        <w:t>3.3</w:t>
      </w:r>
      <w:r>
        <w:rPr>
          <w:rFonts w:asciiTheme="minorHAnsi" w:hAnsiTheme="minorHAnsi"/>
          <w:noProof/>
          <w:lang w:val="en-MY" w:eastAsia="ja-JP"/>
        </w:rPr>
        <w:tab/>
      </w:r>
      <w:r>
        <w:rPr>
          <w:noProof/>
        </w:rPr>
        <w:t>Electromagnetic Interference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_Toc367715135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DA0ACB" w14:textId="77777777" w:rsidR="00845DB3" w:rsidRDefault="00845DB3">
      <w:pPr>
        <w:pStyle w:val="TOC2"/>
        <w:tabs>
          <w:tab w:val="left" w:pos="780"/>
          <w:tab w:val="right" w:leader="dot" w:pos="9622"/>
        </w:tabs>
        <w:rPr>
          <w:rFonts w:asciiTheme="minorHAnsi" w:hAnsiTheme="minorHAnsi"/>
          <w:noProof/>
          <w:lang w:val="en-MY" w:eastAsia="ja-JP"/>
        </w:rPr>
      </w:pPr>
      <w:r>
        <w:rPr>
          <w:noProof/>
        </w:rPr>
        <w:t>3.4</w:t>
      </w:r>
      <w:r>
        <w:rPr>
          <w:rFonts w:asciiTheme="minorHAnsi" w:hAnsiTheme="minorHAnsi"/>
          <w:noProof/>
          <w:lang w:val="en-MY" w:eastAsia="ja-JP"/>
        </w:rPr>
        <w:tab/>
      </w:r>
      <w:r>
        <w:rPr>
          <w:noProof/>
        </w:rPr>
        <w:t>Proportion-Integration-Differentiation (PID) Controlling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_Toc367715136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AD3413" w14:textId="77777777" w:rsidR="00845DB3" w:rsidRPr="00845DB3" w:rsidRDefault="00845DB3" w:rsidP="00845DB3">
      <w:r>
        <w:fldChar w:fldCharType="end"/>
      </w:r>
      <w:bookmarkStart w:id="0" w:name="_GoBack"/>
      <w:bookmarkEnd w:id="0"/>
    </w:p>
    <w:p w14:paraId="261F8C6A" w14:textId="77777777" w:rsidR="007840D5" w:rsidRDefault="0034680D" w:rsidP="0034680D">
      <w:pPr>
        <w:pStyle w:val="Heading1"/>
      </w:pPr>
      <w:bookmarkStart w:id="1" w:name="_Toc367715126"/>
      <w:r>
        <w:t>1</w:t>
      </w:r>
      <w:r>
        <w:tab/>
        <w:t>Stage 1: Conceptualisation</w:t>
      </w:r>
      <w:bookmarkEnd w:id="1"/>
    </w:p>
    <w:p w14:paraId="235A743C" w14:textId="77777777" w:rsidR="0034680D" w:rsidRDefault="0034680D"/>
    <w:p w14:paraId="6029DE56" w14:textId="77777777" w:rsidR="0034680D" w:rsidRDefault="0034680D">
      <w:r>
        <w:tab/>
        <w:t>(Write about how the project came up, what things we decided to buy and why)</w:t>
      </w:r>
    </w:p>
    <w:p w14:paraId="41438074" w14:textId="77777777" w:rsidR="0034680D" w:rsidRDefault="0034680D"/>
    <w:p w14:paraId="55A3BB9B" w14:textId="77777777" w:rsidR="0034680D" w:rsidRDefault="0034680D"/>
    <w:p w14:paraId="0560FE82" w14:textId="77777777" w:rsidR="0034680D" w:rsidRDefault="0034680D" w:rsidP="00907B67">
      <w:pPr>
        <w:pStyle w:val="Heading1"/>
      </w:pPr>
      <w:bookmarkStart w:id="2" w:name="_Toc367715127"/>
      <w:r>
        <w:t>2</w:t>
      </w:r>
      <w:r>
        <w:tab/>
        <w:t>Stage 2: Initial assembly and tests</w:t>
      </w:r>
      <w:bookmarkEnd w:id="2"/>
    </w:p>
    <w:p w14:paraId="7510627E" w14:textId="77777777" w:rsidR="00907B67" w:rsidRDefault="00907B67" w:rsidP="00907B67">
      <w:r>
        <w:tab/>
      </w:r>
    </w:p>
    <w:p w14:paraId="109F6E7E" w14:textId="77777777" w:rsidR="00907B67" w:rsidRPr="00907B67" w:rsidRDefault="00907B67" w:rsidP="00907B67">
      <w:r>
        <w:tab/>
      </w:r>
      <w:proofErr w:type="gramStart"/>
      <w:r>
        <w:t>test</w:t>
      </w:r>
      <w:proofErr w:type="gramEnd"/>
      <w:r>
        <w:t xml:space="preserve"> if motors work individually/one by one </w:t>
      </w:r>
      <w:r>
        <w:sym w:font="Wingdings" w:char="F0E0"/>
      </w:r>
      <w:r>
        <w:t xml:space="preserve"> test 4 motors collectively </w:t>
      </w:r>
      <w:r>
        <w:sym w:font="Wingdings" w:char="F0E0"/>
      </w:r>
      <w:r>
        <w:t xml:space="preserve"> issues</w:t>
      </w:r>
    </w:p>
    <w:p w14:paraId="4F5E8ED8" w14:textId="4D2E11D0" w:rsidR="0034680D" w:rsidRDefault="0034680D" w:rsidP="0034680D">
      <w:pPr>
        <w:pStyle w:val="Heading2"/>
      </w:pPr>
      <w:bookmarkStart w:id="3" w:name="_Toc367715128"/>
      <w:r>
        <w:t>2.1</w:t>
      </w:r>
      <w:r>
        <w:tab/>
      </w:r>
      <w:r w:rsidR="003700E7">
        <w:t>Component specifications</w:t>
      </w:r>
      <w:bookmarkEnd w:id="3"/>
    </w:p>
    <w:p w14:paraId="799AE1B6" w14:textId="77777777" w:rsidR="0034680D" w:rsidRDefault="0034680D" w:rsidP="00845DB3">
      <w:pPr>
        <w:pStyle w:val="TOC3"/>
      </w:pPr>
    </w:p>
    <w:p w14:paraId="45D1FCE0" w14:textId="77777777" w:rsidR="0034680D" w:rsidRDefault="00907B67">
      <w:r>
        <w:tab/>
      </w:r>
    </w:p>
    <w:p w14:paraId="23DEFDA9" w14:textId="77D4361F" w:rsidR="0034680D" w:rsidRDefault="0034680D" w:rsidP="0034680D">
      <w:pPr>
        <w:pStyle w:val="Heading2"/>
      </w:pPr>
      <w:bookmarkStart w:id="4" w:name="_Toc367715129"/>
      <w:r>
        <w:t>2.2</w:t>
      </w:r>
      <w:r>
        <w:tab/>
      </w:r>
      <w:r w:rsidR="003700E7">
        <w:t>Assembly</w:t>
      </w:r>
      <w:r w:rsidR="005D3EE1">
        <w:t xml:space="preserve"> and shakedown tests</w:t>
      </w:r>
      <w:bookmarkEnd w:id="4"/>
    </w:p>
    <w:p w14:paraId="7B6E388B" w14:textId="77777777" w:rsidR="003700E7" w:rsidRDefault="003700E7" w:rsidP="003700E7"/>
    <w:p w14:paraId="0AF715C8" w14:textId="77777777" w:rsidR="003700E7" w:rsidRDefault="003700E7" w:rsidP="003700E7"/>
    <w:p w14:paraId="440B603D" w14:textId="01F33922" w:rsidR="003700E7" w:rsidRDefault="003700E7" w:rsidP="003700E7">
      <w:pPr>
        <w:pStyle w:val="Heading2"/>
      </w:pPr>
      <w:bookmarkStart w:id="5" w:name="_Toc367715130"/>
      <w:r>
        <w:t>2.3</w:t>
      </w:r>
      <w:r>
        <w:tab/>
      </w:r>
      <w:r w:rsidR="00B21856">
        <w:t>Connection/wiring/hardware issues</w:t>
      </w:r>
      <w:bookmarkEnd w:id="5"/>
    </w:p>
    <w:p w14:paraId="09CB477F" w14:textId="77777777" w:rsidR="007A13F6" w:rsidRDefault="007A13F6" w:rsidP="007A13F6"/>
    <w:p w14:paraId="68C0A337" w14:textId="77777777" w:rsidR="007A13F6" w:rsidRDefault="007A13F6" w:rsidP="007A13F6"/>
    <w:p w14:paraId="605D9A3E" w14:textId="77777777" w:rsidR="00B21856" w:rsidRDefault="007A13F6" w:rsidP="00B21856">
      <w:pPr>
        <w:pStyle w:val="Heading2"/>
      </w:pPr>
      <w:bookmarkStart w:id="6" w:name="_Toc367715131"/>
      <w:r>
        <w:t>2.4</w:t>
      </w:r>
      <w:r>
        <w:tab/>
      </w:r>
      <w:r w:rsidR="00B21856">
        <w:t>Lack of negative feedback</w:t>
      </w:r>
      <w:bookmarkEnd w:id="6"/>
    </w:p>
    <w:p w14:paraId="41425231" w14:textId="2857FA25" w:rsidR="007A13F6" w:rsidRPr="007A13F6" w:rsidRDefault="007A13F6" w:rsidP="007A13F6">
      <w:pPr>
        <w:pStyle w:val="Heading2"/>
      </w:pPr>
    </w:p>
    <w:p w14:paraId="3CB5FF88" w14:textId="77777777" w:rsidR="0034680D" w:rsidRDefault="0034680D"/>
    <w:p w14:paraId="2D18D4A8" w14:textId="77777777" w:rsidR="0034680D" w:rsidRDefault="0034680D"/>
    <w:p w14:paraId="2CA2F91D" w14:textId="190151E6" w:rsidR="0034680D" w:rsidRDefault="0034680D" w:rsidP="00907B67">
      <w:pPr>
        <w:pStyle w:val="Heading1"/>
      </w:pPr>
      <w:bookmarkStart w:id="7" w:name="_Toc367715132"/>
      <w:r>
        <w:t>3</w:t>
      </w:r>
      <w:r>
        <w:tab/>
        <w:t>Stage 3:</w:t>
      </w:r>
      <w:r w:rsidR="00907B67">
        <w:t xml:space="preserve"> </w:t>
      </w:r>
      <w:r>
        <w:t xml:space="preserve"> </w:t>
      </w:r>
      <w:r w:rsidR="00907B67">
        <w:t>Adding wheel encoders</w:t>
      </w:r>
      <w:r w:rsidR="000F2FB5">
        <w:t xml:space="preserve"> for negative feedback control</w:t>
      </w:r>
      <w:bookmarkEnd w:id="7"/>
    </w:p>
    <w:p w14:paraId="34CAD28A" w14:textId="77777777" w:rsidR="00714275" w:rsidRDefault="00714275" w:rsidP="00714275"/>
    <w:p w14:paraId="63FBB92B" w14:textId="30979274" w:rsidR="00714275" w:rsidRDefault="00714275" w:rsidP="00714275">
      <w:pPr>
        <w:pStyle w:val="Heading2"/>
      </w:pPr>
      <w:bookmarkStart w:id="8" w:name="_Toc367715133"/>
      <w:r>
        <w:lastRenderedPageBreak/>
        <w:t>3.1</w:t>
      </w:r>
      <w:r>
        <w:tab/>
      </w:r>
      <w:r w:rsidR="00E70AD5">
        <w:t>Wheel encoder specifications</w:t>
      </w:r>
      <w:bookmarkEnd w:id="8"/>
    </w:p>
    <w:p w14:paraId="43F457B2" w14:textId="77777777" w:rsidR="000D556F" w:rsidRDefault="000D556F" w:rsidP="000D556F"/>
    <w:p w14:paraId="0FD5125F" w14:textId="1B887F5A" w:rsidR="000D556F" w:rsidRDefault="000D556F" w:rsidP="000D556F">
      <w:pPr>
        <w:pStyle w:val="Heading2"/>
      </w:pPr>
      <w:bookmarkStart w:id="9" w:name="_Toc367715134"/>
      <w:r>
        <w:t>3.2</w:t>
      </w:r>
      <w:r>
        <w:tab/>
        <w:t>Encoder shakedown tests</w:t>
      </w:r>
      <w:bookmarkEnd w:id="9"/>
    </w:p>
    <w:p w14:paraId="369F623D" w14:textId="77777777" w:rsidR="000D556F" w:rsidRDefault="000D556F" w:rsidP="000D556F"/>
    <w:p w14:paraId="5E8A5438" w14:textId="77777777" w:rsidR="000D556F" w:rsidRDefault="000D556F" w:rsidP="000D556F"/>
    <w:p w14:paraId="7BCDCED8" w14:textId="0B4B9E60" w:rsidR="000D556F" w:rsidRDefault="000D556F" w:rsidP="000D556F">
      <w:pPr>
        <w:pStyle w:val="Heading2"/>
      </w:pPr>
      <w:bookmarkStart w:id="10" w:name="_Toc367715135"/>
      <w:r>
        <w:t>3.3</w:t>
      </w:r>
      <w:r>
        <w:tab/>
        <w:t>Electromagnetic Interference</w:t>
      </w:r>
      <w:bookmarkEnd w:id="10"/>
    </w:p>
    <w:p w14:paraId="218520E4" w14:textId="77777777" w:rsidR="000D556F" w:rsidRDefault="000D556F" w:rsidP="000D556F"/>
    <w:p w14:paraId="6F0790A7" w14:textId="77777777" w:rsidR="000D556F" w:rsidRDefault="000D556F" w:rsidP="000D556F"/>
    <w:p w14:paraId="3CF18E43" w14:textId="787134C6" w:rsidR="00422D54" w:rsidRDefault="00422D54" w:rsidP="00544FA0">
      <w:pPr>
        <w:pStyle w:val="Heading2"/>
      </w:pPr>
      <w:bookmarkStart w:id="11" w:name="_Toc367715136"/>
      <w:r>
        <w:t>3.4</w:t>
      </w:r>
      <w:r w:rsidR="00341CF4">
        <w:tab/>
      </w:r>
      <w:r w:rsidR="00121051">
        <w:t>Proportion</w:t>
      </w:r>
      <w:r>
        <w:t>-Integration-Differentiation (PID) Controlling</w:t>
      </w:r>
      <w:bookmarkEnd w:id="11"/>
    </w:p>
    <w:p w14:paraId="10455753" w14:textId="77777777" w:rsidR="000D556F" w:rsidRPr="000D556F" w:rsidRDefault="000D556F" w:rsidP="000D556F"/>
    <w:sectPr w:rsidR="000D556F" w:rsidRPr="000D556F" w:rsidSect="005C736D">
      <w:pgSz w:w="11900" w:h="16840"/>
      <w:pgMar w:top="1021" w:right="1134" w:bottom="102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80D"/>
    <w:rsid w:val="000C5BD4"/>
    <w:rsid w:val="000D556F"/>
    <w:rsid w:val="000F2FB5"/>
    <w:rsid w:val="00121051"/>
    <w:rsid w:val="0021001B"/>
    <w:rsid w:val="002A13F5"/>
    <w:rsid w:val="00341CF4"/>
    <w:rsid w:val="0034680D"/>
    <w:rsid w:val="003700E7"/>
    <w:rsid w:val="00420AE1"/>
    <w:rsid w:val="00422D54"/>
    <w:rsid w:val="0049392E"/>
    <w:rsid w:val="00544FA0"/>
    <w:rsid w:val="005C736D"/>
    <w:rsid w:val="005D3EE1"/>
    <w:rsid w:val="00714275"/>
    <w:rsid w:val="007840D5"/>
    <w:rsid w:val="007A13F6"/>
    <w:rsid w:val="008022D1"/>
    <w:rsid w:val="008413DA"/>
    <w:rsid w:val="00845DB3"/>
    <w:rsid w:val="00907B67"/>
    <w:rsid w:val="00A026AC"/>
    <w:rsid w:val="00A64488"/>
    <w:rsid w:val="00B21856"/>
    <w:rsid w:val="00E51B90"/>
    <w:rsid w:val="00E70AD5"/>
    <w:rsid w:val="00EC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0FB0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0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80D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80D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680D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8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680D"/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680D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680D"/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4680D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80D"/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80D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680D"/>
    <w:rPr>
      <w:rFonts w:ascii="Times New Roman" w:eastAsiaTheme="majorEastAsia" w:hAnsi="Times New Roman" w:cstheme="majorBidi"/>
      <w:i/>
      <w:iCs/>
      <w:color w:val="4F81BD" w:themeColor="accent1"/>
      <w:spacing w:val="15"/>
    </w:rPr>
  </w:style>
  <w:style w:type="character" w:styleId="Strong">
    <w:name w:val="Strong"/>
    <w:basedOn w:val="DefaultParagraphFont"/>
    <w:uiPriority w:val="22"/>
    <w:qFormat/>
    <w:rsid w:val="0034680D"/>
    <w:rPr>
      <w:b/>
      <w:bCs/>
    </w:rPr>
  </w:style>
  <w:style w:type="character" w:styleId="Emphasis">
    <w:name w:val="Emphasis"/>
    <w:basedOn w:val="DefaultParagraphFont"/>
    <w:uiPriority w:val="20"/>
    <w:qFormat/>
    <w:rsid w:val="0034680D"/>
    <w:rPr>
      <w:rFonts w:ascii="Times New Roman" w:hAnsi="Times New Roman"/>
      <w:i/>
      <w:iCs/>
    </w:rPr>
  </w:style>
  <w:style w:type="paragraph" w:styleId="NoSpacing">
    <w:name w:val="No Spacing"/>
    <w:uiPriority w:val="1"/>
    <w:qFormat/>
    <w:rsid w:val="0034680D"/>
    <w:rPr>
      <w:rFonts w:ascii="Times New Roman" w:hAnsi="Times New Roman"/>
    </w:rPr>
  </w:style>
  <w:style w:type="character" w:styleId="SubtleEmphasis">
    <w:name w:val="Subtle Emphasis"/>
    <w:basedOn w:val="DefaultParagraphFont"/>
    <w:uiPriority w:val="19"/>
    <w:qFormat/>
    <w:rsid w:val="0034680D"/>
    <w:rPr>
      <w:rFonts w:ascii="Times New Roman" w:hAnsi="Times New Roman"/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34680D"/>
    <w:rPr>
      <w:rFonts w:ascii="Times New Roman" w:hAnsi="Times New Roman"/>
      <w:b/>
      <w:bCs/>
      <w:smallCaps/>
      <w:spacing w:val="5"/>
    </w:rPr>
  </w:style>
  <w:style w:type="paragraph" w:styleId="TOC4">
    <w:name w:val="toc 4"/>
    <w:basedOn w:val="Normal"/>
    <w:next w:val="Normal"/>
    <w:autoRedefine/>
    <w:uiPriority w:val="39"/>
    <w:unhideWhenUsed/>
    <w:rsid w:val="000C5BD4"/>
    <w:pPr>
      <w:ind w:left="720"/>
    </w:pPr>
  </w:style>
  <w:style w:type="paragraph" w:styleId="TOC1">
    <w:name w:val="toc 1"/>
    <w:basedOn w:val="Normal"/>
    <w:next w:val="Normal"/>
    <w:autoRedefine/>
    <w:uiPriority w:val="39"/>
    <w:unhideWhenUsed/>
    <w:rsid w:val="000C5BD4"/>
    <w:pPr>
      <w:spacing w:after="100"/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845DB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5DB3"/>
    <w:pPr>
      <w:spacing w:after="100"/>
      <w:ind w:left="480"/>
    </w:pPr>
    <w:rPr>
      <w:i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0C5BD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0C5BD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0C5BD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0C5BD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0C5BD4"/>
    <w:pPr>
      <w:ind w:left="19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0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80D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80D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680D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8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680D"/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680D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680D"/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4680D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80D"/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80D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680D"/>
    <w:rPr>
      <w:rFonts w:ascii="Times New Roman" w:eastAsiaTheme="majorEastAsia" w:hAnsi="Times New Roman" w:cstheme="majorBidi"/>
      <w:i/>
      <w:iCs/>
      <w:color w:val="4F81BD" w:themeColor="accent1"/>
      <w:spacing w:val="15"/>
    </w:rPr>
  </w:style>
  <w:style w:type="character" w:styleId="Strong">
    <w:name w:val="Strong"/>
    <w:basedOn w:val="DefaultParagraphFont"/>
    <w:uiPriority w:val="22"/>
    <w:qFormat/>
    <w:rsid w:val="0034680D"/>
    <w:rPr>
      <w:b/>
      <w:bCs/>
    </w:rPr>
  </w:style>
  <w:style w:type="character" w:styleId="Emphasis">
    <w:name w:val="Emphasis"/>
    <w:basedOn w:val="DefaultParagraphFont"/>
    <w:uiPriority w:val="20"/>
    <w:qFormat/>
    <w:rsid w:val="0034680D"/>
    <w:rPr>
      <w:rFonts w:ascii="Times New Roman" w:hAnsi="Times New Roman"/>
      <w:i/>
      <w:iCs/>
    </w:rPr>
  </w:style>
  <w:style w:type="paragraph" w:styleId="NoSpacing">
    <w:name w:val="No Spacing"/>
    <w:uiPriority w:val="1"/>
    <w:qFormat/>
    <w:rsid w:val="0034680D"/>
    <w:rPr>
      <w:rFonts w:ascii="Times New Roman" w:hAnsi="Times New Roman"/>
    </w:rPr>
  </w:style>
  <w:style w:type="character" w:styleId="SubtleEmphasis">
    <w:name w:val="Subtle Emphasis"/>
    <w:basedOn w:val="DefaultParagraphFont"/>
    <w:uiPriority w:val="19"/>
    <w:qFormat/>
    <w:rsid w:val="0034680D"/>
    <w:rPr>
      <w:rFonts w:ascii="Times New Roman" w:hAnsi="Times New Roman"/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34680D"/>
    <w:rPr>
      <w:rFonts w:ascii="Times New Roman" w:hAnsi="Times New Roman"/>
      <w:b/>
      <w:bCs/>
      <w:smallCaps/>
      <w:spacing w:val="5"/>
    </w:rPr>
  </w:style>
  <w:style w:type="paragraph" w:styleId="TOC4">
    <w:name w:val="toc 4"/>
    <w:basedOn w:val="Normal"/>
    <w:next w:val="Normal"/>
    <w:autoRedefine/>
    <w:uiPriority w:val="39"/>
    <w:unhideWhenUsed/>
    <w:rsid w:val="000C5BD4"/>
    <w:pPr>
      <w:ind w:left="720"/>
    </w:pPr>
  </w:style>
  <w:style w:type="paragraph" w:styleId="TOC1">
    <w:name w:val="toc 1"/>
    <w:basedOn w:val="Normal"/>
    <w:next w:val="Normal"/>
    <w:autoRedefine/>
    <w:uiPriority w:val="39"/>
    <w:unhideWhenUsed/>
    <w:rsid w:val="000C5BD4"/>
    <w:pPr>
      <w:spacing w:after="100"/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845DB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5DB3"/>
    <w:pPr>
      <w:spacing w:after="100"/>
      <w:ind w:left="480"/>
    </w:pPr>
    <w:rPr>
      <w:i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0C5BD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0C5BD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0C5BD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0C5BD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0C5BD4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207</Words>
  <Characters>1186</Characters>
  <Application>Microsoft Macintosh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Ang</dc:creator>
  <cp:keywords/>
  <dc:description/>
  <cp:lastModifiedBy>Ryan Ang</cp:lastModifiedBy>
  <cp:revision>28</cp:revision>
  <dcterms:created xsi:type="dcterms:W3CDTF">2017-09-22T07:35:00Z</dcterms:created>
  <dcterms:modified xsi:type="dcterms:W3CDTF">2017-09-22T07:56:00Z</dcterms:modified>
</cp:coreProperties>
</file>