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ind w:right="0"/>
        <w:rPr>
          <w:sz w:val="154"/>
          <w:szCs w:val="154"/>
        </w:rPr>
      </w:pPr>
      <w:bookmarkStart w:colFirst="0" w:colLast="0" w:name="_w5810v7pjiqx" w:id="0"/>
      <w:bookmarkEnd w:id="0"/>
      <w:r w:rsidDel="00000000" w:rsidR="00000000" w:rsidRPr="00000000">
        <w:rPr>
          <w:sz w:val="154"/>
          <w:szCs w:val="154"/>
          <w:rtl w:val="0"/>
        </w:rPr>
        <w:t xml:space="preserve">Brand Identity</w:t>
      </w:r>
    </w:p>
    <w:p w:rsidR="00000000" w:rsidDel="00000000" w:rsidP="00000000" w:rsidRDefault="00000000" w:rsidRPr="00000000" w14:paraId="00000009">
      <w:pPr>
        <w:pStyle w:val="Heading3"/>
        <w:ind w:right="0"/>
        <w:rPr/>
      </w:pPr>
      <w:bookmarkStart w:colFirst="0" w:colLast="0" w:name="_d8xoaian7u1z" w:id="1"/>
      <w:bookmarkEnd w:id="1"/>
      <w:r w:rsidDel="00000000" w:rsidR="00000000" w:rsidRPr="00000000">
        <w:rPr>
          <w:rtl w:val="0"/>
        </w:rPr>
      </w:r>
    </w:p>
    <w:p w:rsidR="00000000" w:rsidDel="00000000" w:rsidP="00000000" w:rsidRDefault="00000000" w:rsidRPr="00000000" w14:paraId="0000000A">
      <w:pPr>
        <w:pStyle w:val="Heading3"/>
        <w:ind w:right="0"/>
        <w:rPr/>
      </w:pPr>
      <w:bookmarkStart w:colFirst="0" w:colLast="0" w:name="_2twc33wd9bqf" w:id="2"/>
      <w:bookmarkEnd w:id="2"/>
      <w:r w:rsidDel="00000000" w:rsidR="00000000" w:rsidRPr="00000000">
        <w:rPr>
          <w:rtl w:val="0"/>
        </w:rPr>
      </w:r>
    </w:p>
    <w:p w:rsidR="00000000" w:rsidDel="00000000" w:rsidP="00000000" w:rsidRDefault="00000000" w:rsidRPr="00000000" w14:paraId="0000000B">
      <w:pPr>
        <w:pStyle w:val="Heading3"/>
        <w:ind w:right="0"/>
        <w:rPr/>
      </w:pPr>
      <w:bookmarkStart w:colFirst="0" w:colLast="0" w:name="_hly9o5q69j0k" w:id="3"/>
      <w:bookmarkEnd w:id="3"/>
      <w:r w:rsidDel="00000000" w:rsidR="00000000" w:rsidRPr="00000000">
        <w:rPr>
          <w:rtl w:val="0"/>
        </w:rPr>
      </w:r>
    </w:p>
    <w:p w:rsidR="00000000" w:rsidDel="00000000" w:rsidP="00000000" w:rsidRDefault="00000000" w:rsidRPr="00000000" w14:paraId="0000000C">
      <w:pPr>
        <w:pStyle w:val="Heading3"/>
        <w:ind w:right="0"/>
        <w:rPr/>
      </w:pPr>
      <w:bookmarkStart w:colFirst="0" w:colLast="0" w:name="_t5ajcjg9odg5" w:id="4"/>
      <w:bookmarkEnd w:id="4"/>
      <w:r w:rsidDel="00000000" w:rsidR="00000000" w:rsidRPr="00000000">
        <w:rPr>
          <w:rtl w:val="0"/>
        </w:rPr>
      </w:r>
    </w:p>
    <w:p w:rsidR="00000000" w:rsidDel="00000000" w:rsidP="00000000" w:rsidRDefault="00000000" w:rsidRPr="00000000" w14:paraId="0000000D">
      <w:pPr>
        <w:pStyle w:val="Heading3"/>
        <w:ind w:right="0"/>
        <w:rPr/>
      </w:pPr>
      <w:bookmarkStart w:colFirst="0" w:colLast="0" w:name="_3mwhymy7dglg" w:id="5"/>
      <w:bookmarkEnd w:id="5"/>
      <w:r w:rsidDel="00000000" w:rsidR="00000000" w:rsidRPr="00000000">
        <w:rPr>
          <w:rtl w:val="0"/>
        </w:rPr>
        <w:t xml:space="preserve">Client:</w:t>
      </w:r>
    </w:p>
    <w:p w:rsidR="00000000" w:rsidDel="00000000" w:rsidP="00000000" w:rsidRDefault="00000000" w:rsidRPr="00000000" w14:paraId="0000000E">
      <w:pPr>
        <w:pStyle w:val="Heading3"/>
        <w:ind w:right="0"/>
        <w:rPr>
          <w:b w:val="1"/>
          <w:bCs w:val="1"/>
          <w:shd w:fill="00e2ff" w:val="clear"/>
        </w:rPr>
      </w:pPr>
      <w:bookmarkStart w:colFirst="0" w:colLast="0" w:name="_7usqd3t6slm3" w:id="6"/>
      <w:bookmarkEnd w:id="6"/>
      <w:r w:rsidDel="00000000" w:rsidR="00000000" w:rsidRPr="00000000">
        <w:rPr>
          <w:b w:val="1"/>
          <w:bCs w:val="1"/>
          <w:shd w:fill="00e2ff" w:val="clear"/>
          <w:rtl w:val="0"/>
        </w:rPr>
        <w:t xml:space="preserve">Name of Client</w:t>
      </w:r>
    </w:p>
    <w:p w:rsidR="00000000" w:rsidDel="00000000" w:rsidP="00000000" w:rsidRDefault="00000000" w:rsidRPr="00000000" w14:paraId="0000000F">
      <w:pPr>
        <w:pStyle w:val="Heading3"/>
        <w:ind w:right="0"/>
        <w:rPr/>
      </w:pPr>
      <w:bookmarkStart w:colFirst="0" w:colLast="0" w:name="_8g3ed64tbeb8" w:id="7"/>
      <w:bookmarkEnd w:id="7"/>
      <w:r w:rsidDel="00000000" w:rsidR="00000000" w:rsidRPr="00000000">
        <w:rPr>
          <w:rtl w:val="0"/>
        </w:rPr>
      </w:r>
    </w:p>
    <w:p w:rsidR="00000000" w:rsidDel="00000000" w:rsidP="00000000" w:rsidRDefault="00000000" w:rsidRPr="00000000" w14:paraId="00000010">
      <w:pPr>
        <w:pStyle w:val="Heading3"/>
        <w:ind w:right="0"/>
        <w:rPr/>
      </w:pPr>
      <w:bookmarkStart w:colFirst="0" w:colLast="0" w:name="_gnuujsv4d66m" w:id="8"/>
      <w:bookmarkEnd w:id="8"/>
      <w:r w:rsidDel="00000000" w:rsidR="00000000" w:rsidRPr="00000000">
        <w:rPr>
          <w:rtl w:val="0"/>
        </w:rPr>
        <w:t xml:space="preserve">Prepared by:</w:t>
      </w:r>
    </w:p>
    <w:p w:rsidR="00000000" w:rsidDel="00000000" w:rsidP="00000000" w:rsidRDefault="00000000" w:rsidRPr="00000000" w14:paraId="00000011">
      <w:pPr>
        <w:pStyle w:val="Heading3"/>
        <w:ind w:right="0"/>
        <w:rPr/>
      </w:pPr>
      <w:bookmarkStart w:colFirst="0" w:colLast="0" w:name="_m0h8xanegqtz" w:id="9"/>
      <w:bookmarkEnd w:id="9"/>
      <w:r w:rsidDel="00000000" w:rsidR="00000000" w:rsidRPr="00000000">
        <w:rPr>
          <w:rtl w:val="0"/>
        </w:rPr>
        <w:t xml:space="preserve">Netwave Interactive</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ind w:right="0"/>
        <w:rPr>
          <w:b w:val="1"/>
          <w:bCs w:val="1"/>
        </w:rPr>
      </w:pPr>
      <w:bookmarkStart w:colFirst="0" w:colLast="0" w:name="_v4mtl55hv0xx" w:id="10"/>
      <w:bookmarkEnd w:id="10"/>
      <w:r w:rsidDel="00000000" w:rsidR="00000000" w:rsidRPr="00000000">
        <w:rPr>
          <w:b w:val="1"/>
          <w:bCs w:val="1"/>
          <w:rtl w:val="0"/>
        </w:rPr>
        <w:t xml:space="preserve">Executive Summary</w:t>
      </w:r>
    </w:p>
    <w:p w:rsidR="00000000" w:rsidDel="00000000" w:rsidP="00000000" w:rsidRDefault="00000000" w:rsidRPr="00000000" w14:paraId="00000013">
      <w:pPr>
        <w:rPr/>
      </w:pPr>
      <w:r w:rsidDel="00000000" w:rsidR="00000000" w:rsidRPr="00000000">
        <w:rPr>
          <w:rtl w:val="0"/>
        </w:rPr>
        <w:t xml:space="preserve">A strong brand is more than a logo; it defines how your business is perceived, remembered, and experienced.</w:t>
      </w:r>
    </w:p>
    <w:p w:rsidR="00000000" w:rsidDel="00000000" w:rsidP="00000000" w:rsidRDefault="00000000" w:rsidRPr="00000000" w14:paraId="00000014">
      <w:pPr>
        <w:rPr/>
      </w:pPr>
      <w:r w:rsidDel="00000000" w:rsidR="00000000" w:rsidRPr="00000000">
        <w:rPr>
          <w:rtl w:val="0"/>
        </w:rPr>
        <w:t xml:space="preserve">Our branding services are designed to develop a distinctive, scalable identity that aligns with your business goals, target audience, and long-term growth plans. Through a structured and collaborative process, we combine research, creative exploration, and refined design execution to craft a brand that is both visually compelling and strategically sound.</w:t>
      </w:r>
    </w:p>
    <w:p w:rsidR="00000000" w:rsidDel="00000000" w:rsidP="00000000" w:rsidRDefault="00000000" w:rsidRPr="00000000" w14:paraId="00000015">
      <w:pPr>
        <w:rPr/>
      </w:pPr>
      <w:r w:rsidDel="00000000" w:rsidR="00000000" w:rsidRPr="00000000">
        <w:rPr>
          <w:rtl w:val="0"/>
        </w:rPr>
        <w:t xml:space="preserve">This includes in-depth discovery, visual direction exploration, expanded logo concept development, refinement, and the delivery of a flexible logo system ready for use across digital and print platforms.</w:t>
      </w:r>
    </w:p>
    <w:p w:rsidR="00000000" w:rsidDel="00000000" w:rsidP="00000000" w:rsidRDefault="00000000" w:rsidRPr="00000000" w14:paraId="00000016">
      <w:pPr>
        <w:rPr/>
      </w:pPr>
      <w:r w:rsidDel="00000000" w:rsidR="00000000" w:rsidRPr="00000000">
        <w:rPr>
          <w:rtl w:val="0"/>
        </w:rPr>
        <w:t xml:space="preserve">This process ensures your brand is built with intention, clarity, and longevity.</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ind w:right="0"/>
        <w:rPr/>
      </w:pPr>
      <w:bookmarkStart w:colFirst="0" w:colLast="0" w:name="_7wvpf0rufu5a" w:id="11"/>
      <w:bookmarkEnd w:id="11"/>
      <w:r w:rsidDel="00000000" w:rsidR="00000000" w:rsidRPr="00000000">
        <w:rPr>
          <w:rtl w:val="0"/>
        </w:rPr>
        <w:t xml:space="preserve">Scope of Work</w:t>
      </w:r>
      <w:r w:rsidDel="00000000" w:rsidR="00000000" w:rsidRPr="00000000">
        <w:rPr>
          <w:rtl w:val="0"/>
        </w:rPr>
      </w:r>
    </w:p>
    <w:p w:rsidR="00000000" w:rsidDel="00000000" w:rsidP="00000000" w:rsidRDefault="00000000" w:rsidRPr="00000000" w14:paraId="00000019">
      <w:pPr>
        <w:pStyle w:val="Heading3"/>
        <w:rPr/>
      </w:pPr>
      <w:bookmarkStart w:colFirst="0" w:colLast="0" w:name="_72ked3clygma" w:id="12"/>
      <w:bookmarkEnd w:id="12"/>
      <w:r w:rsidDel="00000000" w:rsidR="00000000" w:rsidRPr="00000000">
        <w:rPr>
          <w:rtl w:val="0"/>
        </w:rPr>
      </w:r>
    </w:p>
    <w:p w:rsidR="00000000" w:rsidDel="00000000" w:rsidP="00000000" w:rsidRDefault="00000000" w:rsidRPr="00000000" w14:paraId="0000001A">
      <w:pPr>
        <w:pStyle w:val="Heading3"/>
        <w:rPr/>
      </w:pPr>
      <w:bookmarkStart w:colFirst="0" w:colLast="0" w:name="_twlikhza10dp" w:id="13"/>
      <w:bookmarkEnd w:id="13"/>
      <w:r w:rsidDel="00000000" w:rsidR="00000000" w:rsidRPr="00000000">
        <w:rPr>
          <w:rtl w:val="0"/>
        </w:rPr>
        <w:t xml:space="preserve">Discovery &amp; Strategic Alignment</w:t>
      </w:r>
    </w:p>
    <w:p w:rsidR="00000000" w:rsidDel="00000000" w:rsidP="00000000" w:rsidRDefault="00000000" w:rsidRPr="00000000" w14:paraId="0000001B">
      <w:pPr>
        <w:pStyle w:val="Heading4"/>
        <w:ind w:right="0"/>
        <w:rPr/>
      </w:pPr>
      <w:bookmarkStart w:colFirst="0" w:colLast="0" w:name="_l7wueum4fy8j" w:id="14"/>
      <w:bookmarkEnd w:id="14"/>
      <w:r w:rsidDel="00000000" w:rsidR="00000000" w:rsidRPr="00000000">
        <w:rPr>
          <w:rtl w:val="0"/>
        </w:rPr>
        <w:t xml:space="preserve">Client Kickoff Session</w:t>
      </w:r>
    </w:p>
    <w:p w:rsidR="00000000" w:rsidDel="00000000" w:rsidP="00000000" w:rsidRDefault="00000000" w:rsidRPr="00000000" w14:paraId="0000001C">
      <w:pPr>
        <w:rPr/>
      </w:pPr>
      <w:r w:rsidDel="00000000" w:rsidR="00000000" w:rsidRPr="00000000">
        <w:rPr>
          <w:rtl w:val="0"/>
        </w:rPr>
        <w:t xml:space="preserve">We meet with you to discuss your brand vision, positioning, personality, and goals. This conversation helps us align on creative direction before moving forward.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4"/>
        <w:rPr/>
      </w:pPr>
      <w:bookmarkStart w:colFirst="0" w:colLast="0" w:name="_4p8tmyvh180g" w:id="15"/>
      <w:bookmarkEnd w:id="15"/>
      <w:r w:rsidDel="00000000" w:rsidR="00000000" w:rsidRPr="00000000">
        <w:rPr>
          <w:rtl w:val="0"/>
        </w:rPr>
        <w:t xml:space="preserve">Research &amp; Inspiration</w:t>
      </w:r>
    </w:p>
    <w:p w:rsidR="00000000" w:rsidDel="00000000" w:rsidP="00000000" w:rsidRDefault="00000000" w:rsidRPr="00000000" w14:paraId="0000001F">
      <w:pPr>
        <w:rPr/>
      </w:pPr>
      <w:r w:rsidDel="00000000" w:rsidR="00000000" w:rsidRPr="00000000">
        <w:rPr>
          <w:rtl w:val="0"/>
        </w:rPr>
        <w:t xml:space="preserve">We begin by researching industry trends, competitors, and design inspiration. This phase informs the creative direction and ensures differentiation within your market.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4"/>
        <w:rPr/>
      </w:pPr>
      <w:bookmarkStart w:colFirst="0" w:colLast="0" w:name="_vw1gw4ly913u" w:id="16"/>
      <w:bookmarkEnd w:id="16"/>
      <w:r w:rsidDel="00000000" w:rsidR="00000000" w:rsidRPr="00000000">
        <w:rPr>
          <w:rtl w:val="0"/>
        </w:rPr>
        <w:t xml:space="preserve">Inspiration Presentation</w:t>
      </w:r>
    </w:p>
    <w:p w:rsidR="00000000" w:rsidDel="00000000" w:rsidP="00000000" w:rsidRDefault="00000000" w:rsidRPr="00000000" w14:paraId="00000022">
      <w:pPr>
        <w:rPr/>
      </w:pPr>
      <w:r w:rsidDel="00000000" w:rsidR="00000000" w:rsidRPr="00000000">
        <w:rPr>
          <w:rtl w:val="0"/>
        </w:rPr>
        <w:t xml:space="preserve">We present research findings and curated visual inspiration to align on tone, aesthetic direction, and overall brand feel before entering visual concept development.</w:t>
      </w:r>
    </w:p>
    <w:p w:rsidR="00000000" w:rsidDel="00000000" w:rsidP="00000000" w:rsidRDefault="00000000" w:rsidRPr="00000000" w14:paraId="00000023">
      <w:pPr>
        <w:pStyle w:val="Heading3"/>
        <w:rPr/>
      </w:pPr>
      <w:bookmarkStart w:colFirst="0" w:colLast="0" w:name="_t7nki88agi2o" w:id="17"/>
      <w:bookmarkEnd w:id="17"/>
      <w:r w:rsidDel="00000000" w:rsidR="00000000" w:rsidRPr="00000000">
        <w:rPr>
          <w:rtl w:val="0"/>
        </w:rPr>
      </w:r>
    </w:p>
    <w:p w:rsidR="00000000" w:rsidDel="00000000" w:rsidP="00000000" w:rsidRDefault="00000000" w:rsidRPr="00000000" w14:paraId="00000024">
      <w:pPr>
        <w:pStyle w:val="Heading3"/>
        <w:rPr/>
      </w:pPr>
      <w:bookmarkStart w:colFirst="0" w:colLast="0" w:name="_6a9h49q9fjdk" w:id="18"/>
      <w:bookmarkEnd w:id="18"/>
      <w:r w:rsidDel="00000000" w:rsidR="00000000" w:rsidRPr="00000000">
        <w:rPr>
          <w:rtl w:val="0"/>
        </w:rPr>
        <w:t xml:space="preserve">Visual Direction Exploration</w:t>
      </w:r>
    </w:p>
    <w:p w:rsidR="00000000" w:rsidDel="00000000" w:rsidP="00000000" w:rsidRDefault="00000000" w:rsidRPr="00000000" w14:paraId="00000025">
      <w:pPr>
        <w:pStyle w:val="Heading4"/>
        <w:rPr/>
      </w:pPr>
      <w:bookmarkStart w:colFirst="0" w:colLast="0" w:name="_qbtqlvxkesac" w:id="19"/>
      <w:bookmarkEnd w:id="19"/>
      <w:r w:rsidDel="00000000" w:rsidR="00000000" w:rsidRPr="00000000">
        <w:rPr>
          <w:rtl w:val="0"/>
        </w:rPr>
        <w:t xml:space="preserve">Logo Sketch Exploration</w:t>
      </w:r>
    </w:p>
    <w:p w:rsidR="00000000" w:rsidDel="00000000" w:rsidP="00000000" w:rsidRDefault="00000000" w:rsidRPr="00000000" w14:paraId="00000026">
      <w:pPr>
        <w:rPr/>
      </w:pPr>
      <w:r w:rsidDel="00000000" w:rsidR="00000000" w:rsidRPr="00000000">
        <w:rPr>
          <w:rtl w:val="0"/>
        </w:rPr>
        <w:t xml:space="preserve">We will provide loose logo concept sketches, exploring a range of font styles, brand marks, and color palette options. </w:t>
      </w:r>
    </w:p>
    <w:p w:rsidR="00000000" w:rsidDel="00000000" w:rsidP="00000000" w:rsidRDefault="00000000" w:rsidRPr="00000000" w14:paraId="00000027">
      <w:pPr>
        <w:numPr>
          <w:ilvl w:val="0"/>
          <w:numId w:val="1"/>
        </w:numPr>
        <w:spacing w:after="0" w:afterAutospacing="0"/>
        <w:ind w:left="720" w:hanging="360"/>
        <w:rPr>
          <w:u w:val="none"/>
        </w:rPr>
      </w:pPr>
      <w:r w:rsidDel="00000000" w:rsidR="00000000" w:rsidRPr="00000000">
        <w:rPr>
          <w:rtl w:val="0"/>
        </w:rPr>
        <w:t xml:space="preserve">Up to</w:t>
      </w:r>
      <w:r w:rsidDel="00000000" w:rsidR="00000000" w:rsidRPr="00000000">
        <w:rPr>
          <w:b w:val="1"/>
          <w:bCs w:val="1"/>
          <w:rtl w:val="0"/>
        </w:rPr>
        <w:t xml:space="preserve"> </w:t>
      </w:r>
      <w:r w:rsidDel="00000000" w:rsidR="00000000" w:rsidRPr="00000000">
        <w:rPr>
          <w:b w:val="1"/>
          <w:bCs w:val="1"/>
          <w:highlight w:val="yellow"/>
          <w:rtl w:val="0"/>
        </w:rPr>
        <w:t xml:space="preserve"># hours</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Revisions are not anticipated during this stage. If additional exploration is requested beyond the agreed scope, it will be estimated separately.</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4"/>
        <w:rPr/>
      </w:pPr>
      <w:bookmarkStart w:colFirst="0" w:colLast="0" w:name="_ohwbddgzq9eq" w:id="20"/>
      <w:bookmarkEnd w:id="20"/>
      <w:r w:rsidDel="00000000" w:rsidR="00000000" w:rsidRPr="00000000">
        <w:rPr>
          <w:rtl w:val="0"/>
        </w:rPr>
        <w:t xml:space="preserve">Visual Direction Presentation</w:t>
      </w:r>
    </w:p>
    <w:p w:rsidR="00000000" w:rsidDel="00000000" w:rsidP="00000000" w:rsidRDefault="00000000" w:rsidRPr="00000000" w14:paraId="0000002B">
      <w:pPr>
        <w:rPr/>
      </w:pPr>
      <w:r w:rsidDel="00000000" w:rsidR="00000000" w:rsidRPr="00000000">
        <w:rPr>
          <w:rtl w:val="0"/>
        </w:rPr>
        <w:t xml:space="preserve">We will present the logo sketches and discuss the visual direction. We will align on the strongest path forward before developing refined logo concepts.</w:t>
      </w:r>
    </w:p>
    <w:p w:rsidR="00000000" w:rsidDel="00000000" w:rsidP="00000000" w:rsidRDefault="00000000" w:rsidRPr="00000000" w14:paraId="0000002C">
      <w:pPr>
        <w:pStyle w:val="Heading3"/>
        <w:rPr/>
      </w:pPr>
      <w:bookmarkStart w:colFirst="0" w:colLast="0" w:name="_f727h9bkh5eq" w:id="21"/>
      <w:bookmarkEnd w:id="21"/>
      <w:r w:rsidDel="00000000" w:rsidR="00000000" w:rsidRPr="00000000">
        <w:rPr>
          <w:rtl w:val="0"/>
        </w:rPr>
      </w:r>
    </w:p>
    <w:p w:rsidR="00000000" w:rsidDel="00000000" w:rsidP="00000000" w:rsidRDefault="00000000" w:rsidRPr="00000000" w14:paraId="0000002D">
      <w:pPr>
        <w:pStyle w:val="Heading3"/>
        <w:rPr/>
      </w:pPr>
      <w:bookmarkStart w:colFirst="0" w:colLast="0" w:name="_6gjf7q4qaaxt" w:id="22"/>
      <w:bookmarkEnd w:id="22"/>
      <w:r w:rsidDel="00000000" w:rsidR="00000000" w:rsidRPr="00000000">
        <w:rPr>
          <w:rtl w:val="0"/>
        </w:rPr>
        <w:t xml:space="preserve">Brand Design</w:t>
      </w:r>
    </w:p>
    <w:p w:rsidR="00000000" w:rsidDel="00000000" w:rsidP="00000000" w:rsidRDefault="00000000" w:rsidRPr="00000000" w14:paraId="0000002E">
      <w:pPr>
        <w:pStyle w:val="Heading4"/>
        <w:rPr/>
      </w:pPr>
      <w:bookmarkStart w:colFirst="0" w:colLast="0" w:name="_c6qyfq9mcaxh" w:id="23"/>
      <w:bookmarkEnd w:id="23"/>
      <w:r w:rsidDel="00000000" w:rsidR="00000000" w:rsidRPr="00000000">
        <w:rPr>
          <w:rtl w:val="0"/>
        </w:rPr>
        <w:t xml:space="preserve">Logo Concept Development</w:t>
      </w:r>
    </w:p>
    <w:p w:rsidR="00000000" w:rsidDel="00000000" w:rsidP="00000000" w:rsidRDefault="00000000" w:rsidRPr="00000000" w14:paraId="0000002F">
      <w:pPr>
        <w:rPr/>
      </w:pPr>
      <w:r w:rsidDel="00000000" w:rsidR="00000000" w:rsidRPr="00000000">
        <w:rPr>
          <w:rtl w:val="0"/>
        </w:rPr>
        <w:t xml:space="preserve">Based on the approved direction, we develop </w:t>
      </w:r>
      <w:r w:rsidDel="00000000" w:rsidR="00000000" w:rsidRPr="00000000">
        <w:rPr>
          <w:b w:val="1"/>
          <w:bCs w:val="1"/>
          <w:highlight w:val="yellow"/>
          <w:rtl w:val="0"/>
        </w:rPr>
        <w:t xml:space="preserve">###</w:t>
      </w:r>
      <w:r w:rsidDel="00000000" w:rsidR="00000000" w:rsidRPr="00000000">
        <w:rPr>
          <w:rtl w:val="0"/>
        </w:rPr>
        <w:t xml:space="preserve"> distinct logo concepts. Each concept includes:</w:t>
      </w:r>
    </w:p>
    <w:p w:rsidR="00000000" w:rsidDel="00000000" w:rsidP="00000000" w:rsidRDefault="00000000" w:rsidRPr="00000000" w14:paraId="00000030">
      <w:pPr>
        <w:numPr>
          <w:ilvl w:val="0"/>
          <w:numId w:val="2"/>
        </w:numPr>
        <w:spacing w:after="0" w:afterAutospacing="0"/>
        <w:ind w:left="720" w:hanging="360"/>
        <w:rPr>
          <w:u w:val="none"/>
        </w:rPr>
      </w:pPr>
      <w:r w:rsidDel="00000000" w:rsidR="00000000" w:rsidRPr="00000000">
        <w:rPr>
          <w:rtl w:val="0"/>
        </w:rPr>
        <w:t xml:space="preserve">Brand mark development</w:t>
      </w:r>
    </w:p>
    <w:p w:rsidR="00000000" w:rsidDel="00000000" w:rsidP="00000000" w:rsidRDefault="00000000" w:rsidRPr="00000000" w14:paraId="00000031">
      <w:pPr>
        <w:numPr>
          <w:ilvl w:val="0"/>
          <w:numId w:val="2"/>
        </w:numPr>
        <w:spacing w:after="0" w:afterAutospacing="0"/>
        <w:ind w:left="720" w:hanging="360"/>
        <w:rPr>
          <w:u w:val="none"/>
        </w:rPr>
      </w:pPr>
      <w:r w:rsidDel="00000000" w:rsidR="00000000" w:rsidRPr="00000000">
        <w:rPr>
          <w:rtl w:val="0"/>
        </w:rPr>
        <w:t xml:space="preserve">Defined color palettes</w:t>
      </w:r>
    </w:p>
    <w:p w:rsidR="00000000" w:rsidDel="00000000" w:rsidP="00000000" w:rsidRDefault="00000000" w:rsidRPr="00000000" w14:paraId="00000032">
      <w:pPr>
        <w:numPr>
          <w:ilvl w:val="0"/>
          <w:numId w:val="2"/>
        </w:numPr>
        <w:spacing w:after="0" w:afterAutospacing="0"/>
        <w:ind w:left="720" w:hanging="360"/>
        <w:rPr>
          <w:u w:val="none"/>
        </w:rPr>
      </w:pPr>
      <w:r w:rsidDel="00000000" w:rsidR="00000000" w:rsidRPr="00000000">
        <w:rPr>
          <w:rtl w:val="0"/>
        </w:rPr>
        <w:t xml:space="preserve">Typography system</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Visual mockups demonstrating real-world application</w:t>
      </w:r>
    </w:p>
    <w:p w:rsidR="00000000" w:rsidDel="00000000" w:rsidP="00000000" w:rsidRDefault="00000000" w:rsidRPr="00000000" w14:paraId="00000034">
      <w:pPr>
        <w:rPr/>
      </w:pPr>
      <w:r w:rsidDel="00000000" w:rsidR="00000000" w:rsidRPr="00000000">
        <w:rPr>
          <w:rtl w:val="0"/>
        </w:rPr>
        <w:t xml:space="preserve">Concepts are presented in a professionally designed presentation deck for review.</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4"/>
        <w:rPr/>
      </w:pPr>
      <w:bookmarkStart w:colFirst="0" w:colLast="0" w:name="_v8g5qknhwgbb" w:id="24"/>
      <w:bookmarkEnd w:id="24"/>
      <w:r w:rsidDel="00000000" w:rsidR="00000000" w:rsidRPr="00000000">
        <w:rPr>
          <w:rtl w:val="0"/>
        </w:rPr>
        <w:t xml:space="preserve">Brand Presentation</w:t>
      </w:r>
    </w:p>
    <w:p w:rsidR="00000000" w:rsidDel="00000000" w:rsidP="00000000" w:rsidRDefault="00000000" w:rsidRPr="00000000" w14:paraId="00000037">
      <w:pPr>
        <w:rPr/>
      </w:pPr>
      <w:r w:rsidDel="00000000" w:rsidR="00000000" w:rsidRPr="00000000">
        <w:rPr>
          <w:rtl w:val="0"/>
        </w:rPr>
        <w:t xml:space="preserve">We walk through each concept, explaining strategic rationale, design decisions, and positioning considerations.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4"/>
        <w:rPr/>
      </w:pPr>
      <w:bookmarkStart w:colFirst="0" w:colLast="0" w:name="_t8bqnmjregte" w:id="25"/>
      <w:bookmarkEnd w:id="25"/>
      <w:r w:rsidDel="00000000" w:rsidR="00000000" w:rsidRPr="00000000">
        <w:rPr>
          <w:rtl w:val="0"/>
        </w:rPr>
        <w:t xml:space="preserve">Revisions</w:t>
      </w:r>
    </w:p>
    <w:p w:rsidR="00000000" w:rsidDel="00000000" w:rsidP="00000000" w:rsidRDefault="00000000" w:rsidRPr="00000000" w14:paraId="0000003A">
      <w:pPr>
        <w:rPr/>
      </w:pPr>
      <w:r w:rsidDel="00000000" w:rsidR="00000000" w:rsidRPr="00000000">
        <w:rPr>
          <w:rtl w:val="0"/>
        </w:rPr>
        <w:t xml:space="preserve">Up to </w:t>
      </w:r>
      <w:r w:rsidDel="00000000" w:rsidR="00000000" w:rsidRPr="00000000">
        <w:rPr>
          <w:b w:val="1"/>
          <w:bCs w:val="1"/>
          <w:highlight w:val="yellow"/>
          <w:rtl w:val="0"/>
        </w:rPr>
        <w:t xml:space="preserve"># hours</w:t>
      </w:r>
      <w:r w:rsidDel="00000000" w:rsidR="00000000" w:rsidRPr="00000000">
        <w:rPr>
          <w:rtl w:val="0"/>
        </w:rPr>
        <w:t xml:space="preserve"> </w:t>
      </w:r>
      <w:r w:rsidDel="00000000" w:rsidR="00000000" w:rsidRPr="00000000">
        <w:rPr>
          <w:rtl w:val="0"/>
        </w:rPr>
        <w:t xml:space="preserve">of revisions are included on the selected concept. Additional revisions beyond the included hours will be scoped separately.</w:t>
      </w:r>
    </w:p>
    <w:p w:rsidR="00000000" w:rsidDel="00000000" w:rsidP="00000000" w:rsidRDefault="00000000" w:rsidRPr="00000000" w14:paraId="0000003B">
      <w:pPr>
        <w:pStyle w:val="Heading3"/>
        <w:rPr/>
      </w:pPr>
      <w:bookmarkStart w:colFirst="0" w:colLast="0" w:name="_xvbqacklrsfu" w:id="26"/>
      <w:bookmarkEnd w:id="26"/>
      <w:r w:rsidDel="00000000" w:rsidR="00000000" w:rsidRPr="00000000">
        <w:rPr>
          <w:rtl w:val="0"/>
        </w:rPr>
      </w:r>
    </w:p>
    <w:p w:rsidR="00000000" w:rsidDel="00000000" w:rsidP="00000000" w:rsidRDefault="00000000" w:rsidRPr="00000000" w14:paraId="0000003C">
      <w:pPr>
        <w:pStyle w:val="Heading3"/>
        <w:rPr/>
      </w:pPr>
      <w:bookmarkStart w:colFirst="0" w:colLast="0" w:name="_q304kjhbnukt" w:id="27"/>
      <w:bookmarkEnd w:id="27"/>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3"/>
        <w:rPr/>
      </w:pPr>
      <w:bookmarkStart w:colFirst="0" w:colLast="0" w:name="_jopghfop04s1" w:id="28"/>
      <w:bookmarkEnd w:id="28"/>
      <w:r w:rsidDel="00000000" w:rsidR="00000000" w:rsidRPr="00000000">
        <w:rPr>
          <w:rtl w:val="0"/>
        </w:rPr>
        <w:t xml:space="preserve">Final Deliverables</w:t>
      </w:r>
    </w:p>
    <w:p w:rsidR="00000000" w:rsidDel="00000000" w:rsidP="00000000" w:rsidRDefault="00000000" w:rsidRPr="00000000" w14:paraId="0000003E">
      <w:pPr>
        <w:ind w:left="0" w:firstLine="0"/>
        <w:rPr/>
      </w:pPr>
      <w:r w:rsidDel="00000000" w:rsidR="00000000" w:rsidRPr="00000000">
        <w:rPr>
          <w:rtl w:val="0"/>
        </w:rPr>
        <w:t xml:space="preserve">Upon approval, we provide a logo package including:</w:t>
      </w:r>
    </w:p>
    <w:p w:rsidR="00000000" w:rsidDel="00000000" w:rsidP="00000000" w:rsidRDefault="00000000" w:rsidRPr="00000000" w14:paraId="0000003F">
      <w:pPr>
        <w:numPr>
          <w:ilvl w:val="0"/>
          <w:numId w:val="3"/>
        </w:numPr>
        <w:spacing w:after="0" w:afterAutospacing="0"/>
        <w:ind w:left="720" w:hanging="360"/>
        <w:rPr>
          <w:u w:val="none"/>
        </w:rPr>
      </w:pPr>
      <w:r w:rsidDel="00000000" w:rsidR="00000000" w:rsidRPr="00000000">
        <w:rPr>
          <w:rtl w:val="0"/>
        </w:rPr>
        <w:t xml:space="preserve">Primary logo in PNG, JPG, SVG, EPS</w:t>
      </w:r>
    </w:p>
    <w:p w:rsidR="00000000" w:rsidDel="00000000" w:rsidP="00000000" w:rsidRDefault="00000000" w:rsidRPr="00000000" w14:paraId="00000040">
      <w:pPr>
        <w:numPr>
          <w:ilvl w:val="0"/>
          <w:numId w:val="3"/>
        </w:numPr>
        <w:spacing w:after="0" w:afterAutospacing="0"/>
        <w:ind w:left="720" w:hanging="360"/>
        <w:rPr>
          <w:highlight w:val="yellow"/>
        </w:rPr>
      </w:pPr>
      <w:r w:rsidDel="00000000" w:rsidR="00000000" w:rsidRPr="00000000">
        <w:rPr>
          <w:highlight w:val="yellow"/>
          <w:rtl w:val="0"/>
        </w:rPr>
        <w:t xml:space="preserve">Horizontal and vertical orientations</w:t>
      </w:r>
    </w:p>
    <w:p w:rsidR="00000000" w:rsidDel="00000000" w:rsidP="00000000" w:rsidRDefault="00000000" w:rsidRPr="00000000" w14:paraId="00000041">
      <w:pPr>
        <w:numPr>
          <w:ilvl w:val="0"/>
          <w:numId w:val="3"/>
        </w:numPr>
        <w:spacing w:after="0" w:afterAutospacing="0"/>
        <w:ind w:left="720" w:hanging="360"/>
        <w:rPr>
          <w:u w:val="none"/>
        </w:rPr>
      </w:pPr>
      <w:r w:rsidDel="00000000" w:rsidR="00000000" w:rsidRPr="00000000">
        <w:rPr>
          <w:rtl w:val="0"/>
        </w:rPr>
        <w:t xml:space="preserve">Social media-ready formats</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Licensed font files (if applicable)</w:t>
      </w:r>
    </w:p>
    <w:p w:rsidR="00000000" w:rsidDel="00000000" w:rsidP="00000000" w:rsidRDefault="00000000" w:rsidRPr="00000000" w14:paraId="00000043">
      <w:pPr>
        <w:ind w:left="0" w:firstLine="0"/>
        <w:rPr/>
      </w:pPr>
      <w:r w:rsidDel="00000000" w:rsidR="00000000" w:rsidRPr="00000000">
        <w:rPr>
          <w:rtl w:val="0"/>
        </w:rPr>
        <w:t xml:space="preserve">All files are delivered in organized folders, optimized for both print and digital use.</w:t>
      </w:r>
    </w:p>
    <w:p w:rsidR="00000000" w:rsidDel="00000000" w:rsidP="00000000" w:rsidRDefault="00000000" w:rsidRPr="00000000" w14:paraId="0000004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rPr>
          <w:shd w:fill="00e2ff" w:val="clear"/>
        </w:rPr>
      </w:pPr>
      <w:bookmarkStart w:colFirst="0" w:colLast="0" w:name="_5kmm0jvoh4vv" w:id="29"/>
      <w:bookmarkEnd w:id="29"/>
      <w:r w:rsidDel="00000000" w:rsidR="00000000" w:rsidRPr="00000000">
        <w:rPr>
          <w:rtl w:val="0"/>
        </w:rPr>
        <w:t xml:space="preserve">Estimate</w:t>
      </w:r>
      <w:r w:rsidDel="00000000" w:rsidR="00000000" w:rsidRPr="00000000">
        <w:rPr>
          <w:rtl w:val="0"/>
        </w:rPr>
      </w:r>
    </w:p>
    <w:p w:rsidR="00000000" w:rsidDel="00000000" w:rsidP="00000000" w:rsidRDefault="00000000" w:rsidRPr="00000000" w14:paraId="00000046">
      <w:pPr>
        <w:spacing w:line="240" w:lineRule="auto"/>
        <w:ind w:right="0"/>
        <w:rPr>
          <w:shd w:fill="00e2ff" w:val="clear"/>
        </w:rPr>
      </w:pPr>
      <w:r w:rsidDel="00000000" w:rsidR="00000000" w:rsidRPr="00000000">
        <w:rPr>
          <w:shd w:fill="00e2ff" w:val="clear"/>
          <w:rtl w:val="0"/>
        </w:rPr>
        <w:t xml:space="preserve">This estimate was prepared on [DATE].</w:t>
      </w:r>
    </w:p>
    <w:p w:rsidR="00000000" w:rsidDel="00000000" w:rsidP="00000000" w:rsidRDefault="00000000" w:rsidRPr="00000000" w14:paraId="00000047">
      <w:pPr>
        <w:rPr/>
      </w:pPr>
      <w:r w:rsidDel="00000000" w:rsidR="00000000" w:rsidRPr="00000000">
        <w:rPr>
          <w:rtl w:val="0"/>
        </w:rPr>
      </w:r>
    </w:p>
    <w:tbl>
      <w:tblPr>
        <w:tblStyle w:val="Table1"/>
        <w:tblW w:w="10800.0" w:type="dxa"/>
        <w:jc w:val="center"/>
        <w:tblLayout w:type="fixed"/>
        <w:tblLook w:val="0600"/>
      </w:tblPr>
      <w:tblGrid>
        <w:gridCol w:w="3390"/>
        <w:gridCol w:w="5940"/>
        <w:gridCol w:w="1470"/>
        <w:tblGridChange w:id="0">
          <w:tblGrid>
            <w:gridCol w:w="3390"/>
            <w:gridCol w:w="5940"/>
            <w:gridCol w:w="1470"/>
          </w:tblGrid>
        </w:tblGridChange>
      </w:tblGrid>
      <w:tr>
        <w:trPr>
          <w:cantSplit w:val="1"/>
          <w:trHeight w:val="792" w:hRule="atLeast"/>
          <w:tblHeader w:val="0"/>
        </w:trPr>
        <w:tc>
          <w:tcPr>
            <w:shd w:fill="f1f1f5" w:val="clear"/>
            <w:tcMar>
              <w:top w:w="100.0" w:type="dxa"/>
              <w:left w:w="100.0" w:type="dxa"/>
              <w:bottom w:w="100.0" w:type="dxa"/>
              <w:right w:w="100.0" w:type="dxa"/>
            </w:tcMar>
            <w:vAlign w:val="center"/>
          </w:tcPr>
          <w:p w:rsidR="00000000" w:rsidDel="00000000" w:rsidP="00000000" w:rsidRDefault="00000000" w:rsidRPr="00000000" w14:paraId="00000048">
            <w:pPr>
              <w:widowControl w:val="0"/>
              <w:spacing w:after="0" w:line="240" w:lineRule="auto"/>
              <w:rPr>
                <w:b w:val="1"/>
                <w:bCs w:val="1"/>
              </w:rPr>
            </w:pPr>
            <w:r w:rsidDel="00000000" w:rsidR="00000000" w:rsidRPr="00000000">
              <w:rPr>
                <w:b w:val="1"/>
                <w:bCs w:val="1"/>
                <w:rtl w:val="0"/>
              </w:rPr>
              <w:t xml:space="preserve">Phase</w:t>
            </w:r>
          </w:p>
        </w:tc>
        <w:tc>
          <w:tcPr>
            <w:gridSpan w:val="2"/>
            <w:shd w:fill="f1f1f5" w:val="clear"/>
            <w:tcMar>
              <w:top w:w="100.0" w:type="dxa"/>
              <w:left w:w="100.0" w:type="dxa"/>
              <w:bottom w:w="100.0" w:type="dxa"/>
              <w:right w:w="100.0" w:type="dxa"/>
            </w:tcMar>
            <w:vAlign w:val="center"/>
          </w:tcPr>
          <w:p w:rsidR="00000000" w:rsidDel="00000000" w:rsidP="00000000" w:rsidRDefault="00000000" w:rsidRPr="00000000" w14:paraId="00000049">
            <w:pPr>
              <w:widowControl w:val="0"/>
              <w:spacing w:after="0" w:line="240" w:lineRule="auto"/>
              <w:rPr>
                <w:b w:val="1"/>
                <w:bCs w:val="1"/>
              </w:rPr>
            </w:pPr>
            <w:r w:rsidDel="00000000" w:rsidR="00000000" w:rsidRPr="00000000">
              <w:rPr>
                <w:b w:val="1"/>
                <w:bCs w:val="1"/>
                <w:rtl w:val="0"/>
              </w:rPr>
              <w:t xml:space="preserve">Description</w:t>
            </w:r>
          </w:p>
        </w:tc>
      </w:tr>
      <w:tr>
        <w:trPr>
          <w:cantSplit w:val="0"/>
          <w:trHeight w:val="564.360000000000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b w:val="1"/>
                <w:bCs w:val="1"/>
                <w:sz w:val="20"/>
                <w:szCs w:val="20"/>
              </w:rPr>
            </w:pPr>
            <w:r w:rsidDel="00000000" w:rsidR="00000000" w:rsidRPr="00000000">
              <w:rPr>
                <w:b w:val="1"/>
                <w:bCs w:val="1"/>
                <w:sz w:val="20"/>
                <w:szCs w:val="20"/>
                <w:rtl w:val="0"/>
              </w:rPr>
              <w:t xml:space="preserve">Project Kickoff</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pStyle w:val="Heading5"/>
              <w:rPr>
                <w:b w:val="0"/>
                <w:bCs w:val="0"/>
              </w:rPr>
            </w:pPr>
            <w:bookmarkStart w:colFirst="0" w:colLast="0" w:name="_7qms1oqoqqu8" w:id="30"/>
            <w:bookmarkEnd w:id="30"/>
            <w:r w:rsidDel="00000000" w:rsidR="00000000" w:rsidRPr="00000000">
              <w:rPr>
                <w:b w:val="0"/>
                <w:bCs w:val="0"/>
                <w:rtl w:val="0"/>
              </w:rPr>
              <w:t xml:space="preserve">Internal kickoff, client discovery session, competitive and industry research, visual inspiration development, and alignment presentation to confirm strategic and aesthetic direction.</w:t>
            </w:r>
          </w:p>
        </w:tc>
      </w:tr>
      <w:tr>
        <w:trPr>
          <w:cantSplit w:val="0"/>
          <w:trHeight w:val="564.360000000000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b w:val="1"/>
                <w:bCs w:val="1"/>
                <w:sz w:val="20"/>
                <w:szCs w:val="20"/>
              </w:rPr>
            </w:pPr>
            <w:r w:rsidDel="00000000" w:rsidR="00000000" w:rsidRPr="00000000">
              <w:rPr>
                <w:b w:val="1"/>
                <w:bCs w:val="1"/>
                <w:sz w:val="20"/>
                <w:szCs w:val="20"/>
                <w:rtl w:val="0"/>
              </w:rPr>
              <w:t xml:space="preserve">Visual Direction Exploration</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pStyle w:val="Heading5"/>
              <w:rPr>
                <w:b w:val="0"/>
                <w:bCs w:val="0"/>
              </w:rPr>
            </w:pPr>
            <w:bookmarkStart w:colFirst="0" w:colLast="0" w:name="_f37f5049r37" w:id="31"/>
            <w:bookmarkEnd w:id="31"/>
            <w:r w:rsidDel="00000000" w:rsidR="00000000" w:rsidRPr="00000000">
              <w:rPr>
                <w:b w:val="0"/>
                <w:bCs w:val="0"/>
                <w:rtl w:val="0"/>
              </w:rPr>
              <w:t xml:space="preserve">Up to </w:t>
            </w:r>
            <w:r w:rsidDel="00000000" w:rsidR="00000000" w:rsidRPr="00000000">
              <w:rPr>
                <w:highlight w:val="yellow"/>
                <w:rtl w:val="0"/>
              </w:rPr>
              <w:t xml:space="preserve"># hours</w:t>
            </w:r>
            <w:r w:rsidDel="00000000" w:rsidR="00000000" w:rsidRPr="00000000">
              <w:rPr>
                <w:b w:val="0"/>
                <w:bCs w:val="0"/>
                <w:rtl w:val="0"/>
              </w:rPr>
              <w:t xml:space="preserve"> of exploratory logo sketches, presentation of selected directions, and alignment on the strongest creative path prior to refined concept development.</w:t>
            </w:r>
          </w:p>
        </w:tc>
      </w:tr>
      <w:tr>
        <w:trPr>
          <w:cantSplit w:val="0"/>
          <w:trHeight w:val="564.360000000000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b w:val="1"/>
                <w:bCs w:val="1"/>
                <w:sz w:val="20"/>
                <w:szCs w:val="20"/>
              </w:rPr>
            </w:pPr>
            <w:r w:rsidDel="00000000" w:rsidR="00000000" w:rsidRPr="00000000">
              <w:rPr>
                <w:b w:val="1"/>
                <w:bCs w:val="1"/>
                <w:sz w:val="20"/>
                <w:szCs w:val="20"/>
                <w:rtl w:val="0"/>
              </w:rPr>
              <w:t xml:space="preserve">Brand Design</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pStyle w:val="Heading5"/>
              <w:rPr>
                <w:b w:val="0"/>
                <w:bCs w:val="0"/>
              </w:rPr>
            </w:pPr>
            <w:bookmarkStart w:colFirst="0" w:colLast="0" w:name="_1wky1me9alg9" w:id="32"/>
            <w:bookmarkEnd w:id="32"/>
            <w:r w:rsidDel="00000000" w:rsidR="00000000" w:rsidRPr="00000000">
              <w:rPr>
                <w:highlight w:val="yellow"/>
                <w:rtl w:val="0"/>
              </w:rPr>
              <w:t xml:space="preserve">#</w:t>
            </w:r>
            <w:r w:rsidDel="00000000" w:rsidR="00000000" w:rsidRPr="00000000">
              <w:rPr>
                <w:b w:val="0"/>
                <w:bCs w:val="0"/>
                <w:rtl w:val="0"/>
              </w:rPr>
              <w:t xml:space="preserve"> refined logo concepts including color palette, typography system, and visual mockups, plus formal presentation and up to </w:t>
            </w:r>
            <w:r w:rsidDel="00000000" w:rsidR="00000000" w:rsidRPr="00000000">
              <w:rPr>
                <w:highlight w:val="yellow"/>
                <w:rtl w:val="0"/>
              </w:rPr>
              <w:t xml:space="preserve"># hours</w:t>
            </w:r>
            <w:r w:rsidDel="00000000" w:rsidR="00000000" w:rsidRPr="00000000">
              <w:rPr>
                <w:b w:val="0"/>
                <w:bCs w:val="0"/>
                <w:rtl w:val="0"/>
              </w:rPr>
              <w:t xml:space="preserve"> of design revisions on the selected concept.</w:t>
            </w:r>
          </w:p>
        </w:tc>
      </w:tr>
      <w:tr>
        <w:trPr>
          <w:cantSplit w:val="0"/>
          <w:trHeight w:val="564.360000000000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b w:val="1"/>
                <w:bCs w:val="1"/>
                <w:sz w:val="20"/>
                <w:szCs w:val="20"/>
              </w:rPr>
            </w:pPr>
            <w:r w:rsidDel="00000000" w:rsidR="00000000" w:rsidRPr="00000000">
              <w:rPr>
                <w:b w:val="1"/>
                <w:bCs w:val="1"/>
                <w:sz w:val="20"/>
                <w:szCs w:val="20"/>
                <w:rtl w:val="0"/>
              </w:rPr>
              <w:t xml:space="preserve">Final Deliverables</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pStyle w:val="Heading5"/>
              <w:rPr>
                <w:b w:val="0"/>
                <w:bCs w:val="0"/>
              </w:rPr>
            </w:pPr>
            <w:bookmarkStart w:colFirst="0" w:colLast="0" w:name="_eoo1lhq64pnk" w:id="33"/>
            <w:bookmarkEnd w:id="33"/>
            <w:r w:rsidDel="00000000" w:rsidR="00000000" w:rsidRPr="00000000">
              <w:rPr>
                <w:b w:val="0"/>
                <w:bCs w:val="0"/>
                <w:rtl w:val="0"/>
              </w:rPr>
              <w:t xml:space="preserve">Packaging of logo variations, social-ready formats, final logo files (PNG, JPG, SVG, EPS), and licensed fonts.</w:t>
            </w:r>
          </w:p>
        </w:tc>
      </w:tr>
      <w:tr>
        <w:trPr>
          <w:cantSplit w:val="0"/>
          <w:trHeight w:val="564.360000000000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b w:val="1"/>
                <w:bCs w:val="1"/>
                <w:sz w:val="20"/>
                <w:szCs w:val="20"/>
              </w:rPr>
            </w:pPr>
            <w:r w:rsidDel="00000000" w:rsidR="00000000" w:rsidRPr="00000000">
              <w:rPr>
                <w:b w:val="1"/>
                <w:bCs w:val="1"/>
                <w:sz w:val="20"/>
                <w:szCs w:val="20"/>
                <w:rtl w:val="0"/>
              </w:rPr>
              <w:t xml:space="preserve">Account &amp; Production Management</w:t>
            </w:r>
          </w:p>
        </w:tc>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pStyle w:val="Heading5"/>
              <w:rPr>
                <w:b w:val="0"/>
                <w:bCs w:val="0"/>
              </w:rPr>
            </w:pPr>
            <w:bookmarkStart w:colFirst="0" w:colLast="0" w:name="_qgfdn5fbfstt" w:id="34"/>
            <w:bookmarkEnd w:id="34"/>
            <w:r w:rsidDel="00000000" w:rsidR="00000000" w:rsidRPr="00000000">
              <w:rPr>
                <w:b w:val="0"/>
                <w:bCs w:val="0"/>
                <w:rtl w:val="0"/>
              </w:rPr>
              <w:t xml:space="preserve">Account management, production coordination, internal team collaboration, and project oversight throughout all phases.</w:t>
            </w:r>
          </w:p>
        </w:tc>
      </w:tr>
      <w:tr>
        <w:trPr>
          <w:cantSplit w:val="1"/>
          <w:trHeight w:val="792" w:hRule="atLeast"/>
          <w:tblHeader w:val="0"/>
        </w:trPr>
        <w:tc>
          <w:tcPr>
            <w:shd w:fill="00e2ff"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after="0" w:line="240" w:lineRule="auto"/>
              <w:rPr>
                <w:b w:val="1"/>
                <w:bCs w:val="1"/>
                <w:sz w:val="20"/>
                <w:szCs w:val="20"/>
              </w:rPr>
            </w:pPr>
            <w:r w:rsidDel="00000000" w:rsidR="00000000" w:rsidRPr="00000000">
              <w:rPr>
                <w:b w:val="1"/>
                <w:bCs w:val="1"/>
                <w:sz w:val="20"/>
                <w:szCs w:val="20"/>
                <w:rtl w:val="0"/>
              </w:rPr>
              <w:t xml:space="preserve">TOTAL</w:t>
            </w:r>
          </w:p>
        </w:tc>
        <w:tc>
          <w:tcPr>
            <w:gridSpan w:val="2"/>
            <w:shd w:fill="00e2ff"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after="0" w:line="240" w:lineRule="auto"/>
              <w:rPr>
                <w:sz w:val="20"/>
                <w:szCs w:val="20"/>
              </w:rPr>
            </w:pPr>
            <w:r w:rsidDel="00000000" w:rsidR="00000000" w:rsidRPr="00000000">
              <w:rPr>
                <w:sz w:val="20"/>
                <w:szCs w:val="20"/>
                <w:rtl w:val="0"/>
              </w:rPr>
              <w:t xml:space="preserve">$XX,XXX</w:t>
            </w:r>
          </w:p>
        </w:tc>
      </w:tr>
    </w:tbl>
    <w:p w:rsidR="00000000" w:rsidDel="00000000" w:rsidP="00000000" w:rsidRDefault="00000000" w:rsidRPr="00000000" w14:paraId="0000005D">
      <w:pPr>
        <w:pStyle w:val="Heading5"/>
        <w:rPr/>
      </w:pPr>
      <w:bookmarkStart w:colFirst="0" w:colLast="0" w:name="_9mjldkce6x5l" w:id="35"/>
      <w:bookmarkEnd w:id="35"/>
      <w:r w:rsidDel="00000000" w:rsidR="00000000" w:rsidRPr="00000000">
        <w:rPr>
          <w:rtl w:val="0"/>
        </w:rPr>
      </w:r>
    </w:p>
    <w:p w:rsidR="00000000" w:rsidDel="00000000" w:rsidP="00000000" w:rsidRDefault="00000000" w:rsidRPr="00000000" w14:paraId="0000005E">
      <w:pPr>
        <w:pStyle w:val="Heading5"/>
        <w:rPr/>
      </w:pPr>
      <w:bookmarkStart w:colFirst="0" w:colLast="0" w:name="_b5b7t92ze28m" w:id="36"/>
      <w:bookmarkEnd w:id="36"/>
      <w:r w:rsidDel="00000000" w:rsidR="00000000" w:rsidRPr="00000000">
        <w:rPr>
          <w:rtl w:val="0"/>
        </w:rPr>
        <w:t xml:space="preserve">INFORMATION:</w:t>
      </w:r>
    </w:p>
    <w:p w:rsidR="00000000" w:rsidDel="00000000" w:rsidP="00000000" w:rsidRDefault="00000000" w:rsidRPr="00000000" w14:paraId="0000005F">
      <w:pPr>
        <w:rPr>
          <w:sz w:val="24"/>
          <w:szCs w:val="24"/>
        </w:rPr>
      </w:pPr>
      <w:r w:rsidDel="00000000" w:rsidR="00000000" w:rsidRPr="00000000">
        <w:rPr>
          <w:sz w:val="24"/>
          <w:szCs w:val="24"/>
          <w:rtl w:val="0"/>
        </w:rPr>
        <w:t xml:space="preserve">This estimate will be honored for 30 days from the date above. Price accurate to +/- 10% the price quoted here is only for the work described within this estimate. A 50% deposit is required to commence work.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bookmarkStart w:colFirst="0" w:colLast="0" w:name="_hw85kgv8t5zi" w:id="37"/>
      <w:bookmarkEnd w:id="37"/>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sectPr>
          <w:headerReference r:id="rId6" w:type="default"/>
          <w:headerReference r:id="rId7" w:type="first"/>
          <w:footerReference r:id="rId8" w:type="default"/>
          <w:footerReference r:id="rId9" w:type="first"/>
          <w:pgSz w:h="15840" w:w="12240" w:orient="portrait"/>
          <w:pgMar w:bottom="720" w:top="1440" w:left="720" w:right="720" w:header="720" w:footer="720"/>
          <w:pgNumType w:start="1"/>
          <w:titlePg w:val="1"/>
        </w:sectPr>
      </w:pPr>
      <w:bookmarkStart w:colFirst="0" w:colLast="0" w:name="_lncdhrr4mj3o" w:id="38"/>
      <w:bookmarkEnd w:id="38"/>
      <w:r w:rsidDel="00000000" w:rsidR="00000000" w:rsidRPr="00000000">
        <w:rPr>
          <w:rtl w:val="0"/>
        </w:rPr>
        <w:t xml:space="preserve">Review</w:t>
      </w:r>
    </w:p>
    <w:p w:rsidR="00000000" w:rsidDel="00000000" w:rsidP="00000000" w:rsidRDefault="00000000" w:rsidRPr="00000000" w14:paraId="00000063">
      <w:pPr>
        <w:rPr>
          <w:sz w:val="18"/>
          <w:szCs w:val="18"/>
        </w:rPr>
        <w:sectPr>
          <w:type w:val="continuous"/>
          <w:pgSz w:h="15840" w:w="12240" w:orient="portrait"/>
          <w:pgMar w:bottom="720" w:top="1440" w:left="720" w:right="720" w:header="720" w:footer="720"/>
          <w:cols w:equalWidth="0" w:num="1">
            <w:col w:space="0" w:w="10800"/>
          </w:cols>
        </w:sectPr>
      </w:pPr>
      <w:r w:rsidDel="00000000" w:rsidR="00000000" w:rsidRPr="00000000">
        <w:rPr>
          <w:sz w:val="18"/>
          <w:szCs w:val="18"/>
          <w:rtl w:val="0"/>
        </w:rPr>
        <w:t xml:space="preserve">Once the estimate is approved, Netwave will submit a digital copy of the proposal, our Agency Agreement, and a deposit invoice for payment. Upon signature and receipt of payment, the project will commence. If any new requests for development and/or design, new specs, new documents or anything that Netwave hasn’t already seen is brought up after the project has already started, additional costs can be added to the remaining invoices or can be handled in another phase of the project.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ind w:right="0"/>
        <w:rPr/>
      </w:pPr>
      <w:bookmarkStart w:colFirst="0" w:colLast="0" w:name="_e9b44178txr4" w:id="39"/>
      <w:bookmarkEnd w:id="39"/>
      <w:r w:rsidDel="00000000" w:rsidR="00000000" w:rsidRPr="00000000">
        <w:rPr>
          <w:rtl w:val="0"/>
        </w:rPr>
        <w:t xml:space="preserve">Terms and Conditions</w:t>
      </w:r>
    </w:p>
    <w:p w:rsidR="00000000" w:rsidDel="00000000" w:rsidP="00000000" w:rsidRDefault="00000000" w:rsidRPr="00000000" w14:paraId="00000066">
      <w:pPr>
        <w:pStyle w:val="Heading6"/>
        <w:rPr/>
      </w:pPr>
      <w:bookmarkStart w:colFirst="0" w:colLast="0" w:name="_y0iz169ednax" w:id="40"/>
      <w:bookmarkEnd w:id="40"/>
      <w:r w:rsidDel="00000000" w:rsidR="00000000" w:rsidRPr="00000000">
        <w:rPr>
          <w:rtl w:val="0"/>
        </w:rPr>
        <w:t xml:space="preserve">This estimate is governed by the terms and conditions set forth within the Agency Agreement signed by the client. By signing this estimate, the client is agreeing to those terms and the terms set forth within this document and agrees to pay for services rendered.</w:t>
      </w:r>
    </w:p>
    <w:p w:rsidR="00000000" w:rsidDel="00000000" w:rsidP="00000000" w:rsidRDefault="00000000" w:rsidRPr="00000000" w14:paraId="00000067">
      <w:pPr>
        <w:pStyle w:val="Heading6"/>
        <w:rPr/>
      </w:pPr>
      <w:bookmarkStart w:colFirst="0" w:colLast="0" w:name="_y0iz169ednax" w:id="40"/>
      <w:bookmarkEnd w:id="40"/>
      <w:r w:rsidDel="00000000" w:rsidR="00000000" w:rsidRPr="00000000">
        <w:rPr>
          <w:rtl w:val="0"/>
        </w:rPr>
        <w:t xml:space="preserve">If completion of the Company’s obligations under these Terms is prevented or delayed by any act or omission of the Client or its agents, subcontractors, consultants, or employees, Netwave shall not be deemed in breach of its obligations under these Terms or otherwise liable for any costs, charges or losses sustained or incurred by Client. In each case where the Client delay exceeds 30 days during any phase of the project, the project will be removed from our production schedule and all costs incurred to date will be invoiced to the client at that time, payable upon receipt. Subsequently, upon continuation of the project, the project will be re-estimated based on the remaining work to be completed. Upon approval, the project shall be placed into our production schedule where it fits at the time. </w:t>
      </w:r>
    </w:p>
    <w:p w:rsidR="00000000" w:rsidDel="00000000" w:rsidP="00000000" w:rsidRDefault="00000000" w:rsidRPr="00000000" w14:paraId="00000068">
      <w:pPr>
        <w:pStyle w:val="Heading6"/>
        <w:rPr>
          <w:shd w:fill="00e2ff" w:val="clear"/>
        </w:rPr>
      </w:pPr>
      <w:bookmarkStart w:colFirst="0" w:colLast="0" w:name="_2awe7vgvlmxu" w:id="41"/>
      <w:bookmarkEnd w:id="41"/>
      <w:r w:rsidDel="00000000" w:rsidR="00000000" w:rsidRPr="00000000">
        <w:rPr>
          <w:rtl w:val="0"/>
        </w:rPr>
      </w:r>
    </w:p>
    <w:p w:rsidR="00000000" w:rsidDel="00000000" w:rsidP="00000000" w:rsidRDefault="00000000" w:rsidRPr="00000000" w14:paraId="00000069">
      <w:pPr>
        <w:pStyle w:val="Heading6"/>
        <w:rPr/>
      </w:pPr>
      <w:bookmarkStart w:colFirst="0" w:colLast="0" w:name="_av3fm3ph5goj" w:id="42"/>
      <w:bookmarkEnd w:id="42"/>
      <w:r w:rsidDel="00000000" w:rsidR="00000000" w:rsidRPr="00000000">
        <w:rPr>
          <w:rtl w:val="0"/>
        </w:rPr>
      </w:r>
    </w:p>
    <w:p w:rsidR="00000000" w:rsidDel="00000000" w:rsidP="00000000" w:rsidRDefault="00000000" w:rsidRPr="00000000" w14:paraId="0000006A">
      <w:pPr>
        <w:pStyle w:val="Heading6"/>
        <w:rPr/>
      </w:pPr>
      <w:bookmarkStart w:colFirst="0" w:colLast="0" w:name="_ukiaug5xi3h2" w:id="43"/>
      <w:bookmarkEnd w:id="43"/>
      <w:r w:rsidDel="00000000" w:rsidR="00000000" w:rsidRPr="00000000">
        <w:rPr>
          <w:rtl w:val="0"/>
        </w:rPr>
      </w:r>
    </w:p>
    <w:p w:rsidR="00000000" w:rsidDel="00000000" w:rsidP="00000000" w:rsidRDefault="00000000" w:rsidRPr="00000000" w14:paraId="0000006B">
      <w:pPr>
        <w:pStyle w:val="Heading6"/>
        <w:rPr/>
      </w:pPr>
      <w:bookmarkStart w:colFirst="0" w:colLast="0" w:name="_av3fm3ph5goj" w:id="42"/>
      <w:bookmarkEnd w:id="42"/>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rPr/>
      </w:pPr>
      <w:bookmarkStart w:colFirst="0" w:colLast="0" w:name="_3lre1nae4q1s" w:id="44"/>
      <w:bookmarkEnd w:id="44"/>
      <w:r w:rsidDel="00000000" w:rsidR="00000000" w:rsidRPr="00000000">
        <w:rPr>
          <w:rtl w:val="0"/>
        </w:rPr>
        <w:t xml:space="preserve">Signatures</w:t>
      </w:r>
    </w:p>
    <w:p w:rsidR="00000000" w:rsidDel="00000000" w:rsidP="00000000" w:rsidRDefault="00000000" w:rsidRPr="00000000" w14:paraId="0000006F">
      <w:pPr>
        <w:rPr/>
      </w:pPr>
      <w:r w:rsidDel="00000000" w:rsidR="00000000" w:rsidRPr="00000000">
        <w:rPr>
          <w:rtl w:val="0"/>
        </w:rPr>
      </w:r>
    </w:p>
    <w:tbl>
      <w:tblPr>
        <w:tblStyle w:val="Table2"/>
        <w:tblW w:w="10800.0" w:type="dxa"/>
        <w:jc w:val="left"/>
        <w:tblLayout w:type="fixed"/>
        <w:tblLook w:val="0600"/>
      </w:tblPr>
      <w:tblGrid>
        <w:gridCol w:w="10800"/>
        <w:tblGridChange w:id="0">
          <w:tblGrid>
            <w:gridCol w:w="10800"/>
          </w:tblGrid>
        </w:tblGridChange>
      </w:tblGrid>
      <w:tr>
        <w:trPr>
          <w:cantSplit w:val="0"/>
          <w:trHeight w:val="2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ind w:right="-210"/>
              <w:rPr>
                <w:sz w:val="20"/>
                <w:szCs w:val="20"/>
              </w:rPr>
            </w:pPr>
            <w:r w:rsidDel="00000000" w:rsidR="00000000" w:rsidRPr="00000000">
              <w:rPr>
                <w:sz w:val="20"/>
                <w:szCs w:val="20"/>
                <w:rtl w:val="0"/>
              </w:rPr>
              <w:t xml:space="preserve">Client Signature: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2"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71">
            <w:pPr>
              <w:ind w:left="1440" w:firstLine="720"/>
              <w:rPr>
                <w:sz w:val="20"/>
                <w:szCs w:val="20"/>
              </w:rPr>
            </w:pPr>
            <w:r w:rsidDel="00000000" w:rsidR="00000000" w:rsidRPr="00000000">
              <w:rPr>
                <w:sz w:val="20"/>
                <w:szCs w:val="20"/>
                <w:highlight w:val="yellow"/>
                <w:rtl w:val="0"/>
              </w:rPr>
              <w:t xml:space="preserve">Company Name</w:t>
            </w:r>
            <w:r w:rsidDel="00000000" w:rsidR="00000000" w:rsidRPr="00000000">
              <w:rPr>
                <w:sz w:val="20"/>
                <w:szCs w:val="20"/>
                <w:rtl w:val="0"/>
              </w:rPr>
              <w:tab/>
              <w:tab/>
              <w:tab/>
              <w:tab/>
              <w:tab/>
              <w:tab/>
              <w:t xml:space="preserve">Date</w:t>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sz w:val="20"/>
                <w:szCs w:val="20"/>
                <w:rtl w:val="0"/>
              </w:rPr>
              <w:t xml:space="preserve">Agency Signature: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1"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74">
            <w:pPr>
              <w:ind w:left="1440" w:firstLine="720"/>
              <w:rPr>
                <w:sz w:val="20"/>
                <w:szCs w:val="20"/>
              </w:rPr>
            </w:pPr>
            <w:r w:rsidDel="00000000" w:rsidR="00000000" w:rsidRPr="00000000">
              <w:rPr>
                <w:sz w:val="20"/>
                <w:szCs w:val="20"/>
                <w:rtl w:val="0"/>
              </w:rPr>
              <w:t xml:space="preserve">Netwave Interactive Marketing, Inc.  </w:t>
              <w:tab/>
              <w:tab/>
              <w:tab/>
              <w:t xml:space="preserve">             Date</w:t>
            </w:r>
          </w:p>
        </w:tc>
      </w:tr>
    </w:tbl>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pPr>
      <w:bookmarkStart w:colFirst="0" w:colLast="0" w:name="_pxriqypazgw7" w:id="45"/>
      <w:bookmarkEnd w:id="45"/>
      <w:r w:rsidDel="00000000" w:rsidR="00000000" w:rsidRPr="00000000">
        <w:rPr>
          <w:rtl w:val="0"/>
        </w:rPr>
        <w:t xml:space="preserve">Sincerely,</w:t>
      </w:r>
    </w:p>
    <w:p w:rsidR="00000000" w:rsidDel="00000000" w:rsidP="00000000" w:rsidRDefault="00000000" w:rsidRPr="00000000" w14:paraId="00000078">
      <w:pPr>
        <w:spacing w:line="240" w:lineRule="auto"/>
        <w:ind w:right="-1080"/>
        <w:jc w:val="both"/>
        <w:rPr>
          <w:sz w:val="18"/>
          <w:szCs w:val="18"/>
        </w:rPr>
      </w:pPr>
      <w:r w:rsidDel="00000000" w:rsidR="00000000" w:rsidRPr="00000000">
        <w:rPr>
          <w:rtl w:val="0"/>
        </w:rPr>
      </w:r>
    </w:p>
    <w:p w:rsidR="00000000" w:rsidDel="00000000" w:rsidP="00000000" w:rsidRDefault="00000000" w:rsidRPr="00000000" w14:paraId="00000079">
      <w:pPr>
        <w:spacing w:line="167.99999999999997" w:lineRule="auto"/>
        <w:ind w:right="-1080"/>
        <w:rPr>
          <w:b w:val="1"/>
          <w:bCs w:val="1"/>
        </w:rPr>
      </w:pPr>
      <w:r w:rsidDel="00000000" w:rsidR="00000000" w:rsidRPr="00000000">
        <w:rPr>
          <w:b w:val="1"/>
          <w:bCs w:val="1"/>
          <w:rtl w:val="0"/>
        </w:rPr>
        <w:t xml:space="preserve">Name</w:t>
      </w:r>
    </w:p>
    <w:p w:rsidR="00000000" w:rsidDel="00000000" w:rsidP="00000000" w:rsidRDefault="00000000" w:rsidRPr="00000000" w14:paraId="0000007A">
      <w:pPr>
        <w:spacing w:line="167.99999999999997" w:lineRule="auto"/>
        <w:ind w:right="-1080"/>
        <w:rPr>
          <w:sz w:val="18"/>
          <w:szCs w:val="18"/>
        </w:rPr>
      </w:pPr>
      <w:r w:rsidDel="00000000" w:rsidR="00000000" w:rsidRPr="00000000">
        <w:rPr>
          <w:sz w:val="18"/>
          <w:szCs w:val="18"/>
          <w:rtl w:val="0"/>
        </w:rPr>
        <w:t xml:space="preserve">Title</w:t>
      </w:r>
    </w:p>
    <w:p w:rsidR="00000000" w:rsidDel="00000000" w:rsidP="00000000" w:rsidRDefault="00000000" w:rsidRPr="00000000" w14:paraId="0000007B">
      <w:pPr>
        <w:spacing w:line="167.99999999999997" w:lineRule="auto"/>
        <w:ind w:right="-1080"/>
        <w:rPr>
          <w:sz w:val="18"/>
          <w:szCs w:val="18"/>
        </w:rPr>
      </w:pPr>
      <w:r w:rsidDel="00000000" w:rsidR="00000000" w:rsidRPr="00000000">
        <w:rPr>
          <w:rtl w:val="0"/>
        </w:rPr>
      </w:r>
    </w:p>
    <w:p w:rsidR="00000000" w:rsidDel="00000000" w:rsidP="00000000" w:rsidRDefault="00000000" w:rsidRPr="00000000" w14:paraId="0000007C">
      <w:pPr>
        <w:spacing w:line="167.99999999999997" w:lineRule="auto"/>
        <w:ind w:right="-1080"/>
        <w:rPr>
          <w:sz w:val="18"/>
          <w:szCs w:val="18"/>
        </w:rPr>
      </w:pPr>
      <w:r w:rsidDel="00000000" w:rsidR="00000000" w:rsidRPr="00000000">
        <w:rPr>
          <w:sz w:val="18"/>
          <w:szCs w:val="18"/>
          <w:rtl w:val="0"/>
        </w:rPr>
        <w:t xml:space="preserve">Netwave Interactive Marketing, Inc.</w:t>
      </w:r>
    </w:p>
    <w:p w:rsidR="00000000" w:rsidDel="00000000" w:rsidP="00000000" w:rsidRDefault="00000000" w:rsidRPr="00000000" w14:paraId="0000007D">
      <w:pPr>
        <w:spacing w:line="167.99999999999997" w:lineRule="auto"/>
        <w:ind w:right="-1080"/>
        <w:rPr>
          <w:sz w:val="18"/>
          <w:szCs w:val="18"/>
          <w:shd w:fill="00e2ff" w:val="clear"/>
        </w:rPr>
      </w:pPr>
      <w:r w:rsidDel="00000000" w:rsidR="00000000" w:rsidRPr="00000000">
        <w:rPr>
          <w:sz w:val="18"/>
          <w:szCs w:val="18"/>
          <w:shd w:fill="00e2ff" w:val="clear"/>
          <w:rtl w:val="0"/>
        </w:rPr>
        <w:t xml:space="preserve">email@netwaveinteractive.com</w:t>
      </w:r>
    </w:p>
    <w:p w:rsidR="00000000" w:rsidDel="00000000" w:rsidP="00000000" w:rsidRDefault="00000000" w:rsidRPr="00000000" w14:paraId="0000007E">
      <w:pPr>
        <w:rPr>
          <w:b w:val="1"/>
          <w:bCs w:val="1"/>
          <w:highlight w:val="yellow"/>
        </w:rPr>
      </w:pPr>
      <w:r w:rsidDel="00000000" w:rsidR="00000000" w:rsidRPr="00000000">
        <w:rPr>
          <w:rtl w:val="0"/>
        </w:rPr>
      </w:r>
    </w:p>
    <w:sectPr>
      <w:type w:val="continuous"/>
      <w:pgSz w:h="15840" w:w="12240" w:orient="portrait"/>
      <w:pgMar w:bottom="720" w:top="144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line="300" w:lineRule="auto"/>
      <w:ind w:left="-720" w:right="-1710" w:firstLine="0"/>
      <w:jc w:val="right"/>
      <w:rPr/>
    </w:pPr>
    <w:r w:rsidDel="00000000" w:rsidR="00000000" w:rsidRPr="00000000">
      <w:rPr>
        <w:rtl w:val="0"/>
      </w:rPr>
    </w:r>
  </w:p>
  <w:p w:rsidR="00000000" w:rsidDel="00000000" w:rsidP="00000000" w:rsidRDefault="00000000" w:rsidRPr="00000000" w14:paraId="00000089">
    <w:pPr>
      <w:spacing w:line="300" w:lineRule="auto"/>
      <w:ind w:left="-720" w:right="-1710" w:firstLine="0"/>
      <w:jc w:val="right"/>
      <w:rPr>
        <w:color w:val="6e7c8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247650</wp:posOffset>
          </wp:positionV>
          <wp:extent cx="1126664" cy="193758"/>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26664" cy="193758"/>
                  </a:xfrm>
                  <a:prstGeom prst="rect"/>
                  <a:ln/>
                </pic:spPr>
              </pic:pic>
            </a:graphicData>
          </a:graphic>
        </wp:anchor>
      </w:drawing>
    </w:r>
  </w:p>
  <w:p w:rsidR="00000000" w:rsidDel="00000000" w:rsidP="00000000" w:rsidRDefault="00000000" w:rsidRPr="00000000" w14:paraId="0000008A">
    <w:pPr>
      <w:spacing w:line="240" w:lineRule="auto"/>
      <w:ind w:left="1440" w:right="-1080" w:firstLine="720"/>
      <w:jc w:val="center"/>
      <w:rPr/>
    </w:pPr>
    <w:r w:rsidDel="00000000" w:rsidR="00000000" w:rsidRPr="00000000">
      <w:rPr>
        <w:color w:val="6e7c80"/>
        <w:sz w:val="16"/>
        <w:szCs w:val="16"/>
        <w:highlight w:val="white"/>
        <w:rtl w:val="0"/>
      </w:rPr>
      <w:t xml:space="preserve">     600 Bay Avenue, Point Pleasant Beach, NJ 08742</w:t>
      <w:tab/>
      <w:tab/>
      <w:tab/>
    </w:r>
    <w:hyperlink r:id="rId2">
      <w:r w:rsidDel="00000000" w:rsidR="00000000" w:rsidRPr="00000000">
        <w:rPr>
          <w:color w:val="6e7c80"/>
          <w:sz w:val="16"/>
          <w:szCs w:val="16"/>
          <w:rtl w:val="0"/>
        </w:rPr>
        <w:t xml:space="preserve">netwaveinteractive.com</w:t>
      </w:r>
    </w:hyperlink>
    <w:r w:rsidDel="00000000" w:rsidR="00000000" w:rsidRPr="00000000">
      <w:rPr>
        <w:color w:val="6e7c80"/>
        <w:sz w:val="16"/>
        <w:szCs w:val="16"/>
        <w:highlight w:val="white"/>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b w:val="1"/>
        <w:bCs w:val="1"/>
        <w:color w:val="00e2ff"/>
      </w:rPr>
    </w:pPr>
    <w:r w:rsidDel="00000000" w:rsidR="00000000" w:rsidRPr="00000000">
      <w:rPr>
        <w:b w:val="1"/>
        <w:bCs w:val="1"/>
        <w:color w:val="00e2ff"/>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-85724</wp:posOffset>
          </wp:positionV>
          <wp:extent cx="385763" cy="322781"/>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85763" cy="322781"/>
                  </a:xfrm>
                  <a:prstGeom prst="rect"/>
                  <a:ln/>
                </pic:spPr>
              </pic:pic>
            </a:graphicData>
          </a:graphic>
        </wp:anchor>
      </w:drawing>
    </w:r>
  </w:p>
  <w:p w:rsidR="00000000" w:rsidDel="00000000" w:rsidP="00000000" w:rsidRDefault="00000000" w:rsidRPr="00000000" w14:paraId="00000080">
    <w:pPr>
      <w:jc w:val="right"/>
      <w:rPr>
        <w:b w:val="1"/>
        <w:bCs w:val="1"/>
        <w:color w:val="00e2ff"/>
      </w:rPr>
    </w:pPr>
    <w:r w:rsidDel="00000000" w:rsidR="00000000" w:rsidRPr="00000000">
      <w:rPr>
        <w:rtl w:val="0"/>
      </w:rPr>
    </w:r>
  </w:p>
  <w:p w:rsidR="00000000" w:rsidDel="00000000" w:rsidP="00000000" w:rsidRDefault="00000000" w:rsidRPr="00000000" w14:paraId="00000081">
    <w:pPr>
      <w:jc w:val="right"/>
      <w:rPr>
        <w:b w:val="1"/>
        <w:bCs w:val="1"/>
        <w:color w:val="00e2ff"/>
      </w:rPr>
    </w:pPr>
    <w:r w:rsidDel="00000000" w:rsidR="00000000" w:rsidRPr="00000000">
      <w:rPr>
        <w:rtl w:val="0"/>
      </w:rPr>
    </w:r>
  </w:p>
  <w:p w:rsidR="00000000" w:rsidDel="00000000" w:rsidP="00000000" w:rsidRDefault="00000000" w:rsidRPr="00000000" w14:paraId="00000082">
    <w:pPr>
      <w:jc w:val="left"/>
      <w:rPr>
        <w:b w:val="1"/>
        <w:bCs w:val="1"/>
        <w:color w:val="00e2ff"/>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tabs>
        <w:tab w:val="center" w:leader="none" w:pos="4680"/>
        <w:tab w:val="right" w:leader="none" w:pos="9360"/>
      </w:tabs>
      <w:spacing w:after="0" w:line="240" w:lineRule="auto"/>
      <w:ind w:right="360"/>
      <w:rPr/>
    </w:pPr>
    <w:r w:rsidDel="00000000" w:rsidR="00000000" w:rsidRPr="00000000">
      <w:rPr>
        <w:rtl w:val="0"/>
      </w:rPr>
    </w:r>
  </w:p>
  <w:p w:rsidR="00000000" w:rsidDel="00000000" w:rsidP="00000000" w:rsidRDefault="00000000" w:rsidRPr="00000000" w14:paraId="00000084">
    <w:pPr>
      <w:tabs>
        <w:tab w:val="center" w:leader="none" w:pos="4680"/>
        <w:tab w:val="right" w:leader="none" w:pos="9360"/>
      </w:tabs>
      <w:spacing w:after="0" w:line="240" w:lineRule="auto"/>
      <w:ind w:right="360"/>
      <w:rPr/>
    </w:pPr>
    <w:r w:rsidDel="00000000" w:rsidR="00000000" w:rsidRPr="00000000">
      <w:rPr/>
      <w:drawing>
        <wp:inline distB="114300" distT="114300" distL="114300" distR="114300">
          <wp:extent cx="2938463" cy="507235"/>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938463" cy="50723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tabs>
        <w:tab w:val="center" w:leader="none" w:pos="4680"/>
        <w:tab w:val="right" w:leader="none" w:pos="9360"/>
      </w:tabs>
      <w:spacing w:after="0" w:line="240" w:lineRule="auto"/>
      <w:ind w:right="36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right="-1080"/>
    </w:pPr>
    <w:rPr>
      <w:sz w:val="70"/>
      <w:szCs w:val="70"/>
    </w:rPr>
  </w:style>
  <w:style w:type="paragraph" w:styleId="Heading2">
    <w:name w:val="heading 2"/>
    <w:basedOn w:val="Normal"/>
    <w:next w:val="Normal"/>
    <w:pPr>
      <w:keepNext w:val="1"/>
      <w:keepLines w:val="1"/>
      <w:spacing w:after="100" w:lineRule="auto"/>
      <w:ind w:right="-1080"/>
    </w:pPr>
    <w:rPr>
      <w:sz w:val="54"/>
      <w:szCs w:val="54"/>
    </w:rPr>
  </w:style>
  <w:style w:type="paragraph" w:styleId="Heading3">
    <w:name w:val="heading 3"/>
    <w:basedOn w:val="Normal"/>
    <w:next w:val="Normal"/>
    <w:pPr>
      <w:keepNext w:val="1"/>
      <w:keepLines w:val="1"/>
      <w:spacing w:after="100" w:line="240" w:lineRule="auto"/>
      <w:ind w:right="-1080"/>
    </w:pPr>
    <w:rPr>
      <w:sz w:val="36"/>
      <w:szCs w:val="36"/>
    </w:rPr>
  </w:style>
  <w:style w:type="paragraph" w:styleId="Heading4">
    <w:name w:val="heading 4"/>
    <w:basedOn w:val="Normal"/>
    <w:next w:val="Normal"/>
    <w:pPr>
      <w:keepNext w:val="1"/>
      <w:keepLines w:val="1"/>
      <w:spacing w:after="100" w:line="240" w:lineRule="auto"/>
    </w:pPr>
    <w:rPr>
      <w:b w:val="1"/>
      <w:bCs w:val="1"/>
      <w:sz w:val="24"/>
      <w:szCs w:val="24"/>
    </w:rPr>
  </w:style>
  <w:style w:type="paragraph" w:styleId="Heading5">
    <w:name w:val="heading 5"/>
    <w:basedOn w:val="Normal"/>
    <w:next w:val="Normal"/>
    <w:pPr>
      <w:keepNext w:val="1"/>
      <w:keepLines w:val="1"/>
      <w:spacing w:line="240" w:lineRule="auto"/>
    </w:pPr>
    <w:rPr>
      <w:b w:val="1"/>
      <w:bCs w:val="1"/>
      <w:color w:val="6e7c80"/>
      <w:sz w:val="18"/>
      <w:szCs w:val="18"/>
    </w:rPr>
  </w:style>
  <w:style w:type="paragraph" w:styleId="Heading6">
    <w:name w:val="heading 6"/>
    <w:basedOn w:val="Normal"/>
    <w:next w:val="Normal"/>
    <w:pPr>
      <w:keepNext w:val="1"/>
      <w:keepLines w:val="1"/>
    </w:pPr>
    <w:rPr>
      <w:sz w:val="18"/>
      <w:szCs w:val="18"/>
    </w:rPr>
  </w:style>
  <w:style w:type="paragraph" w:styleId="Title">
    <w:name w:val="Title"/>
    <w:basedOn w:val="Normal"/>
    <w:next w:val="Normal"/>
    <w:pPr>
      <w:keepNext w:val="1"/>
      <w:keepLines w:val="1"/>
      <w:spacing w:after="100" w:line="167.99999999999997" w:lineRule="auto"/>
      <w:ind w:right="-1080"/>
    </w:pPr>
    <w:rPr>
      <w:rFonts w:ascii="DM Sans" w:cs="DM Sans" w:eastAsia="DM Sans" w:hAnsi="DM Sans"/>
      <w:b w:val="1"/>
      <w:bCs w:val="1"/>
      <w:sz w:val="166"/>
      <w:szCs w:val="166"/>
    </w:rPr>
  </w:style>
  <w:style w:type="paragraph" w:styleId="Subtitle">
    <w:name w:val="Subtitle"/>
    <w:basedOn w:val="Normal"/>
    <w:next w:val="Normal"/>
    <w:pPr>
      <w:keepNext w:val="1"/>
      <w:keepLines w:val="1"/>
      <w:spacing w:after="120" w:line="240" w:lineRule="auto"/>
      <w:ind w:right="-1350"/>
    </w:pPr>
    <w:rPr>
      <w:rFonts w:ascii="DM Sans" w:cs="DM Sans" w:eastAsia="DM Sans" w:hAnsi="DM Sans"/>
      <w:sz w:val="18"/>
      <w:szCs w:val="1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hyperlink" Target="http://www.netwaveinteractiv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